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689C7A" w14:textId="77777777" w:rsidR="00F402B8" w:rsidRPr="009B11AA" w:rsidRDefault="00F402B8" w:rsidP="00F402B8">
      <w:pPr>
        <w:pStyle w:val="Title"/>
        <w:rPr>
          <w:rFonts w:cs="Arial"/>
        </w:rPr>
      </w:pPr>
      <w:bookmarkStart w:id="0" w:name="_Toc56675608"/>
      <w:bookmarkStart w:id="1" w:name="_Toc56675820"/>
      <w:bookmarkStart w:id="2" w:name="_Toc57782694"/>
      <w:bookmarkStart w:id="3" w:name="_Toc57783097"/>
      <w:bookmarkStart w:id="4" w:name="_Toc57783261"/>
      <w:bookmarkStart w:id="5" w:name="_Toc89166200"/>
      <w:bookmarkStart w:id="6" w:name="_Toc89166319"/>
      <w:bookmarkStart w:id="7" w:name="_Toc99526679"/>
      <w:bookmarkStart w:id="8" w:name="_Toc99526862"/>
      <w:bookmarkStart w:id="9" w:name="_Toc104362076"/>
    </w:p>
    <w:p w14:paraId="68689C7B" w14:textId="77777777" w:rsidR="00F402B8" w:rsidRPr="009B11AA" w:rsidRDefault="00F402B8" w:rsidP="00F402B8">
      <w:pPr>
        <w:pStyle w:val="Title"/>
        <w:rPr>
          <w:rFonts w:cs="Arial"/>
        </w:rPr>
      </w:pPr>
    </w:p>
    <w:p w14:paraId="72067628" w14:textId="01EFCD19" w:rsidR="00ED32FC" w:rsidRPr="009B11AA" w:rsidRDefault="00854C7E" w:rsidP="00ED32FC">
      <w:pPr>
        <w:pStyle w:val="Title"/>
        <w:jc w:val="center"/>
        <w:rPr>
          <w:rFonts w:cs="Arial"/>
        </w:rPr>
      </w:pPr>
      <w:r w:rsidRPr="009B11AA">
        <w:rPr>
          <w:rFonts w:cs="Arial"/>
        </w:rPr>
        <w:t xml:space="preserve">GEORGIA health </w:t>
      </w:r>
      <w:r w:rsidR="00306F44">
        <w:rPr>
          <w:rFonts w:cs="Arial"/>
        </w:rPr>
        <w:t>utilization</w:t>
      </w:r>
    </w:p>
    <w:p w14:paraId="68689C7C" w14:textId="18F60E48" w:rsidR="00F402B8" w:rsidRPr="009B11AA" w:rsidRDefault="00854C7E" w:rsidP="00ED32FC">
      <w:pPr>
        <w:pStyle w:val="Title"/>
        <w:jc w:val="center"/>
        <w:rPr>
          <w:rFonts w:cs="Arial"/>
        </w:rPr>
      </w:pPr>
      <w:r w:rsidRPr="009B11AA">
        <w:rPr>
          <w:rFonts w:cs="Arial"/>
        </w:rPr>
        <w:t xml:space="preserve">and expenditure SURVEY </w:t>
      </w:r>
      <w:r w:rsidR="008C5572">
        <w:rPr>
          <w:rFonts w:cs="Arial"/>
        </w:rPr>
        <w:t>2017</w:t>
      </w:r>
    </w:p>
    <w:p w14:paraId="68689C7D" w14:textId="77777777" w:rsidR="00F402B8" w:rsidRPr="009B11AA" w:rsidRDefault="00F402B8" w:rsidP="00F402B8">
      <w:pPr>
        <w:pStyle w:val="Secondarytext"/>
        <w:rPr>
          <w:rFonts w:cs="Arial"/>
        </w:rPr>
      </w:pPr>
    </w:p>
    <w:p w14:paraId="68689C7E" w14:textId="7B1492D3" w:rsidR="00F402B8" w:rsidRPr="009B11AA" w:rsidRDefault="00F402B8" w:rsidP="00F402B8">
      <w:pPr>
        <w:pStyle w:val="Secondarytext"/>
        <w:rPr>
          <w:rFonts w:cs="Arial"/>
        </w:rPr>
      </w:pPr>
    </w:p>
    <w:p w14:paraId="68689C7F" w14:textId="77777777" w:rsidR="00F402B8" w:rsidRPr="009B11AA" w:rsidRDefault="00F402B8" w:rsidP="00F402B8">
      <w:pPr>
        <w:pStyle w:val="Secondarytext"/>
        <w:rPr>
          <w:rFonts w:cs="Arial"/>
        </w:rPr>
      </w:pPr>
    </w:p>
    <w:p w14:paraId="68689C80" w14:textId="77777777" w:rsidR="00F402B8" w:rsidRPr="009B11AA" w:rsidRDefault="00F402B8" w:rsidP="00F402B8">
      <w:pPr>
        <w:pStyle w:val="Secondarytext"/>
        <w:rPr>
          <w:rFonts w:cs="Arial"/>
        </w:rPr>
      </w:pPr>
    </w:p>
    <w:bookmarkEnd w:id="0"/>
    <w:bookmarkEnd w:id="1"/>
    <w:bookmarkEnd w:id="2"/>
    <w:bookmarkEnd w:id="3"/>
    <w:bookmarkEnd w:id="4"/>
    <w:bookmarkEnd w:id="5"/>
    <w:bookmarkEnd w:id="6"/>
    <w:bookmarkEnd w:id="7"/>
    <w:bookmarkEnd w:id="8"/>
    <w:bookmarkEnd w:id="9"/>
    <w:p w14:paraId="68689C82" w14:textId="77777777" w:rsidR="00F402B8" w:rsidRPr="009B11AA" w:rsidRDefault="00F402B8" w:rsidP="00F402B8">
      <w:pPr>
        <w:pStyle w:val="Secondarytext"/>
        <w:rPr>
          <w:rFonts w:cs="Arial"/>
          <w:b/>
          <w:sz w:val="32"/>
          <w:szCs w:val="32"/>
        </w:rPr>
      </w:pPr>
    </w:p>
    <w:p w14:paraId="68689C83" w14:textId="77777777" w:rsidR="00F402B8" w:rsidRPr="009B11AA" w:rsidRDefault="00F402B8">
      <w:pPr>
        <w:spacing w:line="500" w:lineRule="exact"/>
        <w:rPr>
          <w:rFonts w:cs="Arial"/>
          <w:sz w:val="28"/>
        </w:rPr>
      </w:pPr>
    </w:p>
    <w:p w14:paraId="68689C84" w14:textId="77777777" w:rsidR="00F402B8" w:rsidRPr="009B11AA" w:rsidRDefault="00F402B8">
      <w:pPr>
        <w:spacing w:line="500" w:lineRule="exact"/>
        <w:rPr>
          <w:rFonts w:cs="Arial"/>
        </w:rPr>
      </w:pPr>
    </w:p>
    <w:p w14:paraId="68689C85" w14:textId="77777777" w:rsidR="00F402B8" w:rsidRPr="009B11AA" w:rsidRDefault="00F402B8">
      <w:pPr>
        <w:spacing w:line="500" w:lineRule="exact"/>
        <w:rPr>
          <w:rFonts w:cs="Arial"/>
        </w:rPr>
      </w:pPr>
    </w:p>
    <w:p w14:paraId="68689C86" w14:textId="77777777" w:rsidR="00F402B8" w:rsidRPr="009B11AA" w:rsidRDefault="00F402B8">
      <w:pPr>
        <w:spacing w:line="500" w:lineRule="exact"/>
        <w:rPr>
          <w:rFonts w:cs="Arial"/>
        </w:rPr>
      </w:pPr>
    </w:p>
    <w:p w14:paraId="68689C87" w14:textId="77777777" w:rsidR="00F402B8" w:rsidRPr="009B11AA" w:rsidRDefault="00F402B8">
      <w:pPr>
        <w:spacing w:line="500" w:lineRule="exact"/>
        <w:rPr>
          <w:rFonts w:cs="Arial"/>
        </w:rPr>
      </w:pPr>
    </w:p>
    <w:p w14:paraId="68689C88" w14:textId="77777777" w:rsidR="00F402B8" w:rsidRPr="009B11AA" w:rsidRDefault="00F402B8">
      <w:pPr>
        <w:spacing w:line="500" w:lineRule="exact"/>
        <w:rPr>
          <w:rFonts w:cs="Arial"/>
        </w:rPr>
      </w:pPr>
    </w:p>
    <w:p w14:paraId="68689C89" w14:textId="77777777" w:rsidR="00F402B8" w:rsidRPr="009B11AA" w:rsidRDefault="00F402B8">
      <w:pPr>
        <w:spacing w:line="500" w:lineRule="exact"/>
        <w:rPr>
          <w:rFonts w:cs="Arial"/>
        </w:rPr>
      </w:pPr>
    </w:p>
    <w:p w14:paraId="68689C8A" w14:textId="77777777" w:rsidR="00F402B8" w:rsidRPr="009B11AA" w:rsidRDefault="00F402B8">
      <w:pPr>
        <w:spacing w:line="500" w:lineRule="exact"/>
        <w:rPr>
          <w:rFonts w:cs="Arial"/>
        </w:rPr>
      </w:pPr>
    </w:p>
    <w:p w14:paraId="68689C8F" w14:textId="7496EFEC" w:rsidR="00F402B8" w:rsidRPr="009B11AA" w:rsidRDefault="00F402B8" w:rsidP="00F402B8">
      <w:pPr>
        <w:spacing w:line="500" w:lineRule="exact"/>
        <w:rPr>
          <w:rFonts w:cs="Arial"/>
          <w:b/>
          <w:sz w:val="28"/>
          <w:szCs w:val="28"/>
        </w:rPr>
        <w:sectPr w:rsidR="00F402B8" w:rsidRPr="009B11AA">
          <w:headerReference w:type="default" r:id="rId9"/>
          <w:footerReference w:type="even" r:id="rId10"/>
          <w:footerReference w:type="default" r:id="rId11"/>
          <w:footerReference w:type="first" r:id="rId12"/>
          <w:pgSz w:w="11906" w:h="16838" w:code="9"/>
          <w:pgMar w:top="1701" w:right="1140" w:bottom="1701" w:left="1140" w:header="709" w:footer="2268" w:gutter="0"/>
          <w:pgNumType w:start="1"/>
          <w:cols w:space="720"/>
          <w:titlePg/>
        </w:sectPr>
      </w:pPr>
    </w:p>
    <w:p w14:paraId="68689C91" w14:textId="1FBBD3EC" w:rsidR="00F402B8" w:rsidRPr="009B11AA" w:rsidRDefault="00854C7E" w:rsidP="00F402B8">
      <w:pPr>
        <w:spacing w:after="400"/>
        <w:rPr>
          <w:rFonts w:cs="Arial"/>
          <w:b/>
          <w:bCs/>
          <w:sz w:val="32"/>
        </w:rPr>
      </w:pPr>
      <w:bookmarkStart w:id="10" w:name="_Toc89166202"/>
      <w:r w:rsidRPr="009B11AA">
        <w:rPr>
          <w:rFonts w:cs="Arial"/>
          <w:b/>
          <w:bCs/>
          <w:sz w:val="32"/>
        </w:rPr>
        <w:lastRenderedPageBreak/>
        <w:t>Table of Contents</w:t>
      </w:r>
      <w:bookmarkEnd w:id="10"/>
    </w:p>
    <w:p w14:paraId="4AA1829A" w14:textId="02B1DD2A" w:rsidR="00187255" w:rsidRDefault="00DF6D25">
      <w:pPr>
        <w:pStyle w:val="TOC1"/>
        <w:rPr>
          <w:rFonts w:asciiTheme="minorHAnsi" w:eastAsiaTheme="minorEastAsia" w:hAnsiTheme="minorHAnsi" w:cstheme="minorBidi"/>
          <w:noProof/>
          <w:szCs w:val="22"/>
          <w:lang w:val="en-US"/>
        </w:rPr>
      </w:pPr>
      <w:r w:rsidRPr="009B11AA">
        <w:rPr>
          <w:rFonts w:cs="Arial"/>
        </w:rPr>
        <w:fldChar w:fldCharType="begin"/>
      </w:r>
      <w:r w:rsidR="00854C7E" w:rsidRPr="009B11AA">
        <w:rPr>
          <w:rFonts w:cs="Arial"/>
        </w:rPr>
        <w:instrText xml:space="preserve"> TOC \h \z \t "Heading 1,2,Section,1,Annex title,1,Section NO NUM,1" </w:instrText>
      </w:r>
      <w:r w:rsidRPr="009B11AA">
        <w:rPr>
          <w:rFonts w:cs="Arial"/>
        </w:rPr>
        <w:fldChar w:fldCharType="separate"/>
      </w:r>
      <w:hyperlink w:anchor="_Toc532783180" w:history="1">
        <w:r w:rsidR="00187255" w:rsidRPr="00F93646">
          <w:rPr>
            <w:rStyle w:val="Hyperlink"/>
            <w:rFonts w:cs="Arial"/>
            <w:noProof/>
          </w:rPr>
          <w:t>1</w:t>
        </w:r>
        <w:r w:rsidR="00187255">
          <w:rPr>
            <w:rFonts w:asciiTheme="minorHAnsi" w:eastAsiaTheme="minorEastAsia" w:hAnsiTheme="minorHAnsi" w:cstheme="minorBidi"/>
            <w:noProof/>
            <w:szCs w:val="22"/>
            <w:lang w:val="en-US"/>
          </w:rPr>
          <w:tab/>
        </w:r>
        <w:r w:rsidR="00187255" w:rsidRPr="00F93646">
          <w:rPr>
            <w:rStyle w:val="Hyperlink"/>
            <w:rFonts w:cs="Arial"/>
            <w:noProof/>
          </w:rPr>
          <w:t>Acknowledgements</w:t>
        </w:r>
        <w:r w:rsidR="00187255">
          <w:rPr>
            <w:noProof/>
            <w:webHidden/>
          </w:rPr>
          <w:tab/>
        </w:r>
        <w:r w:rsidR="00187255">
          <w:rPr>
            <w:noProof/>
            <w:webHidden/>
          </w:rPr>
          <w:fldChar w:fldCharType="begin"/>
        </w:r>
        <w:r w:rsidR="00187255">
          <w:rPr>
            <w:noProof/>
            <w:webHidden/>
          </w:rPr>
          <w:instrText xml:space="preserve"> PAGEREF _Toc532783180 \h </w:instrText>
        </w:r>
        <w:r w:rsidR="00187255">
          <w:rPr>
            <w:noProof/>
            <w:webHidden/>
          </w:rPr>
        </w:r>
        <w:r w:rsidR="00187255">
          <w:rPr>
            <w:noProof/>
            <w:webHidden/>
          </w:rPr>
          <w:fldChar w:fldCharType="separate"/>
        </w:r>
        <w:r w:rsidR="00187255">
          <w:rPr>
            <w:noProof/>
            <w:webHidden/>
          </w:rPr>
          <w:t>3</w:t>
        </w:r>
        <w:r w:rsidR="00187255">
          <w:rPr>
            <w:noProof/>
            <w:webHidden/>
          </w:rPr>
          <w:fldChar w:fldCharType="end"/>
        </w:r>
      </w:hyperlink>
    </w:p>
    <w:p w14:paraId="311C1B59" w14:textId="5DCC4273" w:rsidR="00187255" w:rsidRDefault="009869D0">
      <w:pPr>
        <w:pStyle w:val="TOC1"/>
        <w:rPr>
          <w:rFonts w:asciiTheme="minorHAnsi" w:eastAsiaTheme="minorEastAsia" w:hAnsiTheme="minorHAnsi" w:cstheme="minorBidi"/>
          <w:noProof/>
          <w:szCs w:val="22"/>
          <w:lang w:val="en-US"/>
        </w:rPr>
      </w:pPr>
      <w:hyperlink w:anchor="_Toc532783181" w:history="1">
        <w:r w:rsidR="00187255" w:rsidRPr="00F93646">
          <w:rPr>
            <w:rStyle w:val="Hyperlink"/>
            <w:rFonts w:cs="Arial"/>
            <w:noProof/>
          </w:rPr>
          <w:t>2</w:t>
        </w:r>
        <w:r w:rsidR="00187255">
          <w:rPr>
            <w:rFonts w:asciiTheme="minorHAnsi" w:eastAsiaTheme="minorEastAsia" w:hAnsiTheme="minorHAnsi" w:cstheme="minorBidi"/>
            <w:noProof/>
            <w:szCs w:val="22"/>
            <w:lang w:val="en-US"/>
          </w:rPr>
          <w:tab/>
        </w:r>
        <w:r w:rsidR="00187255" w:rsidRPr="00F93646">
          <w:rPr>
            <w:rStyle w:val="Hyperlink"/>
            <w:rFonts w:cs="Arial"/>
            <w:noProof/>
          </w:rPr>
          <w:t>Executive Summary</w:t>
        </w:r>
        <w:r w:rsidR="00187255">
          <w:rPr>
            <w:noProof/>
            <w:webHidden/>
          </w:rPr>
          <w:tab/>
        </w:r>
        <w:r w:rsidR="00187255">
          <w:rPr>
            <w:noProof/>
            <w:webHidden/>
          </w:rPr>
          <w:fldChar w:fldCharType="begin"/>
        </w:r>
        <w:r w:rsidR="00187255">
          <w:rPr>
            <w:noProof/>
            <w:webHidden/>
          </w:rPr>
          <w:instrText xml:space="preserve"> PAGEREF _Toc532783181 \h </w:instrText>
        </w:r>
        <w:r w:rsidR="00187255">
          <w:rPr>
            <w:noProof/>
            <w:webHidden/>
          </w:rPr>
        </w:r>
        <w:r w:rsidR="00187255">
          <w:rPr>
            <w:noProof/>
            <w:webHidden/>
          </w:rPr>
          <w:fldChar w:fldCharType="separate"/>
        </w:r>
        <w:r w:rsidR="00187255">
          <w:rPr>
            <w:noProof/>
            <w:webHidden/>
          </w:rPr>
          <w:t>4</w:t>
        </w:r>
        <w:r w:rsidR="00187255">
          <w:rPr>
            <w:noProof/>
            <w:webHidden/>
          </w:rPr>
          <w:fldChar w:fldCharType="end"/>
        </w:r>
      </w:hyperlink>
    </w:p>
    <w:p w14:paraId="1E51F129" w14:textId="405A7FA3" w:rsidR="00187255" w:rsidRDefault="009869D0">
      <w:pPr>
        <w:pStyle w:val="TOC1"/>
        <w:rPr>
          <w:rFonts w:asciiTheme="minorHAnsi" w:eastAsiaTheme="minorEastAsia" w:hAnsiTheme="minorHAnsi" w:cstheme="minorBidi"/>
          <w:noProof/>
          <w:szCs w:val="22"/>
          <w:lang w:val="en-US"/>
        </w:rPr>
      </w:pPr>
      <w:hyperlink w:anchor="_Toc532783182" w:history="1">
        <w:r w:rsidR="00187255" w:rsidRPr="00F93646">
          <w:rPr>
            <w:rStyle w:val="Hyperlink"/>
            <w:rFonts w:cs="Arial"/>
            <w:noProof/>
          </w:rPr>
          <w:t>3</w:t>
        </w:r>
        <w:r w:rsidR="00187255">
          <w:rPr>
            <w:rFonts w:asciiTheme="minorHAnsi" w:eastAsiaTheme="minorEastAsia" w:hAnsiTheme="minorHAnsi" w:cstheme="minorBidi"/>
            <w:noProof/>
            <w:szCs w:val="22"/>
            <w:lang w:val="en-US"/>
          </w:rPr>
          <w:tab/>
        </w:r>
        <w:r w:rsidR="00187255" w:rsidRPr="00F93646">
          <w:rPr>
            <w:rStyle w:val="Hyperlink"/>
            <w:rFonts w:cs="Arial"/>
            <w:noProof/>
          </w:rPr>
          <w:t>Background</w:t>
        </w:r>
        <w:r w:rsidR="00187255">
          <w:rPr>
            <w:noProof/>
            <w:webHidden/>
          </w:rPr>
          <w:tab/>
        </w:r>
        <w:r w:rsidR="00187255">
          <w:rPr>
            <w:noProof/>
            <w:webHidden/>
          </w:rPr>
          <w:fldChar w:fldCharType="begin"/>
        </w:r>
        <w:r w:rsidR="00187255">
          <w:rPr>
            <w:noProof/>
            <w:webHidden/>
          </w:rPr>
          <w:instrText xml:space="preserve"> PAGEREF _Toc532783182 \h </w:instrText>
        </w:r>
        <w:r w:rsidR="00187255">
          <w:rPr>
            <w:noProof/>
            <w:webHidden/>
          </w:rPr>
        </w:r>
        <w:r w:rsidR="00187255">
          <w:rPr>
            <w:noProof/>
            <w:webHidden/>
          </w:rPr>
          <w:fldChar w:fldCharType="separate"/>
        </w:r>
        <w:r w:rsidR="00187255">
          <w:rPr>
            <w:noProof/>
            <w:webHidden/>
          </w:rPr>
          <w:t>8</w:t>
        </w:r>
        <w:r w:rsidR="00187255">
          <w:rPr>
            <w:noProof/>
            <w:webHidden/>
          </w:rPr>
          <w:fldChar w:fldCharType="end"/>
        </w:r>
      </w:hyperlink>
    </w:p>
    <w:p w14:paraId="489D84D7" w14:textId="7574EA98" w:rsidR="00187255" w:rsidRDefault="009869D0">
      <w:pPr>
        <w:pStyle w:val="TOC2"/>
        <w:rPr>
          <w:rFonts w:asciiTheme="minorHAnsi" w:eastAsiaTheme="minorEastAsia" w:hAnsiTheme="minorHAnsi" w:cstheme="minorBidi"/>
          <w:noProof/>
          <w:szCs w:val="22"/>
          <w:lang w:val="en-US"/>
        </w:rPr>
      </w:pPr>
      <w:hyperlink w:anchor="_Toc532783183" w:history="1">
        <w:r w:rsidR="00187255" w:rsidRPr="00F93646">
          <w:rPr>
            <w:rStyle w:val="Hyperlink"/>
            <w:noProof/>
          </w:rPr>
          <w:t>3.1</w:t>
        </w:r>
        <w:r w:rsidR="00187255">
          <w:rPr>
            <w:rFonts w:asciiTheme="minorHAnsi" w:eastAsiaTheme="minorEastAsia" w:hAnsiTheme="minorHAnsi" w:cstheme="minorBidi"/>
            <w:noProof/>
            <w:szCs w:val="22"/>
            <w:lang w:val="en-US"/>
          </w:rPr>
          <w:tab/>
        </w:r>
        <w:r w:rsidR="00187255" w:rsidRPr="00F93646">
          <w:rPr>
            <w:rStyle w:val="Hyperlink"/>
            <w:noProof/>
          </w:rPr>
          <w:t>Overview of Georgia’s health system</w:t>
        </w:r>
        <w:r w:rsidR="00187255">
          <w:rPr>
            <w:noProof/>
            <w:webHidden/>
          </w:rPr>
          <w:tab/>
        </w:r>
        <w:r w:rsidR="00187255">
          <w:rPr>
            <w:noProof/>
            <w:webHidden/>
          </w:rPr>
          <w:fldChar w:fldCharType="begin"/>
        </w:r>
        <w:r w:rsidR="00187255">
          <w:rPr>
            <w:noProof/>
            <w:webHidden/>
          </w:rPr>
          <w:instrText xml:space="preserve"> PAGEREF _Toc532783183 \h </w:instrText>
        </w:r>
        <w:r w:rsidR="00187255">
          <w:rPr>
            <w:noProof/>
            <w:webHidden/>
          </w:rPr>
        </w:r>
        <w:r w:rsidR="00187255">
          <w:rPr>
            <w:noProof/>
            <w:webHidden/>
          </w:rPr>
          <w:fldChar w:fldCharType="separate"/>
        </w:r>
        <w:r w:rsidR="00187255">
          <w:rPr>
            <w:noProof/>
            <w:webHidden/>
          </w:rPr>
          <w:t>8</w:t>
        </w:r>
        <w:r w:rsidR="00187255">
          <w:rPr>
            <w:noProof/>
            <w:webHidden/>
          </w:rPr>
          <w:fldChar w:fldCharType="end"/>
        </w:r>
      </w:hyperlink>
    </w:p>
    <w:p w14:paraId="5DFE08DD" w14:textId="2BB8FD9F" w:rsidR="00187255" w:rsidRDefault="009869D0">
      <w:pPr>
        <w:pStyle w:val="TOC2"/>
        <w:rPr>
          <w:rFonts w:asciiTheme="minorHAnsi" w:eastAsiaTheme="minorEastAsia" w:hAnsiTheme="minorHAnsi" w:cstheme="minorBidi"/>
          <w:noProof/>
          <w:szCs w:val="22"/>
          <w:lang w:val="en-US"/>
        </w:rPr>
      </w:pPr>
      <w:hyperlink w:anchor="_Toc532783184" w:history="1">
        <w:r w:rsidR="00187255" w:rsidRPr="00F93646">
          <w:rPr>
            <w:rStyle w:val="Hyperlink"/>
            <w:noProof/>
          </w:rPr>
          <w:t>3.2</w:t>
        </w:r>
        <w:r w:rsidR="00187255">
          <w:rPr>
            <w:rFonts w:asciiTheme="minorHAnsi" w:eastAsiaTheme="minorEastAsia" w:hAnsiTheme="minorHAnsi" w:cstheme="minorBidi"/>
            <w:noProof/>
            <w:szCs w:val="22"/>
            <w:lang w:val="en-US"/>
          </w:rPr>
          <w:tab/>
        </w:r>
        <w:r w:rsidR="00187255" w:rsidRPr="00F93646">
          <w:rPr>
            <w:rStyle w:val="Hyperlink"/>
            <w:noProof/>
          </w:rPr>
          <w:t>Health Utilization and Expenditure Survey (HUES)</w:t>
        </w:r>
        <w:r w:rsidR="00187255">
          <w:rPr>
            <w:noProof/>
            <w:webHidden/>
          </w:rPr>
          <w:tab/>
        </w:r>
        <w:r w:rsidR="00187255">
          <w:rPr>
            <w:noProof/>
            <w:webHidden/>
          </w:rPr>
          <w:fldChar w:fldCharType="begin"/>
        </w:r>
        <w:r w:rsidR="00187255">
          <w:rPr>
            <w:noProof/>
            <w:webHidden/>
          </w:rPr>
          <w:instrText xml:space="preserve"> PAGEREF _Toc532783184 \h </w:instrText>
        </w:r>
        <w:r w:rsidR="00187255">
          <w:rPr>
            <w:noProof/>
            <w:webHidden/>
          </w:rPr>
        </w:r>
        <w:r w:rsidR="00187255">
          <w:rPr>
            <w:noProof/>
            <w:webHidden/>
          </w:rPr>
          <w:fldChar w:fldCharType="separate"/>
        </w:r>
        <w:r w:rsidR="00187255">
          <w:rPr>
            <w:noProof/>
            <w:webHidden/>
          </w:rPr>
          <w:t>9</w:t>
        </w:r>
        <w:r w:rsidR="00187255">
          <w:rPr>
            <w:noProof/>
            <w:webHidden/>
          </w:rPr>
          <w:fldChar w:fldCharType="end"/>
        </w:r>
      </w:hyperlink>
    </w:p>
    <w:p w14:paraId="75A7018A" w14:textId="1BE4FE9B" w:rsidR="00187255" w:rsidRDefault="009869D0">
      <w:pPr>
        <w:pStyle w:val="TOC1"/>
        <w:rPr>
          <w:rFonts w:asciiTheme="minorHAnsi" w:eastAsiaTheme="minorEastAsia" w:hAnsiTheme="minorHAnsi" w:cstheme="minorBidi"/>
          <w:noProof/>
          <w:szCs w:val="22"/>
          <w:lang w:val="en-US"/>
        </w:rPr>
      </w:pPr>
      <w:hyperlink w:anchor="_Toc532783185" w:history="1">
        <w:r w:rsidR="00187255" w:rsidRPr="00F93646">
          <w:rPr>
            <w:rStyle w:val="Hyperlink"/>
            <w:rFonts w:cs="Arial"/>
            <w:noProof/>
          </w:rPr>
          <w:t>4</w:t>
        </w:r>
        <w:r w:rsidR="00187255">
          <w:rPr>
            <w:rFonts w:asciiTheme="minorHAnsi" w:eastAsiaTheme="minorEastAsia" w:hAnsiTheme="minorHAnsi" w:cstheme="minorBidi"/>
            <w:noProof/>
            <w:szCs w:val="22"/>
            <w:lang w:val="en-US"/>
          </w:rPr>
          <w:tab/>
        </w:r>
        <w:r w:rsidR="00187255" w:rsidRPr="00F93646">
          <w:rPr>
            <w:rStyle w:val="Hyperlink"/>
            <w:rFonts w:cs="Arial"/>
            <w:noProof/>
          </w:rPr>
          <w:t>Health status</w:t>
        </w:r>
        <w:r w:rsidR="00187255">
          <w:rPr>
            <w:noProof/>
            <w:webHidden/>
          </w:rPr>
          <w:tab/>
        </w:r>
        <w:r w:rsidR="00187255">
          <w:rPr>
            <w:noProof/>
            <w:webHidden/>
          </w:rPr>
          <w:fldChar w:fldCharType="begin"/>
        </w:r>
        <w:r w:rsidR="00187255">
          <w:rPr>
            <w:noProof/>
            <w:webHidden/>
          </w:rPr>
          <w:instrText xml:space="preserve"> PAGEREF _Toc532783185 \h </w:instrText>
        </w:r>
        <w:r w:rsidR="00187255">
          <w:rPr>
            <w:noProof/>
            <w:webHidden/>
          </w:rPr>
        </w:r>
        <w:r w:rsidR="00187255">
          <w:rPr>
            <w:noProof/>
            <w:webHidden/>
          </w:rPr>
          <w:fldChar w:fldCharType="separate"/>
        </w:r>
        <w:r w:rsidR="00187255">
          <w:rPr>
            <w:noProof/>
            <w:webHidden/>
          </w:rPr>
          <w:t>11</w:t>
        </w:r>
        <w:r w:rsidR="00187255">
          <w:rPr>
            <w:noProof/>
            <w:webHidden/>
          </w:rPr>
          <w:fldChar w:fldCharType="end"/>
        </w:r>
      </w:hyperlink>
    </w:p>
    <w:p w14:paraId="22F3039F" w14:textId="066B62FA" w:rsidR="00187255" w:rsidRDefault="009869D0">
      <w:pPr>
        <w:pStyle w:val="TOC1"/>
        <w:rPr>
          <w:rFonts w:asciiTheme="minorHAnsi" w:eastAsiaTheme="minorEastAsia" w:hAnsiTheme="minorHAnsi" w:cstheme="minorBidi"/>
          <w:noProof/>
          <w:szCs w:val="22"/>
          <w:lang w:val="en-US"/>
        </w:rPr>
      </w:pPr>
      <w:hyperlink w:anchor="_Toc532783186" w:history="1">
        <w:r w:rsidR="00187255" w:rsidRPr="00F93646">
          <w:rPr>
            <w:rStyle w:val="Hyperlink"/>
            <w:rFonts w:cs="Arial"/>
            <w:noProof/>
          </w:rPr>
          <w:t>5</w:t>
        </w:r>
        <w:r w:rsidR="00187255">
          <w:rPr>
            <w:rFonts w:asciiTheme="minorHAnsi" w:eastAsiaTheme="minorEastAsia" w:hAnsiTheme="minorHAnsi" w:cstheme="minorBidi"/>
            <w:noProof/>
            <w:szCs w:val="22"/>
            <w:lang w:val="en-US"/>
          </w:rPr>
          <w:tab/>
        </w:r>
        <w:r w:rsidR="00187255" w:rsidRPr="00F93646">
          <w:rPr>
            <w:rStyle w:val="Hyperlink"/>
            <w:rFonts w:cs="Arial"/>
            <w:noProof/>
          </w:rPr>
          <w:t>Health service use, access, and satisfaction</w:t>
        </w:r>
        <w:r w:rsidR="00187255">
          <w:rPr>
            <w:noProof/>
            <w:webHidden/>
          </w:rPr>
          <w:tab/>
        </w:r>
        <w:r w:rsidR="00187255">
          <w:rPr>
            <w:noProof/>
            <w:webHidden/>
          </w:rPr>
          <w:fldChar w:fldCharType="begin"/>
        </w:r>
        <w:r w:rsidR="00187255">
          <w:rPr>
            <w:noProof/>
            <w:webHidden/>
          </w:rPr>
          <w:instrText xml:space="preserve"> PAGEREF _Toc532783186 \h </w:instrText>
        </w:r>
        <w:r w:rsidR="00187255">
          <w:rPr>
            <w:noProof/>
            <w:webHidden/>
          </w:rPr>
        </w:r>
        <w:r w:rsidR="00187255">
          <w:rPr>
            <w:noProof/>
            <w:webHidden/>
          </w:rPr>
          <w:fldChar w:fldCharType="separate"/>
        </w:r>
        <w:r w:rsidR="00187255">
          <w:rPr>
            <w:noProof/>
            <w:webHidden/>
          </w:rPr>
          <w:t>16</w:t>
        </w:r>
        <w:r w:rsidR="00187255">
          <w:rPr>
            <w:noProof/>
            <w:webHidden/>
          </w:rPr>
          <w:fldChar w:fldCharType="end"/>
        </w:r>
      </w:hyperlink>
    </w:p>
    <w:p w14:paraId="5FDEA13C" w14:textId="2A950854" w:rsidR="00187255" w:rsidRDefault="009869D0">
      <w:pPr>
        <w:pStyle w:val="TOC2"/>
        <w:rPr>
          <w:rFonts w:asciiTheme="minorHAnsi" w:eastAsiaTheme="minorEastAsia" w:hAnsiTheme="minorHAnsi" w:cstheme="minorBidi"/>
          <w:noProof/>
          <w:szCs w:val="22"/>
          <w:lang w:val="en-US"/>
        </w:rPr>
      </w:pPr>
      <w:hyperlink w:anchor="_Toc532783187" w:history="1">
        <w:r w:rsidR="00187255" w:rsidRPr="00F93646">
          <w:rPr>
            <w:rStyle w:val="Hyperlink"/>
            <w:noProof/>
          </w:rPr>
          <w:t>5.1</w:t>
        </w:r>
        <w:r w:rsidR="00187255">
          <w:rPr>
            <w:rFonts w:asciiTheme="minorHAnsi" w:eastAsiaTheme="minorEastAsia" w:hAnsiTheme="minorHAnsi" w:cstheme="minorBidi"/>
            <w:noProof/>
            <w:szCs w:val="22"/>
            <w:lang w:val="en-US"/>
          </w:rPr>
          <w:tab/>
        </w:r>
        <w:r w:rsidR="00187255" w:rsidRPr="00F93646">
          <w:rPr>
            <w:rStyle w:val="Hyperlink"/>
            <w:noProof/>
          </w:rPr>
          <w:t>Use of services</w:t>
        </w:r>
        <w:r w:rsidR="00187255">
          <w:rPr>
            <w:noProof/>
            <w:webHidden/>
          </w:rPr>
          <w:tab/>
        </w:r>
        <w:r w:rsidR="00187255">
          <w:rPr>
            <w:noProof/>
            <w:webHidden/>
          </w:rPr>
          <w:fldChar w:fldCharType="begin"/>
        </w:r>
        <w:r w:rsidR="00187255">
          <w:rPr>
            <w:noProof/>
            <w:webHidden/>
          </w:rPr>
          <w:instrText xml:space="preserve"> PAGEREF _Toc532783187 \h </w:instrText>
        </w:r>
        <w:r w:rsidR="00187255">
          <w:rPr>
            <w:noProof/>
            <w:webHidden/>
          </w:rPr>
        </w:r>
        <w:r w:rsidR="00187255">
          <w:rPr>
            <w:noProof/>
            <w:webHidden/>
          </w:rPr>
          <w:fldChar w:fldCharType="separate"/>
        </w:r>
        <w:r w:rsidR="00187255">
          <w:rPr>
            <w:noProof/>
            <w:webHidden/>
          </w:rPr>
          <w:t>16</w:t>
        </w:r>
        <w:r w:rsidR="00187255">
          <w:rPr>
            <w:noProof/>
            <w:webHidden/>
          </w:rPr>
          <w:fldChar w:fldCharType="end"/>
        </w:r>
      </w:hyperlink>
    </w:p>
    <w:p w14:paraId="7ADC56A8" w14:textId="7011E51C" w:rsidR="00187255" w:rsidRDefault="009869D0">
      <w:pPr>
        <w:pStyle w:val="TOC2"/>
        <w:rPr>
          <w:rFonts w:asciiTheme="minorHAnsi" w:eastAsiaTheme="minorEastAsia" w:hAnsiTheme="minorHAnsi" w:cstheme="minorBidi"/>
          <w:noProof/>
          <w:szCs w:val="22"/>
          <w:lang w:val="en-US"/>
        </w:rPr>
      </w:pPr>
      <w:hyperlink w:anchor="_Toc532783188" w:history="1">
        <w:r w:rsidR="00187255" w:rsidRPr="00F93646">
          <w:rPr>
            <w:rStyle w:val="Hyperlink"/>
            <w:rFonts w:cs="Arial"/>
            <w:noProof/>
          </w:rPr>
          <w:t>5.2</w:t>
        </w:r>
        <w:r w:rsidR="00187255">
          <w:rPr>
            <w:rFonts w:asciiTheme="minorHAnsi" w:eastAsiaTheme="minorEastAsia" w:hAnsiTheme="minorHAnsi" w:cstheme="minorBidi"/>
            <w:noProof/>
            <w:szCs w:val="22"/>
            <w:lang w:val="en-US"/>
          </w:rPr>
          <w:tab/>
        </w:r>
        <w:r w:rsidR="00187255" w:rsidRPr="00F93646">
          <w:rPr>
            <w:rStyle w:val="Hyperlink"/>
            <w:rFonts w:cs="Arial"/>
            <w:noProof/>
          </w:rPr>
          <w:t>Access to services</w:t>
        </w:r>
        <w:r w:rsidR="00187255">
          <w:rPr>
            <w:noProof/>
            <w:webHidden/>
          </w:rPr>
          <w:tab/>
        </w:r>
        <w:r w:rsidR="00187255">
          <w:rPr>
            <w:noProof/>
            <w:webHidden/>
          </w:rPr>
          <w:fldChar w:fldCharType="begin"/>
        </w:r>
        <w:r w:rsidR="00187255">
          <w:rPr>
            <w:noProof/>
            <w:webHidden/>
          </w:rPr>
          <w:instrText xml:space="preserve"> PAGEREF _Toc532783188 \h </w:instrText>
        </w:r>
        <w:r w:rsidR="00187255">
          <w:rPr>
            <w:noProof/>
            <w:webHidden/>
          </w:rPr>
        </w:r>
        <w:r w:rsidR="00187255">
          <w:rPr>
            <w:noProof/>
            <w:webHidden/>
          </w:rPr>
          <w:fldChar w:fldCharType="separate"/>
        </w:r>
        <w:r w:rsidR="00187255">
          <w:rPr>
            <w:noProof/>
            <w:webHidden/>
          </w:rPr>
          <w:t>18</w:t>
        </w:r>
        <w:r w:rsidR="00187255">
          <w:rPr>
            <w:noProof/>
            <w:webHidden/>
          </w:rPr>
          <w:fldChar w:fldCharType="end"/>
        </w:r>
      </w:hyperlink>
    </w:p>
    <w:p w14:paraId="71F55F64" w14:textId="4C2C6586" w:rsidR="00187255" w:rsidRDefault="009869D0">
      <w:pPr>
        <w:pStyle w:val="TOC2"/>
        <w:rPr>
          <w:rFonts w:asciiTheme="minorHAnsi" w:eastAsiaTheme="minorEastAsia" w:hAnsiTheme="minorHAnsi" w:cstheme="minorBidi"/>
          <w:noProof/>
          <w:szCs w:val="22"/>
          <w:lang w:val="en-US"/>
        </w:rPr>
      </w:pPr>
      <w:hyperlink w:anchor="_Toc532783189" w:history="1">
        <w:r w:rsidR="00187255" w:rsidRPr="00F93646">
          <w:rPr>
            <w:rStyle w:val="Hyperlink"/>
            <w:rFonts w:cs="Arial"/>
            <w:noProof/>
          </w:rPr>
          <w:t>5.3</w:t>
        </w:r>
        <w:r w:rsidR="00187255">
          <w:rPr>
            <w:rFonts w:asciiTheme="minorHAnsi" w:eastAsiaTheme="minorEastAsia" w:hAnsiTheme="minorHAnsi" w:cstheme="minorBidi"/>
            <w:noProof/>
            <w:szCs w:val="22"/>
            <w:lang w:val="en-US"/>
          </w:rPr>
          <w:tab/>
        </w:r>
        <w:r w:rsidR="00187255" w:rsidRPr="00F93646">
          <w:rPr>
            <w:rStyle w:val="Hyperlink"/>
            <w:rFonts w:cs="Arial"/>
            <w:noProof/>
          </w:rPr>
          <w:t>Satisfaction with health services</w:t>
        </w:r>
        <w:r w:rsidR="00187255">
          <w:rPr>
            <w:noProof/>
            <w:webHidden/>
          </w:rPr>
          <w:tab/>
        </w:r>
        <w:r w:rsidR="00187255">
          <w:rPr>
            <w:noProof/>
            <w:webHidden/>
          </w:rPr>
          <w:fldChar w:fldCharType="begin"/>
        </w:r>
        <w:r w:rsidR="00187255">
          <w:rPr>
            <w:noProof/>
            <w:webHidden/>
          </w:rPr>
          <w:instrText xml:space="preserve"> PAGEREF _Toc532783189 \h </w:instrText>
        </w:r>
        <w:r w:rsidR="00187255">
          <w:rPr>
            <w:noProof/>
            <w:webHidden/>
          </w:rPr>
        </w:r>
        <w:r w:rsidR="00187255">
          <w:rPr>
            <w:noProof/>
            <w:webHidden/>
          </w:rPr>
          <w:fldChar w:fldCharType="separate"/>
        </w:r>
        <w:r w:rsidR="00187255">
          <w:rPr>
            <w:noProof/>
            <w:webHidden/>
          </w:rPr>
          <w:t>24</w:t>
        </w:r>
        <w:r w:rsidR="00187255">
          <w:rPr>
            <w:noProof/>
            <w:webHidden/>
          </w:rPr>
          <w:fldChar w:fldCharType="end"/>
        </w:r>
      </w:hyperlink>
    </w:p>
    <w:p w14:paraId="6D5982FA" w14:textId="4CB4C4BC" w:rsidR="00187255" w:rsidRDefault="009869D0">
      <w:pPr>
        <w:pStyle w:val="TOC1"/>
        <w:rPr>
          <w:rFonts w:asciiTheme="minorHAnsi" w:eastAsiaTheme="minorEastAsia" w:hAnsiTheme="minorHAnsi" w:cstheme="minorBidi"/>
          <w:noProof/>
          <w:szCs w:val="22"/>
          <w:lang w:val="en-US"/>
        </w:rPr>
      </w:pPr>
      <w:hyperlink w:anchor="_Toc532783190" w:history="1">
        <w:r w:rsidR="00187255" w:rsidRPr="00F93646">
          <w:rPr>
            <w:rStyle w:val="Hyperlink"/>
            <w:rFonts w:cs="Arial"/>
            <w:noProof/>
          </w:rPr>
          <w:t>6</w:t>
        </w:r>
        <w:r w:rsidR="00187255">
          <w:rPr>
            <w:rFonts w:asciiTheme="minorHAnsi" w:eastAsiaTheme="minorEastAsia" w:hAnsiTheme="minorHAnsi" w:cstheme="minorBidi"/>
            <w:noProof/>
            <w:szCs w:val="22"/>
            <w:lang w:val="en-US"/>
          </w:rPr>
          <w:tab/>
        </w:r>
        <w:r w:rsidR="00187255" w:rsidRPr="00F93646">
          <w:rPr>
            <w:rStyle w:val="Hyperlink"/>
            <w:rFonts w:cs="Arial"/>
            <w:noProof/>
          </w:rPr>
          <w:t>Health expenditure and finances</w:t>
        </w:r>
        <w:r w:rsidR="00187255">
          <w:rPr>
            <w:noProof/>
            <w:webHidden/>
          </w:rPr>
          <w:tab/>
        </w:r>
        <w:r w:rsidR="00187255">
          <w:rPr>
            <w:noProof/>
            <w:webHidden/>
          </w:rPr>
          <w:fldChar w:fldCharType="begin"/>
        </w:r>
        <w:r w:rsidR="00187255">
          <w:rPr>
            <w:noProof/>
            <w:webHidden/>
          </w:rPr>
          <w:instrText xml:space="preserve"> PAGEREF _Toc532783190 \h </w:instrText>
        </w:r>
        <w:r w:rsidR="00187255">
          <w:rPr>
            <w:noProof/>
            <w:webHidden/>
          </w:rPr>
        </w:r>
        <w:r w:rsidR="00187255">
          <w:rPr>
            <w:noProof/>
            <w:webHidden/>
          </w:rPr>
          <w:fldChar w:fldCharType="separate"/>
        </w:r>
        <w:r w:rsidR="00187255">
          <w:rPr>
            <w:noProof/>
            <w:webHidden/>
          </w:rPr>
          <w:t>26</w:t>
        </w:r>
        <w:r w:rsidR="00187255">
          <w:rPr>
            <w:noProof/>
            <w:webHidden/>
          </w:rPr>
          <w:fldChar w:fldCharType="end"/>
        </w:r>
      </w:hyperlink>
    </w:p>
    <w:p w14:paraId="1E029035" w14:textId="03BD453B" w:rsidR="00187255" w:rsidRDefault="009869D0">
      <w:pPr>
        <w:pStyle w:val="TOC2"/>
        <w:rPr>
          <w:rFonts w:asciiTheme="minorHAnsi" w:eastAsiaTheme="minorEastAsia" w:hAnsiTheme="minorHAnsi" w:cstheme="minorBidi"/>
          <w:noProof/>
          <w:szCs w:val="22"/>
          <w:lang w:val="en-US"/>
        </w:rPr>
      </w:pPr>
      <w:hyperlink w:anchor="_Toc532783191" w:history="1">
        <w:r w:rsidR="00187255" w:rsidRPr="00F93646">
          <w:rPr>
            <w:rStyle w:val="Hyperlink"/>
            <w:rFonts w:cs="Arial"/>
            <w:noProof/>
            <w:lang w:val="en-US"/>
          </w:rPr>
          <w:t>6.1</w:t>
        </w:r>
        <w:r w:rsidR="00187255">
          <w:rPr>
            <w:rFonts w:asciiTheme="minorHAnsi" w:eastAsiaTheme="minorEastAsia" w:hAnsiTheme="minorHAnsi" w:cstheme="minorBidi"/>
            <w:noProof/>
            <w:szCs w:val="22"/>
            <w:lang w:val="en-US"/>
          </w:rPr>
          <w:tab/>
        </w:r>
        <w:r w:rsidR="00187255" w:rsidRPr="00F93646">
          <w:rPr>
            <w:rStyle w:val="Hyperlink"/>
            <w:rFonts w:cs="Arial"/>
            <w:noProof/>
            <w:lang w:val="en-US"/>
          </w:rPr>
          <w:t>Total household spending on health</w:t>
        </w:r>
        <w:r w:rsidR="00187255">
          <w:rPr>
            <w:noProof/>
            <w:webHidden/>
          </w:rPr>
          <w:tab/>
        </w:r>
        <w:r w:rsidR="00187255">
          <w:rPr>
            <w:noProof/>
            <w:webHidden/>
          </w:rPr>
          <w:fldChar w:fldCharType="begin"/>
        </w:r>
        <w:r w:rsidR="00187255">
          <w:rPr>
            <w:noProof/>
            <w:webHidden/>
          </w:rPr>
          <w:instrText xml:space="preserve"> PAGEREF _Toc532783191 \h </w:instrText>
        </w:r>
        <w:r w:rsidR="00187255">
          <w:rPr>
            <w:noProof/>
            <w:webHidden/>
          </w:rPr>
        </w:r>
        <w:r w:rsidR="00187255">
          <w:rPr>
            <w:noProof/>
            <w:webHidden/>
          </w:rPr>
          <w:fldChar w:fldCharType="separate"/>
        </w:r>
        <w:r w:rsidR="00187255">
          <w:rPr>
            <w:noProof/>
            <w:webHidden/>
          </w:rPr>
          <w:t>26</w:t>
        </w:r>
        <w:r w:rsidR="00187255">
          <w:rPr>
            <w:noProof/>
            <w:webHidden/>
          </w:rPr>
          <w:fldChar w:fldCharType="end"/>
        </w:r>
      </w:hyperlink>
    </w:p>
    <w:p w14:paraId="6362FD92" w14:textId="1D56A184" w:rsidR="00187255" w:rsidRDefault="009869D0">
      <w:pPr>
        <w:pStyle w:val="TOC2"/>
        <w:rPr>
          <w:rFonts w:asciiTheme="minorHAnsi" w:eastAsiaTheme="minorEastAsia" w:hAnsiTheme="minorHAnsi" w:cstheme="minorBidi"/>
          <w:noProof/>
          <w:szCs w:val="22"/>
          <w:lang w:val="en-US"/>
        </w:rPr>
      </w:pPr>
      <w:hyperlink w:anchor="_Toc532783192" w:history="1">
        <w:r w:rsidR="00187255" w:rsidRPr="00F93646">
          <w:rPr>
            <w:rStyle w:val="Hyperlink"/>
            <w:rFonts w:cs="Arial"/>
            <w:noProof/>
            <w:lang w:val="en-US"/>
          </w:rPr>
          <w:t>6.2</w:t>
        </w:r>
        <w:r w:rsidR="00187255">
          <w:rPr>
            <w:rFonts w:asciiTheme="minorHAnsi" w:eastAsiaTheme="minorEastAsia" w:hAnsiTheme="minorHAnsi" w:cstheme="minorBidi"/>
            <w:noProof/>
            <w:szCs w:val="22"/>
            <w:lang w:val="en-US"/>
          </w:rPr>
          <w:tab/>
        </w:r>
        <w:r w:rsidR="00187255" w:rsidRPr="00F93646">
          <w:rPr>
            <w:rStyle w:val="Hyperlink"/>
            <w:rFonts w:cs="Arial"/>
            <w:noProof/>
            <w:lang w:val="en-US"/>
          </w:rPr>
          <w:t>Household spending on inpatient services</w:t>
        </w:r>
        <w:r w:rsidR="00187255">
          <w:rPr>
            <w:noProof/>
            <w:webHidden/>
          </w:rPr>
          <w:tab/>
        </w:r>
        <w:r w:rsidR="00187255">
          <w:rPr>
            <w:noProof/>
            <w:webHidden/>
          </w:rPr>
          <w:fldChar w:fldCharType="begin"/>
        </w:r>
        <w:r w:rsidR="00187255">
          <w:rPr>
            <w:noProof/>
            <w:webHidden/>
          </w:rPr>
          <w:instrText xml:space="preserve"> PAGEREF _Toc532783192 \h </w:instrText>
        </w:r>
        <w:r w:rsidR="00187255">
          <w:rPr>
            <w:noProof/>
            <w:webHidden/>
          </w:rPr>
        </w:r>
        <w:r w:rsidR="00187255">
          <w:rPr>
            <w:noProof/>
            <w:webHidden/>
          </w:rPr>
          <w:fldChar w:fldCharType="separate"/>
        </w:r>
        <w:r w:rsidR="00187255">
          <w:rPr>
            <w:noProof/>
            <w:webHidden/>
          </w:rPr>
          <w:t>28</w:t>
        </w:r>
        <w:r w:rsidR="00187255">
          <w:rPr>
            <w:noProof/>
            <w:webHidden/>
          </w:rPr>
          <w:fldChar w:fldCharType="end"/>
        </w:r>
      </w:hyperlink>
    </w:p>
    <w:p w14:paraId="67A6AC58" w14:textId="6EB07345" w:rsidR="00187255" w:rsidRDefault="009869D0">
      <w:pPr>
        <w:pStyle w:val="TOC2"/>
        <w:rPr>
          <w:rFonts w:asciiTheme="minorHAnsi" w:eastAsiaTheme="minorEastAsia" w:hAnsiTheme="minorHAnsi" w:cstheme="minorBidi"/>
          <w:noProof/>
          <w:szCs w:val="22"/>
          <w:lang w:val="en-US"/>
        </w:rPr>
      </w:pPr>
      <w:hyperlink w:anchor="_Toc532783193" w:history="1">
        <w:r w:rsidR="00187255" w:rsidRPr="00F93646">
          <w:rPr>
            <w:rStyle w:val="Hyperlink"/>
            <w:rFonts w:cs="Arial"/>
            <w:noProof/>
            <w:lang w:val="en-US"/>
          </w:rPr>
          <w:t>6.3</w:t>
        </w:r>
        <w:r w:rsidR="00187255">
          <w:rPr>
            <w:rFonts w:asciiTheme="minorHAnsi" w:eastAsiaTheme="minorEastAsia" w:hAnsiTheme="minorHAnsi" w:cstheme="minorBidi"/>
            <w:noProof/>
            <w:szCs w:val="22"/>
            <w:lang w:val="en-US"/>
          </w:rPr>
          <w:tab/>
        </w:r>
        <w:r w:rsidR="00187255" w:rsidRPr="00F93646">
          <w:rPr>
            <w:rStyle w:val="Hyperlink"/>
            <w:rFonts w:cs="Arial"/>
            <w:noProof/>
            <w:lang w:val="en-US"/>
          </w:rPr>
          <w:t>Household spending on outpatient services</w:t>
        </w:r>
        <w:r w:rsidR="00187255">
          <w:rPr>
            <w:noProof/>
            <w:webHidden/>
          </w:rPr>
          <w:tab/>
        </w:r>
        <w:r w:rsidR="00187255">
          <w:rPr>
            <w:noProof/>
            <w:webHidden/>
          </w:rPr>
          <w:fldChar w:fldCharType="begin"/>
        </w:r>
        <w:r w:rsidR="00187255">
          <w:rPr>
            <w:noProof/>
            <w:webHidden/>
          </w:rPr>
          <w:instrText xml:space="preserve"> PAGEREF _Toc532783193 \h </w:instrText>
        </w:r>
        <w:r w:rsidR="00187255">
          <w:rPr>
            <w:noProof/>
            <w:webHidden/>
          </w:rPr>
        </w:r>
        <w:r w:rsidR="00187255">
          <w:rPr>
            <w:noProof/>
            <w:webHidden/>
          </w:rPr>
          <w:fldChar w:fldCharType="separate"/>
        </w:r>
        <w:r w:rsidR="00187255">
          <w:rPr>
            <w:noProof/>
            <w:webHidden/>
          </w:rPr>
          <w:t>29</w:t>
        </w:r>
        <w:r w:rsidR="00187255">
          <w:rPr>
            <w:noProof/>
            <w:webHidden/>
          </w:rPr>
          <w:fldChar w:fldCharType="end"/>
        </w:r>
      </w:hyperlink>
    </w:p>
    <w:p w14:paraId="002E91CD" w14:textId="0FB6EF51" w:rsidR="00187255" w:rsidRDefault="009869D0">
      <w:pPr>
        <w:pStyle w:val="TOC2"/>
        <w:rPr>
          <w:rFonts w:asciiTheme="minorHAnsi" w:eastAsiaTheme="minorEastAsia" w:hAnsiTheme="minorHAnsi" w:cstheme="minorBidi"/>
          <w:noProof/>
          <w:szCs w:val="22"/>
          <w:lang w:val="en-US"/>
        </w:rPr>
      </w:pPr>
      <w:hyperlink w:anchor="_Toc532783194" w:history="1">
        <w:r w:rsidR="00187255" w:rsidRPr="00F93646">
          <w:rPr>
            <w:rStyle w:val="Hyperlink"/>
            <w:rFonts w:cs="Arial"/>
            <w:noProof/>
            <w:lang w:val="en-US"/>
          </w:rPr>
          <w:t>6.4</w:t>
        </w:r>
        <w:r w:rsidR="00187255">
          <w:rPr>
            <w:rFonts w:asciiTheme="minorHAnsi" w:eastAsiaTheme="minorEastAsia" w:hAnsiTheme="minorHAnsi" w:cstheme="minorBidi"/>
            <w:noProof/>
            <w:szCs w:val="22"/>
            <w:lang w:val="en-US"/>
          </w:rPr>
          <w:tab/>
        </w:r>
        <w:r w:rsidR="00187255" w:rsidRPr="00F93646">
          <w:rPr>
            <w:rStyle w:val="Hyperlink"/>
            <w:rFonts w:cs="Arial"/>
            <w:noProof/>
            <w:lang w:val="en-US"/>
          </w:rPr>
          <w:t>Household spending on chronic conditions</w:t>
        </w:r>
        <w:r w:rsidR="00187255">
          <w:rPr>
            <w:noProof/>
            <w:webHidden/>
          </w:rPr>
          <w:tab/>
        </w:r>
        <w:r w:rsidR="00187255">
          <w:rPr>
            <w:noProof/>
            <w:webHidden/>
          </w:rPr>
          <w:fldChar w:fldCharType="begin"/>
        </w:r>
        <w:r w:rsidR="00187255">
          <w:rPr>
            <w:noProof/>
            <w:webHidden/>
          </w:rPr>
          <w:instrText xml:space="preserve"> PAGEREF _Toc532783194 \h </w:instrText>
        </w:r>
        <w:r w:rsidR="00187255">
          <w:rPr>
            <w:noProof/>
            <w:webHidden/>
          </w:rPr>
        </w:r>
        <w:r w:rsidR="00187255">
          <w:rPr>
            <w:noProof/>
            <w:webHidden/>
          </w:rPr>
          <w:fldChar w:fldCharType="separate"/>
        </w:r>
        <w:r w:rsidR="00187255">
          <w:rPr>
            <w:noProof/>
            <w:webHidden/>
          </w:rPr>
          <w:t>30</w:t>
        </w:r>
        <w:r w:rsidR="00187255">
          <w:rPr>
            <w:noProof/>
            <w:webHidden/>
          </w:rPr>
          <w:fldChar w:fldCharType="end"/>
        </w:r>
      </w:hyperlink>
    </w:p>
    <w:p w14:paraId="159C132F" w14:textId="238BD894" w:rsidR="00187255" w:rsidRDefault="009869D0">
      <w:pPr>
        <w:pStyle w:val="TOC2"/>
        <w:rPr>
          <w:rFonts w:asciiTheme="minorHAnsi" w:eastAsiaTheme="minorEastAsia" w:hAnsiTheme="minorHAnsi" w:cstheme="minorBidi"/>
          <w:noProof/>
          <w:szCs w:val="22"/>
          <w:lang w:val="en-US"/>
        </w:rPr>
      </w:pPr>
      <w:hyperlink w:anchor="_Toc532783195" w:history="1">
        <w:r w:rsidR="00187255" w:rsidRPr="00F93646">
          <w:rPr>
            <w:rStyle w:val="Hyperlink"/>
            <w:noProof/>
            <w:lang w:val="en-US"/>
          </w:rPr>
          <w:t>6.5</w:t>
        </w:r>
        <w:r w:rsidR="00187255">
          <w:rPr>
            <w:rFonts w:asciiTheme="minorHAnsi" w:eastAsiaTheme="minorEastAsia" w:hAnsiTheme="minorHAnsi" w:cstheme="minorBidi"/>
            <w:noProof/>
            <w:szCs w:val="22"/>
            <w:lang w:val="en-US"/>
          </w:rPr>
          <w:tab/>
        </w:r>
        <w:r w:rsidR="00187255" w:rsidRPr="00F93646">
          <w:rPr>
            <w:rStyle w:val="Hyperlink"/>
            <w:noProof/>
            <w:lang w:val="en-US"/>
          </w:rPr>
          <w:t>Household spending on self-treatment</w:t>
        </w:r>
        <w:r w:rsidR="00187255">
          <w:rPr>
            <w:noProof/>
            <w:webHidden/>
          </w:rPr>
          <w:tab/>
        </w:r>
        <w:r w:rsidR="00187255">
          <w:rPr>
            <w:noProof/>
            <w:webHidden/>
          </w:rPr>
          <w:fldChar w:fldCharType="begin"/>
        </w:r>
        <w:r w:rsidR="00187255">
          <w:rPr>
            <w:noProof/>
            <w:webHidden/>
          </w:rPr>
          <w:instrText xml:space="preserve"> PAGEREF _Toc532783195 \h </w:instrText>
        </w:r>
        <w:r w:rsidR="00187255">
          <w:rPr>
            <w:noProof/>
            <w:webHidden/>
          </w:rPr>
        </w:r>
        <w:r w:rsidR="00187255">
          <w:rPr>
            <w:noProof/>
            <w:webHidden/>
          </w:rPr>
          <w:fldChar w:fldCharType="separate"/>
        </w:r>
        <w:r w:rsidR="00187255">
          <w:rPr>
            <w:noProof/>
            <w:webHidden/>
          </w:rPr>
          <w:t>31</w:t>
        </w:r>
        <w:r w:rsidR="00187255">
          <w:rPr>
            <w:noProof/>
            <w:webHidden/>
          </w:rPr>
          <w:fldChar w:fldCharType="end"/>
        </w:r>
      </w:hyperlink>
    </w:p>
    <w:p w14:paraId="1F989DE9" w14:textId="39381624" w:rsidR="00187255" w:rsidRDefault="009869D0">
      <w:pPr>
        <w:pStyle w:val="TOC2"/>
        <w:rPr>
          <w:rFonts w:asciiTheme="minorHAnsi" w:eastAsiaTheme="minorEastAsia" w:hAnsiTheme="minorHAnsi" w:cstheme="minorBidi"/>
          <w:noProof/>
          <w:szCs w:val="22"/>
          <w:lang w:val="en-US"/>
        </w:rPr>
      </w:pPr>
      <w:hyperlink w:anchor="_Toc532783196" w:history="1">
        <w:r w:rsidR="00187255" w:rsidRPr="00F93646">
          <w:rPr>
            <w:rStyle w:val="Hyperlink"/>
            <w:noProof/>
          </w:rPr>
          <w:t>6.6</w:t>
        </w:r>
        <w:r w:rsidR="00187255">
          <w:rPr>
            <w:rFonts w:asciiTheme="minorHAnsi" w:eastAsiaTheme="minorEastAsia" w:hAnsiTheme="minorHAnsi" w:cstheme="minorBidi"/>
            <w:noProof/>
            <w:szCs w:val="22"/>
            <w:lang w:val="en-US"/>
          </w:rPr>
          <w:tab/>
        </w:r>
        <w:r w:rsidR="00187255" w:rsidRPr="00F93646">
          <w:rPr>
            <w:rStyle w:val="Hyperlink"/>
            <w:noProof/>
          </w:rPr>
          <w:t>Household spending on ambulance services</w:t>
        </w:r>
        <w:r w:rsidR="00187255">
          <w:rPr>
            <w:noProof/>
            <w:webHidden/>
          </w:rPr>
          <w:tab/>
        </w:r>
        <w:r w:rsidR="00187255">
          <w:rPr>
            <w:noProof/>
            <w:webHidden/>
          </w:rPr>
          <w:fldChar w:fldCharType="begin"/>
        </w:r>
        <w:r w:rsidR="00187255">
          <w:rPr>
            <w:noProof/>
            <w:webHidden/>
          </w:rPr>
          <w:instrText xml:space="preserve"> PAGEREF _Toc532783196 \h </w:instrText>
        </w:r>
        <w:r w:rsidR="00187255">
          <w:rPr>
            <w:noProof/>
            <w:webHidden/>
          </w:rPr>
        </w:r>
        <w:r w:rsidR="00187255">
          <w:rPr>
            <w:noProof/>
            <w:webHidden/>
          </w:rPr>
          <w:fldChar w:fldCharType="separate"/>
        </w:r>
        <w:r w:rsidR="00187255">
          <w:rPr>
            <w:noProof/>
            <w:webHidden/>
          </w:rPr>
          <w:t>31</w:t>
        </w:r>
        <w:r w:rsidR="00187255">
          <w:rPr>
            <w:noProof/>
            <w:webHidden/>
          </w:rPr>
          <w:fldChar w:fldCharType="end"/>
        </w:r>
      </w:hyperlink>
    </w:p>
    <w:p w14:paraId="3CEEBF74" w14:textId="011A9295" w:rsidR="00187255" w:rsidRDefault="009869D0">
      <w:pPr>
        <w:pStyle w:val="TOC1"/>
        <w:rPr>
          <w:rFonts w:asciiTheme="minorHAnsi" w:eastAsiaTheme="minorEastAsia" w:hAnsiTheme="minorHAnsi" w:cstheme="minorBidi"/>
          <w:noProof/>
          <w:szCs w:val="22"/>
          <w:lang w:val="en-US"/>
        </w:rPr>
      </w:pPr>
      <w:hyperlink w:anchor="_Toc532783197" w:history="1">
        <w:r w:rsidR="00187255" w:rsidRPr="00F93646">
          <w:rPr>
            <w:rStyle w:val="Hyperlink"/>
            <w:rFonts w:cs="Arial"/>
            <w:noProof/>
          </w:rPr>
          <w:t>7</w:t>
        </w:r>
        <w:r w:rsidR="00187255">
          <w:rPr>
            <w:rFonts w:asciiTheme="minorHAnsi" w:eastAsiaTheme="minorEastAsia" w:hAnsiTheme="minorHAnsi" w:cstheme="minorBidi"/>
            <w:noProof/>
            <w:szCs w:val="22"/>
            <w:lang w:val="en-US"/>
          </w:rPr>
          <w:tab/>
        </w:r>
        <w:r w:rsidR="00187255" w:rsidRPr="00F93646">
          <w:rPr>
            <w:rStyle w:val="Hyperlink"/>
            <w:rFonts w:cs="Arial"/>
            <w:noProof/>
          </w:rPr>
          <w:t>Conclusion</w:t>
        </w:r>
        <w:r w:rsidR="00187255">
          <w:rPr>
            <w:noProof/>
            <w:webHidden/>
          </w:rPr>
          <w:tab/>
        </w:r>
        <w:r w:rsidR="00187255">
          <w:rPr>
            <w:noProof/>
            <w:webHidden/>
          </w:rPr>
          <w:fldChar w:fldCharType="begin"/>
        </w:r>
        <w:r w:rsidR="00187255">
          <w:rPr>
            <w:noProof/>
            <w:webHidden/>
          </w:rPr>
          <w:instrText xml:space="preserve"> PAGEREF _Toc532783197 \h </w:instrText>
        </w:r>
        <w:r w:rsidR="00187255">
          <w:rPr>
            <w:noProof/>
            <w:webHidden/>
          </w:rPr>
        </w:r>
        <w:r w:rsidR="00187255">
          <w:rPr>
            <w:noProof/>
            <w:webHidden/>
          </w:rPr>
          <w:fldChar w:fldCharType="separate"/>
        </w:r>
        <w:r w:rsidR="00187255">
          <w:rPr>
            <w:noProof/>
            <w:webHidden/>
          </w:rPr>
          <w:t>32</w:t>
        </w:r>
        <w:r w:rsidR="00187255">
          <w:rPr>
            <w:noProof/>
            <w:webHidden/>
          </w:rPr>
          <w:fldChar w:fldCharType="end"/>
        </w:r>
      </w:hyperlink>
    </w:p>
    <w:p w14:paraId="2E339FF5" w14:textId="6AED33D0" w:rsidR="00187255" w:rsidRDefault="009869D0">
      <w:pPr>
        <w:pStyle w:val="TOC1"/>
        <w:rPr>
          <w:rFonts w:asciiTheme="minorHAnsi" w:eastAsiaTheme="minorEastAsia" w:hAnsiTheme="minorHAnsi" w:cstheme="minorBidi"/>
          <w:noProof/>
          <w:szCs w:val="22"/>
          <w:lang w:val="en-US"/>
        </w:rPr>
      </w:pPr>
      <w:hyperlink w:anchor="_Toc532783198" w:history="1">
        <w:r w:rsidR="00187255" w:rsidRPr="00F93646">
          <w:rPr>
            <w:rStyle w:val="Hyperlink"/>
            <w:rFonts w:cs="Arial"/>
            <w:noProof/>
          </w:rPr>
          <w:t>8</w:t>
        </w:r>
        <w:r w:rsidR="00187255">
          <w:rPr>
            <w:rFonts w:asciiTheme="minorHAnsi" w:eastAsiaTheme="minorEastAsia" w:hAnsiTheme="minorHAnsi" w:cstheme="minorBidi"/>
            <w:noProof/>
            <w:szCs w:val="22"/>
            <w:lang w:val="en-US"/>
          </w:rPr>
          <w:tab/>
        </w:r>
        <w:r w:rsidR="00187255" w:rsidRPr="00F93646">
          <w:rPr>
            <w:rStyle w:val="Hyperlink"/>
            <w:rFonts w:cs="Arial"/>
            <w:noProof/>
          </w:rPr>
          <w:t>Annex</w:t>
        </w:r>
        <w:r w:rsidR="00187255">
          <w:rPr>
            <w:noProof/>
            <w:webHidden/>
          </w:rPr>
          <w:tab/>
        </w:r>
        <w:r w:rsidR="00187255">
          <w:rPr>
            <w:noProof/>
            <w:webHidden/>
          </w:rPr>
          <w:fldChar w:fldCharType="begin"/>
        </w:r>
        <w:r w:rsidR="00187255">
          <w:rPr>
            <w:noProof/>
            <w:webHidden/>
          </w:rPr>
          <w:instrText xml:space="preserve"> PAGEREF _Toc532783198 \h </w:instrText>
        </w:r>
        <w:r w:rsidR="00187255">
          <w:rPr>
            <w:noProof/>
            <w:webHidden/>
          </w:rPr>
        </w:r>
        <w:r w:rsidR="00187255">
          <w:rPr>
            <w:noProof/>
            <w:webHidden/>
          </w:rPr>
          <w:fldChar w:fldCharType="separate"/>
        </w:r>
        <w:r w:rsidR="00187255">
          <w:rPr>
            <w:noProof/>
            <w:webHidden/>
          </w:rPr>
          <w:t>33</w:t>
        </w:r>
        <w:r w:rsidR="00187255">
          <w:rPr>
            <w:noProof/>
            <w:webHidden/>
          </w:rPr>
          <w:fldChar w:fldCharType="end"/>
        </w:r>
      </w:hyperlink>
    </w:p>
    <w:p w14:paraId="68689CAB" w14:textId="7702C2AD" w:rsidR="00F402B8" w:rsidRPr="009B11AA" w:rsidRDefault="00DF6D25" w:rsidP="00F402B8">
      <w:pPr>
        <w:pStyle w:val="BodyText"/>
        <w:rPr>
          <w:rFonts w:cs="Arial"/>
        </w:rPr>
      </w:pPr>
      <w:r w:rsidRPr="009B11AA">
        <w:rPr>
          <w:rFonts w:cs="Arial"/>
        </w:rPr>
        <w:fldChar w:fldCharType="end"/>
      </w:r>
    </w:p>
    <w:p w14:paraId="4541A7F0" w14:textId="77777777" w:rsidR="00EA765C" w:rsidRDefault="00EA765C">
      <w:pPr>
        <w:rPr>
          <w:rFonts w:cs="Arial"/>
          <w:b/>
          <w:kern w:val="32"/>
          <w:sz w:val="32"/>
        </w:rPr>
      </w:pPr>
      <w:bookmarkStart w:id="11" w:name="_Toc530117876"/>
      <w:bookmarkStart w:id="12" w:name="_Toc530117877"/>
      <w:bookmarkStart w:id="13" w:name="_Toc530117878"/>
      <w:bookmarkStart w:id="14" w:name="_Toc530117879"/>
      <w:bookmarkStart w:id="15" w:name="_Toc530117880"/>
      <w:bookmarkStart w:id="16" w:name="_Toc530117881"/>
      <w:bookmarkStart w:id="17" w:name="_Toc530117882"/>
      <w:bookmarkStart w:id="18" w:name="_Toc530117883"/>
      <w:bookmarkStart w:id="19" w:name="_Toc530117884"/>
      <w:bookmarkStart w:id="20" w:name="_Toc530117885"/>
      <w:bookmarkStart w:id="21" w:name="_Toc530117886"/>
      <w:bookmarkStart w:id="22" w:name="_Toc530117887"/>
      <w:bookmarkStart w:id="23" w:name="_Toc530117888"/>
      <w:bookmarkStart w:id="24" w:name="_Toc530117889"/>
      <w:bookmarkStart w:id="25" w:name="_Toc53011789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Pr>
          <w:rFonts w:cs="Arial"/>
        </w:rPr>
        <w:br w:type="page"/>
      </w:r>
    </w:p>
    <w:p w14:paraId="2F8B51FF" w14:textId="0ED55EAF" w:rsidR="00EA765C" w:rsidRDefault="00EA765C" w:rsidP="009628D1">
      <w:pPr>
        <w:pStyle w:val="Section"/>
        <w:jc w:val="both"/>
        <w:rPr>
          <w:rFonts w:cs="Arial"/>
        </w:rPr>
      </w:pPr>
      <w:bookmarkStart w:id="26" w:name="_Toc532783180"/>
      <w:r w:rsidRPr="00EA765C">
        <w:rPr>
          <w:rFonts w:cs="Arial"/>
        </w:rPr>
        <w:lastRenderedPageBreak/>
        <w:t>Acknowledgements</w:t>
      </w:r>
      <w:bookmarkEnd w:id="26"/>
    </w:p>
    <w:p w14:paraId="2A9E1826" w14:textId="31F5736C" w:rsidR="00EA765C" w:rsidRDefault="00EA765C" w:rsidP="009628D1">
      <w:pPr>
        <w:jc w:val="both"/>
      </w:pPr>
      <w:r>
        <w:t xml:space="preserve">This report was prepared by Volkan Cetinkaya (Senior Economist), Iryna Postolovska (Young Professional), and Alessia Thiebaud (Analyst) at the World Bank. </w:t>
      </w:r>
      <w:r w:rsidRPr="00EA765C">
        <w:t xml:space="preserve">The support of </w:t>
      </w:r>
      <w:proofErr w:type="spellStart"/>
      <w:r w:rsidRPr="00EA765C">
        <w:t>Enis</w:t>
      </w:r>
      <w:proofErr w:type="spellEnd"/>
      <w:r w:rsidRPr="00EA765C">
        <w:t xml:space="preserve"> </w:t>
      </w:r>
      <w:proofErr w:type="spellStart"/>
      <w:r w:rsidRPr="00EA765C">
        <w:t>Baris</w:t>
      </w:r>
      <w:proofErr w:type="spellEnd"/>
      <w:r w:rsidRPr="00EA765C">
        <w:t xml:space="preserve"> </w:t>
      </w:r>
      <w:r>
        <w:t>(Practice Manager, World Bank)</w:t>
      </w:r>
      <w:r w:rsidR="003B34A2">
        <w:t xml:space="preserve"> is gratefully acknowledged. The World Health Organization </w:t>
      </w:r>
      <w:r w:rsidR="00290CD3">
        <w:t xml:space="preserve">Regional Office for Europe </w:t>
      </w:r>
      <w:r w:rsidR="003B34A2">
        <w:t xml:space="preserve">funded the 2017 Health Utilization and Expenditure Survey, and </w:t>
      </w:r>
      <w:r>
        <w:t xml:space="preserve">the team would like to thank </w:t>
      </w:r>
      <w:proofErr w:type="spellStart"/>
      <w:r>
        <w:t>Marji</w:t>
      </w:r>
      <w:r w:rsidR="005C6C6A">
        <w:t>a</w:t>
      </w:r>
      <w:r>
        <w:t>n</w:t>
      </w:r>
      <w:proofErr w:type="spellEnd"/>
      <w:r>
        <w:t xml:space="preserve"> </w:t>
      </w:r>
      <w:proofErr w:type="spellStart"/>
      <w:r>
        <w:t>Ivanusa</w:t>
      </w:r>
      <w:proofErr w:type="spellEnd"/>
      <w:r>
        <w:t xml:space="preserve">, Sarah Thomson, and Triin Habicht at the </w:t>
      </w:r>
      <w:r w:rsidR="00290CD3">
        <w:t>WHO Regional Office for Europe</w:t>
      </w:r>
      <w:r>
        <w:t xml:space="preserve"> for providing comments on the report. </w:t>
      </w:r>
      <w:r w:rsidR="003B34A2">
        <w:t xml:space="preserve">Most importantly, the team would like to extend their appreciation to the </w:t>
      </w:r>
      <w:r w:rsidR="003B34A2" w:rsidRPr="003B34A2">
        <w:t>Ministry of Internally Displaced Persons from</w:t>
      </w:r>
      <w:r w:rsidR="00713FE5">
        <w:t xml:space="preserve"> the Occupied Territories, </w:t>
      </w:r>
      <w:proofErr w:type="spellStart"/>
      <w:r w:rsidR="00713FE5">
        <w:t>Labo</w:t>
      </w:r>
      <w:r w:rsidR="003B34A2" w:rsidRPr="003B34A2">
        <w:t>r</w:t>
      </w:r>
      <w:proofErr w:type="spellEnd"/>
      <w:r w:rsidR="003B34A2" w:rsidRPr="003B34A2">
        <w:t>, Health</w:t>
      </w:r>
      <w:r w:rsidR="00713FE5">
        <w:t>,</w:t>
      </w:r>
      <w:r w:rsidR="003B34A2" w:rsidRPr="003B34A2">
        <w:t xml:space="preserve"> and Social Affairs of Georgia</w:t>
      </w:r>
      <w:r w:rsidR="003B34A2">
        <w:t>.</w:t>
      </w:r>
    </w:p>
    <w:p w14:paraId="192E9CBA" w14:textId="38E1107D" w:rsidR="00EA765C" w:rsidRPr="00EA765C" w:rsidRDefault="00EA765C" w:rsidP="009628D1">
      <w:pPr>
        <w:jc w:val="both"/>
      </w:pPr>
      <w:r>
        <w:br/>
      </w:r>
    </w:p>
    <w:p w14:paraId="5A10D63C" w14:textId="02D47B0E" w:rsidR="00F730DC" w:rsidRDefault="00F730DC" w:rsidP="00657493">
      <w:pPr>
        <w:pStyle w:val="Section"/>
        <w:jc w:val="both"/>
        <w:rPr>
          <w:rFonts w:cs="Arial"/>
        </w:rPr>
      </w:pPr>
      <w:bookmarkStart w:id="27" w:name="_Toc532783181"/>
      <w:r>
        <w:rPr>
          <w:rFonts w:cs="Arial"/>
        </w:rPr>
        <w:lastRenderedPageBreak/>
        <w:t>Executive Summary</w:t>
      </w:r>
      <w:bookmarkEnd w:id="27"/>
    </w:p>
    <w:p w14:paraId="7F4EDA1F" w14:textId="24176A85" w:rsidR="006606C9" w:rsidRPr="00657493" w:rsidRDefault="008D35C8" w:rsidP="00657493">
      <w:pPr>
        <w:jc w:val="both"/>
        <w:rPr>
          <w:b/>
        </w:rPr>
      </w:pPr>
      <w:r w:rsidRPr="00657493">
        <w:rPr>
          <w:b/>
        </w:rPr>
        <w:t>Overview</w:t>
      </w:r>
      <w:r>
        <w:rPr>
          <w:b/>
        </w:rPr>
        <w:t xml:space="preserve"> of Georgia’s Health System</w:t>
      </w:r>
    </w:p>
    <w:p w14:paraId="764135B9" w14:textId="2A5434EA" w:rsidR="00F62A55" w:rsidRDefault="00F62A55" w:rsidP="00657493">
      <w:pPr>
        <w:jc w:val="both"/>
      </w:pPr>
      <w:r>
        <w:t xml:space="preserve">Georgia has made substantial progress in improving health outcomes over the last two decades, but changing lifestyles and </w:t>
      </w:r>
      <w:r w:rsidR="00141969">
        <w:t xml:space="preserve">the </w:t>
      </w:r>
      <w:r>
        <w:t>aging of the population are present</w:t>
      </w:r>
      <w:r w:rsidR="00141969">
        <w:t xml:space="preserve">ing </w:t>
      </w:r>
      <w:r w:rsidR="006043E2">
        <w:t>new challenges. Non-communicable diseases</w:t>
      </w:r>
      <w:r>
        <w:t xml:space="preserve"> </w:t>
      </w:r>
      <w:r w:rsidR="00141969">
        <w:t>account for the lion’s share of</w:t>
      </w:r>
      <w:r w:rsidR="006043E2">
        <w:t xml:space="preserve"> disability-adjusted life years</w:t>
      </w:r>
      <w:r w:rsidR="00681821">
        <w:t xml:space="preserve"> and deaths (81.2 percent</w:t>
      </w:r>
      <w:r w:rsidR="00141969">
        <w:t xml:space="preserve"> and 92.2</w:t>
      </w:r>
      <w:r w:rsidR="00681821">
        <w:t xml:space="preserve"> percent</w:t>
      </w:r>
      <w:r w:rsidR="00141969">
        <w:t xml:space="preserve"> in 2016, respectively). Prevalence of risk factors is high: 28</w:t>
      </w:r>
      <w:r w:rsidR="00681821">
        <w:t xml:space="preserve"> percent</w:t>
      </w:r>
      <w:r w:rsidR="00141969">
        <w:t xml:space="preserve"> of the adult population i</w:t>
      </w:r>
      <w:r w:rsidR="00681821">
        <w:t>s hypertensive, 21 percent</w:t>
      </w:r>
      <w:r w:rsidR="00141969">
        <w:t xml:space="preserve"> is obese, and almost </w:t>
      </w:r>
      <w:r w:rsidR="00681821">
        <w:t>58 percent</w:t>
      </w:r>
      <w:r w:rsidR="00FD0C3C">
        <w:t xml:space="preserve"> of men smoke.</w:t>
      </w:r>
    </w:p>
    <w:p w14:paraId="3180E178" w14:textId="179F8925" w:rsidR="00141969" w:rsidRDefault="00141969" w:rsidP="00657493">
      <w:pPr>
        <w:jc w:val="both"/>
      </w:pPr>
    </w:p>
    <w:p w14:paraId="7B2D0A51" w14:textId="4D5BDCBD" w:rsidR="00AA74E3" w:rsidRDefault="00343BF5" w:rsidP="00657493">
      <w:pPr>
        <w:jc w:val="both"/>
        <w:rPr>
          <w:rFonts w:cs="Arial"/>
          <w:bCs/>
          <w:szCs w:val="22"/>
          <w:lang w:val="en-US"/>
        </w:rPr>
      </w:pPr>
      <w:r>
        <w:t>T</w:t>
      </w:r>
      <w:r w:rsidR="00F62A55">
        <w:t xml:space="preserve">o ensure </w:t>
      </w:r>
      <w:r>
        <w:t xml:space="preserve">universal </w:t>
      </w:r>
      <w:r w:rsidR="00F62A55">
        <w:t>access to quality care for the entire population, in 2013 Georgia introduced the Universal Health Coverage</w:t>
      </w:r>
      <w:r w:rsidR="00FC21BD">
        <w:t xml:space="preserve"> Program (UHCP), shifting to a single payer model</w:t>
      </w:r>
      <w:r w:rsidR="00231647">
        <w:t xml:space="preserve">. </w:t>
      </w:r>
      <w:r w:rsidR="004976BF">
        <w:t>The program is administered by the Social Service Agency (SSA)</w:t>
      </w:r>
      <w:r w:rsidR="005A1CCD">
        <w:t xml:space="preserve"> – a single purchasing agency</w:t>
      </w:r>
      <w:r w:rsidR="004976BF">
        <w:t xml:space="preserve"> in the Ministry of </w:t>
      </w:r>
      <w:r w:rsidR="00713FE5">
        <w:t xml:space="preserve">Internally Displaced </w:t>
      </w:r>
      <w:r w:rsidR="00713FE5" w:rsidRPr="003B34A2">
        <w:t>Persons from</w:t>
      </w:r>
      <w:r w:rsidR="00713FE5">
        <w:t xml:space="preserve"> the Occupied Territories, </w:t>
      </w:r>
      <w:proofErr w:type="spellStart"/>
      <w:r w:rsidR="004976BF">
        <w:t>Labor</w:t>
      </w:r>
      <w:proofErr w:type="spellEnd"/>
      <w:r w:rsidR="004976BF">
        <w:t xml:space="preserve">, Health, and Social Affairs. </w:t>
      </w:r>
      <w:r w:rsidR="00231647">
        <w:t>The benefits package covers</w:t>
      </w:r>
      <w:r w:rsidR="006043E2">
        <w:t xml:space="preserve"> a range of primary and secondary </w:t>
      </w:r>
      <w:r>
        <w:t xml:space="preserve">care </w:t>
      </w:r>
      <w:r w:rsidR="006043E2">
        <w:t>services</w:t>
      </w:r>
      <w:r w:rsidR="00E9468C">
        <w:t xml:space="preserve">, including </w:t>
      </w:r>
      <w:r>
        <w:t>planned ambulatory care, emergency ou</w:t>
      </w:r>
      <w:r w:rsidR="00713FE5">
        <w:t>t</w:t>
      </w:r>
      <w:r>
        <w:t xml:space="preserve">patient and inpatient </w:t>
      </w:r>
      <w:r w:rsidR="003C1F01">
        <w:t>services (), elective surgery, oncological services, obstetric care,</w:t>
      </w:r>
      <w:r w:rsidR="00490497">
        <w:t xml:space="preserve"> </w:t>
      </w:r>
      <w:r w:rsidR="00713FE5">
        <w:t>and</w:t>
      </w:r>
      <w:r w:rsidR="006043E2">
        <w:t xml:space="preserve"> some essential drugs</w:t>
      </w:r>
      <w:r w:rsidR="003C1F01">
        <w:t xml:space="preserve"> (</w:t>
      </w:r>
      <w:r>
        <w:t xml:space="preserve">with 20-30 percent co-payment and </w:t>
      </w:r>
      <w:r w:rsidR="003C1F01">
        <w:t>up to 15,000 GEL or approximately 5580 USD)</w:t>
      </w:r>
      <w:r w:rsidR="006043E2">
        <w:t>.</w:t>
      </w:r>
      <w:r w:rsidR="006043E2">
        <w:rPr>
          <w:rFonts w:cs="Arial"/>
          <w:bCs/>
          <w:szCs w:val="22"/>
          <w:lang w:val="en-US"/>
        </w:rPr>
        <w:t xml:space="preserve"> </w:t>
      </w:r>
      <w:r w:rsidR="00FC21BD">
        <w:rPr>
          <w:rFonts w:cs="Arial"/>
          <w:bCs/>
          <w:szCs w:val="22"/>
          <w:lang w:val="en-US"/>
        </w:rPr>
        <w:t>The depth of coverage differs and is greate</w:t>
      </w:r>
      <w:r w:rsidR="00AE2969">
        <w:rPr>
          <w:rFonts w:cs="Arial"/>
          <w:bCs/>
          <w:szCs w:val="22"/>
          <w:lang w:val="en-US"/>
        </w:rPr>
        <w:t>r for lower income households (those below the poverty line), pensioners, and children aged 0-5 years.</w:t>
      </w:r>
      <w:r w:rsidR="00AA74E3">
        <w:rPr>
          <w:rFonts w:cs="Arial"/>
          <w:bCs/>
          <w:szCs w:val="22"/>
          <w:lang w:val="en-US"/>
        </w:rPr>
        <w:t xml:space="preserve"> In May 2017, individuals earning more than 40,000 GEL (or approximately 14,900 USD) were excluded from the UHCP. This affected about </w:t>
      </w:r>
      <w:r>
        <w:rPr>
          <w:rFonts w:cs="Arial"/>
          <w:bCs/>
          <w:szCs w:val="22"/>
          <w:lang w:val="en-US"/>
        </w:rPr>
        <w:t>30</w:t>
      </w:r>
      <w:r w:rsidR="0022535A">
        <w:rPr>
          <w:rFonts w:cs="Arial"/>
          <w:bCs/>
          <w:szCs w:val="22"/>
          <w:lang w:val="en-US"/>
        </w:rPr>
        <w:t>,</w:t>
      </w:r>
      <w:r>
        <w:rPr>
          <w:rFonts w:cs="Arial"/>
          <w:bCs/>
          <w:szCs w:val="22"/>
          <w:lang w:val="en-US"/>
        </w:rPr>
        <w:t>000</w:t>
      </w:r>
      <w:r w:rsidR="0022535A">
        <w:rPr>
          <w:rFonts w:cs="Arial"/>
          <w:bCs/>
          <w:szCs w:val="22"/>
          <w:lang w:val="en-US"/>
        </w:rPr>
        <w:t xml:space="preserve"> </w:t>
      </w:r>
      <w:r w:rsidR="00713FE5">
        <w:rPr>
          <w:rFonts w:cs="Arial"/>
          <w:bCs/>
          <w:szCs w:val="22"/>
          <w:lang w:val="en-US"/>
        </w:rPr>
        <w:t xml:space="preserve">individuals </w:t>
      </w:r>
      <w:r w:rsidR="0022535A">
        <w:rPr>
          <w:rFonts w:cs="Arial"/>
          <w:bCs/>
          <w:szCs w:val="22"/>
          <w:lang w:val="en-US"/>
        </w:rPr>
        <w:t>(</w:t>
      </w:r>
      <w:r w:rsidR="00713FE5">
        <w:rPr>
          <w:rFonts w:cs="Arial"/>
          <w:bCs/>
          <w:szCs w:val="22"/>
          <w:lang w:val="en-US"/>
        </w:rPr>
        <w:t xml:space="preserve">or </w:t>
      </w:r>
      <w:r w:rsidR="00490497">
        <w:rPr>
          <w:rFonts w:cs="Arial"/>
          <w:bCs/>
          <w:szCs w:val="22"/>
          <w:lang w:val="en-US"/>
        </w:rPr>
        <w:t xml:space="preserve">approximately </w:t>
      </w:r>
      <w:r w:rsidR="0022535A">
        <w:rPr>
          <w:rFonts w:cs="Arial"/>
          <w:bCs/>
          <w:szCs w:val="22"/>
          <w:lang w:val="en-US"/>
        </w:rPr>
        <w:t>0.8</w:t>
      </w:r>
      <w:r w:rsidR="00713FE5">
        <w:rPr>
          <w:rFonts w:cs="Arial"/>
          <w:bCs/>
          <w:szCs w:val="22"/>
          <w:lang w:val="en-US"/>
        </w:rPr>
        <w:t xml:space="preserve"> percent of the population</w:t>
      </w:r>
      <w:r w:rsidR="0022535A">
        <w:rPr>
          <w:rFonts w:cs="Arial"/>
          <w:bCs/>
          <w:szCs w:val="22"/>
          <w:lang w:val="en-US"/>
        </w:rPr>
        <w:t>)</w:t>
      </w:r>
      <w:r w:rsidR="00AA74E3">
        <w:rPr>
          <w:rFonts w:cs="Arial"/>
          <w:bCs/>
          <w:szCs w:val="22"/>
          <w:lang w:val="en-US"/>
        </w:rPr>
        <w:t xml:space="preserve"> of the population, who were expected to purchase voluntary health insurance. </w:t>
      </w:r>
    </w:p>
    <w:p w14:paraId="65B19642" w14:textId="77777777" w:rsidR="00AA74E3" w:rsidRDefault="00AA74E3" w:rsidP="00657493">
      <w:pPr>
        <w:jc w:val="both"/>
        <w:rPr>
          <w:rFonts w:cs="Arial"/>
          <w:bCs/>
          <w:szCs w:val="22"/>
          <w:lang w:val="en-US"/>
        </w:rPr>
      </w:pPr>
    </w:p>
    <w:p w14:paraId="1D5B0C87" w14:textId="5FD724D8" w:rsidR="00AE2969" w:rsidRDefault="002D478B" w:rsidP="00657493">
      <w:pPr>
        <w:jc w:val="both"/>
        <w:rPr>
          <w:rFonts w:cs="Arial"/>
          <w:bCs/>
          <w:szCs w:val="22"/>
          <w:lang w:val="en-US"/>
        </w:rPr>
      </w:pPr>
      <w:r w:rsidRPr="00AD7BEA">
        <w:rPr>
          <w:rFonts w:cs="Arial"/>
          <w:bCs/>
          <w:szCs w:val="22"/>
          <w:lang w:val="en-US"/>
        </w:rPr>
        <w:t xml:space="preserve">The </w:t>
      </w:r>
      <w:r w:rsidR="00AA74E3">
        <w:rPr>
          <w:rFonts w:cs="Arial"/>
          <w:bCs/>
          <w:szCs w:val="22"/>
          <w:lang w:val="en-US"/>
        </w:rPr>
        <w:t xml:space="preserve">UHCP </w:t>
      </w:r>
      <w:r w:rsidRPr="00AD7BEA">
        <w:rPr>
          <w:rFonts w:cs="Arial"/>
          <w:bCs/>
          <w:szCs w:val="22"/>
          <w:lang w:val="en-US"/>
        </w:rPr>
        <w:t>was backed by substantial increases in government budget allocations for health</w:t>
      </w:r>
      <w:r w:rsidR="004976BF">
        <w:rPr>
          <w:rFonts w:cs="Arial"/>
          <w:bCs/>
          <w:szCs w:val="22"/>
          <w:lang w:val="en-US"/>
        </w:rPr>
        <w:t xml:space="preserve">, which rose from 5.2 percent of government spending in 2012 to </w:t>
      </w:r>
      <w:r w:rsidR="00681821">
        <w:rPr>
          <w:rFonts w:cs="Arial"/>
          <w:bCs/>
          <w:szCs w:val="22"/>
          <w:lang w:val="en-US"/>
        </w:rPr>
        <w:t>10.</w:t>
      </w:r>
      <w:r w:rsidR="00490497">
        <w:rPr>
          <w:rFonts w:cs="Arial"/>
          <w:bCs/>
          <w:szCs w:val="22"/>
          <w:lang w:val="en-US"/>
        </w:rPr>
        <w:t>3</w:t>
      </w:r>
      <w:r w:rsidR="00681821">
        <w:rPr>
          <w:rFonts w:cs="Arial"/>
          <w:bCs/>
          <w:szCs w:val="22"/>
          <w:lang w:val="en-US"/>
        </w:rPr>
        <w:t xml:space="preserve"> percent</w:t>
      </w:r>
      <w:r w:rsidR="006043E2">
        <w:rPr>
          <w:rFonts w:cs="Arial"/>
          <w:bCs/>
          <w:szCs w:val="22"/>
          <w:lang w:val="en-US"/>
        </w:rPr>
        <w:t xml:space="preserve"> in </w:t>
      </w:r>
      <w:r w:rsidR="0022535A">
        <w:rPr>
          <w:rFonts w:cs="Arial"/>
          <w:bCs/>
          <w:szCs w:val="22"/>
          <w:lang w:val="en-US"/>
        </w:rPr>
        <w:t>2016</w:t>
      </w:r>
      <w:r w:rsidR="00231647">
        <w:rPr>
          <w:rFonts w:cs="Arial"/>
          <w:bCs/>
          <w:szCs w:val="22"/>
          <w:lang w:val="en-US"/>
        </w:rPr>
        <w:t xml:space="preserve">. </w:t>
      </w:r>
      <w:r w:rsidR="006043E2">
        <w:rPr>
          <w:rFonts w:cs="Arial"/>
          <w:bCs/>
          <w:szCs w:val="22"/>
          <w:lang w:val="en-US"/>
        </w:rPr>
        <w:t>As a result, OOP spending</w:t>
      </w:r>
      <w:r w:rsidR="00231647">
        <w:rPr>
          <w:rFonts w:cs="Arial"/>
          <w:bCs/>
          <w:szCs w:val="22"/>
          <w:lang w:val="en-US"/>
        </w:rPr>
        <w:t xml:space="preserve"> as a share of current health spending</w:t>
      </w:r>
      <w:r w:rsidR="00681821">
        <w:rPr>
          <w:rFonts w:cs="Arial"/>
          <w:bCs/>
          <w:szCs w:val="22"/>
          <w:lang w:val="en-US"/>
        </w:rPr>
        <w:t xml:space="preserve"> declined from </w:t>
      </w:r>
      <w:r w:rsidR="005A1CCD">
        <w:rPr>
          <w:rFonts w:cs="Arial"/>
          <w:bCs/>
          <w:szCs w:val="22"/>
          <w:lang w:val="en-US"/>
        </w:rPr>
        <w:t>73.4</w:t>
      </w:r>
      <w:r w:rsidR="00681821">
        <w:rPr>
          <w:rFonts w:cs="Arial"/>
          <w:bCs/>
          <w:szCs w:val="22"/>
          <w:lang w:val="en-US"/>
        </w:rPr>
        <w:t xml:space="preserve"> percent in 201</w:t>
      </w:r>
      <w:r w:rsidR="005A1CCD">
        <w:rPr>
          <w:rFonts w:cs="Arial"/>
          <w:bCs/>
          <w:szCs w:val="22"/>
          <w:lang w:val="en-US"/>
        </w:rPr>
        <w:t>2</w:t>
      </w:r>
      <w:r w:rsidR="00681821">
        <w:rPr>
          <w:rFonts w:cs="Arial"/>
          <w:bCs/>
          <w:szCs w:val="22"/>
          <w:lang w:val="en-US"/>
        </w:rPr>
        <w:t xml:space="preserve"> to </w:t>
      </w:r>
      <w:r w:rsidR="0022535A">
        <w:rPr>
          <w:rFonts w:cs="Arial"/>
          <w:bCs/>
          <w:szCs w:val="22"/>
          <w:lang w:val="en-US"/>
        </w:rPr>
        <w:t>5</w:t>
      </w:r>
      <w:r w:rsidR="00490497">
        <w:rPr>
          <w:rFonts w:cs="Arial"/>
          <w:bCs/>
          <w:szCs w:val="22"/>
          <w:lang w:val="en-US"/>
        </w:rPr>
        <w:t>5.</w:t>
      </w:r>
      <w:r w:rsidR="0022535A">
        <w:rPr>
          <w:rFonts w:cs="Arial"/>
          <w:bCs/>
          <w:szCs w:val="22"/>
          <w:lang w:val="en-US"/>
        </w:rPr>
        <w:t>6</w:t>
      </w:r>
      <w:r w:rsidR="00681821">
        <w:rPr>
          <w:rFonts w:cs="Arial"/>
          <w:bCs/>
          <w:szCs w:val="22"/>
          <w:lang w:val="en-US"/>
        </w:rPr>
        <w:t xml:space="preserve"> percent</w:t>
      </w:r>
      <w:r w:rsidR="00231647">
        <w:rPr>
          <w:rFonts w:cs="Arial"/>
          <w:bCs/>
          <w:szCs w:val="22"/>
          <w:lang w:val="en-US"/>
        </w:rPr>
        <w:t xml:space="preserve"> in </w:t>
      </w:r>
      <w:r w:rsidR="0022535A">
        <w:rPr>
          <w:rFonts w:cs="Arial"/>
          <w:bCs/>
          <w:szCs w:val="22"/>
          <w:lang w:val="en-US"/>
        </w:rPr>
        <w:t>2016</w:t>
      </w:r>
      <w:r w:rsidR="00231647">
        <w:rPr>
          <w:rFonts w:cs="Arial"/>
          <w:bCs/>
          <w:szCs w:val="22"/>
          <w:lang w:val="en-US"/>
        </w:rPr>
        <w:t>.</w:t>
      </w:r>
      <w:r w:rsidR="00BE476D">
        <w:rPr>
          <w:rFonts w:cs="Arial"/>
          <w:bCs/>
          <w:szCs w:val="22"/>
          <w:lang w:val="en-US"/>
        </w:rPr>
        <w:t xml:space="preserve"> </w:t>
      </w:r>
      <w:r w:rsidR="00047178">
        <w:rPr>
          <w:rFonts w:cs="Arial"/>
          <w:bCs/>
          <w:szCs w:val="22"/>
          <w:lang w:val="en-US"/>
        </w:rPr>
        <w:t xml:space="preserve">Despite the decline, OOP spending remains above global averages for countries with a similar level of income. Given that almost two-thirds of OOP spending </w:t>
      </w:r>
      <w:proofErr w:type="gramStart"/>
      <w:r w:rsidR="00047178">
        <w:rPr>
          <w:rFonts w:cs="Arial"/>
          <w:bCs/>
          <w:szCs w:val="22"/>
          <w:lang w:val="en-US"/>
        </w:rPr>
        <w:t>are</w:t>
      </w:r>
      <w:proofErr w:type="gramEnd"/>
      <w:r w:rsidR="00047178">
        <w:rPr>
          <w:rFonts w:cs="Arial"/>
          <w:bCs/>
          <w:szCs w:val="22"/>
          <w:lang w:val="en-US"/>
        </w:rPr>
        <w:t xml:space="preserve"> for outpatient pharmaceuticals, in July 2017, the government expanded the benefits package for the most vulnerable households</w:t>
      </w:r>
      <w:r w:rsidR="0022535A">
        <w:rPr>
          <w:rFonts w:cs="Arial"/>
          <w:bCs/>
          <w:szCs w:val="22"/>
          <w:lang w:val="en-US"/>
        </w:rPr>
        <w:t>,</w:t>
      </w:r>
      <w:r w:rsidR="0022535A" w:rsidRPr="0022535A">
        <w:rPr>
          <w:rFonts w:cs="Arial"/>
          <w:bCs/>
          <w:szCs w:val="22"/>
          <w:lang w:val="en-US"/>
        </w:rPr>
        <w:t xml:space="preserve"> </w:t>
      </w:r>
      <w:r w:rsidR="0022535A">
        <w:rPr>
          <w:rFonts w:cs="Arial"/>
          <w:bCs/>
          <w:szCs w:val="22"/>
          <w:lang w:val="en-US"/>
        </w:rPr>
        <w:t>pensioners</w:t>
      </w:r>
      <w:r w:rsidR="00575CE7">
        <w:rPr>
          <w:rFonts w:cs="Arial"/>
          <w:bCs/>
          <w:szCs w:val="22"/>
          <w:lang w:val="en-US"/>
        </w:rPr>
        <w:t>,</w:t>
      </w:r>
      <w:r w:rsidR="0022535A">
        <w:rPr>
          <w:rFonts w:cs="Arial"/>
          <w:bCs/>
          <w:szCs w:val="22"/>
          <w:lang w:val="en-US"/>
        </w:rPr>
        <w:t xml:space="preserve"> and disabled persons </w:t>
      </w:r>
      <w:r w:rsidR="00047178">
        <w:rPr>
          <w:rFonts w:cs="Arial"/>
          <w:bCs/>
          <w:szCs w:val="22"/>
          <w:lang w:val="en-US"/>
        </w:rPr>
        <w:t>to cover essential medicines for fou</w:t>
      </w:r>
      <w:r w:rsidR="00F908C4">
        <w:rPr>
          <w:rFonts w:cs="Arial"/>
          <w:bCs/>
          <w:szCs w:val="22"/>
          <w:lang w:val="en-US"/>
        </w:rPr>
        <w:t>r common chronic conditions (WHO</w:t>
      </w:r>
      <w:r w:rsidR="00047178">
        <w:rPr>
          <w:rFonts w:cs="Arial"/>
          <w:bCs/>
          <w:szCs w:val="22"/>
          <w:lang w:val="en-US"/>
        </w:rPr>
        <w:t>, 2017).</w:t>
      </w:r>
      <w:r w:rsidR="005A1CCD">
        <w:rPr>
          <w:rFonts w:cs="Arial"/>
          <w:bCs/>
          <w:szCs w:val="22"/>
          <w:lang w:val="en-US"/>
        </w:rPr>
        <w:t xml:space="preserve"> </w:t>
      </w:r>
      <w:r w:rsidR="00AE2969" w:rsidRPr="005A1CCD">
        <w:rPr>
          <w:rFonts w:cs="Arial"/>
          <w:bCs/>
          <w:szCs w:val="22"/>
          <w:lang w:val="en-US"/>
        </w:rPr>
        <w:t>The health system is stil</w:t>
      </w:r>
      <w:r w:rsidR="00AE2969" w:rsidRPr="00315635">
        <w:rPr>
          <w:rFonts w:cs="Arial"/>
          <w:bCs/>
          <w:szCs w:val="22"/>
          <w:lang w:val="en-US"/>
        </w:rPr>
        <w:t xml:space="preserve">l largely oriented towards curative care. Spending on inpatient care represents </w:t>
      </w:r>
      <w:r w:rsidR="005A1CCD" w:rsidRPr="00657493">
        <w:rPr>
          <w:rFonts w:cs="Arial"/>
          <w:bCs/>
          <w:szCs w:val="22"/>
          <w:lang w:val="en-US"/>
        </w:rPr>
        <w:t>67 percent</w:t>
      </w:r>
      <w:r w:rsidR="00AE2969" w:rsidRPr="005A1CCD">
        <w:rPr>
          <w:rFonts w:cs="Arial"/>
          <w:bCs/>
          <w:szCs w:val="22"/>
          <w:lang w:val="en-US"/>
        </w:rPr>
        <w:t xml:space="preserve"> of </w:t>
      </w:r>
      <w:r w:rsidR="005A1CCD" w:rsidRPr="00657493">
        <w:rPr>
          <w:rFonts w:cs="Arial"/>
          <w:bCs/>
          <w:szCs w:val="22"/>
          <w:lang w:val="en-US"/>
        </w:rPr>
        <w:t>public</w:t>
      </w:r>
      <w:r w:rsidR="00AE2969" w:rsidRPr="005A1CCD">
        <w:rPr>
          <w:rFonts w:cs="Arial"/>
          <w:bCs/>
          <w:szCs w:val="22"/>
          <w:lang w:val="en-US"/>
        </w:rPr>
        <w:t xml:space="preserve"> health </w:t>
      </w:r>
      <w:r w:rsidR="005A1CCD" w:rsidRPr="00657493">
        <w:rPr>
          <w:rFonts w:cs="Arial"/>
          <w:bCs/>
          <w:szCs w:val="22"/>
          <w:lang w:val="en-US"/>
        </w:rPr>
        <w:t>spending, while 25 percent is allocated towards primary care</w:t>
      </w:r>
      <w:r w:rsidR="00AE2969" w:rsidRPr="005A1CCD">
        <w:rPr>
          <w:rFonts w:cs="Arial"/>
          <w:bCs/>
          <w:szCs w:val="22"/>
          <w:lang w:val="en-US"/>
        </w:rPr>
        <w:t xml:space="preserve">. </w:t>
      </w:r>
    </w:p>
    <w:p w14:paraId="68C7FDD1" w14:textId="44AA5EC8" w:rsidR="00231647" w:rsidRDefault="00231647" w:rsidP="00657493">
      <w:pPr>
        <w:jc w:val="both"/>
        <w:rPr>
          <w:rFonts w:cs="Arial"/>
          <w:bCs/>
          <w:szCs w:val="22"/>
          <w:lang w:val="en-US"/>
        </w:rPr>
      </w:pPr>
    </w:p>
    <w:p w14:paraId="57C2433C" w14:textId="6711FFBA" w:rsidR="008D35C8" w:rsidRPr="00657493" w:rsidRDefault="008D35C8" w:rsidP="00657493">
      <w:pPr>
        <w:jc w:val="both"/>
        <w:rPr>
          <w:rFonts w:cs="Arial"/>
          <w:b/>
          <w:bCs/>
          <w:szCs w:val="22"/>
          <w:lang w:val="en-US"/>
        </w:rPr>
      </w:pPr>
      <w:r w:rsidRPr="00657493">
        <w:rPr>
          <w:rFonts w:cs="Arial"/>
          <w:b/>
          <w:bCs/>
          <w:szCs w:val="22"/>
          <w:lang w:val="en-US"/>
        </w:rPr>
        <w:t xml:space="preserve">Health </w:t>
      </w:r>
      <w:r w:rsidR="00926B9B">
        <w:rPr>
          <w:rFonts w:cs="Arial"/>
          <w:b/>
          <w:bCs/>
          <w:szCs w:val="22"/>
          <w:lang w:val="en-US"/>
        </w:rPr>
        <w:t>Utilization and Expenditure</w:t>
      </w:r>
      <w:r w:rsidRPr="00657493">
        <w:rPr>
          <w:rFonts w:cs="Arial"/>
          <w:b/>
          <w:bCs/>
          <w:szCs w:val="22"/>
          <w:lang w:val="en-US"/>
        </w:rPr>
        <w:t xml:space="preserve"> Survey (HUES)</w:t>
      </w:r>
    </w:p>
    <w:p w14:paraId="6CC03541" w14:textId="3FC1F960" w:rsidR="008D35C8" w:rsidRDefault="00231647" w:rsidP="00657493">
      <w:pPr>
        <w:jc w:val="both"/>
        <w:rPr>
          <w:rFonts w:cs="Arial"/>
          <w:bCs/>
          <w:szCs w:val="22"/>
          <w:lang w:val="en-US"/>
        </w:rPr>
      </w:pPr>
      <w:r>
        <w:rPr>
          <w:rFonts w:cs="Arial"/>
          <w:bCs/>
          <w:szCs w:val="22"/>
          <w:lang w:val="en-US"/>
        </w:rPr>
        <w:t xml:space="preserve">To monitor progress in utilization of and expenditures on health services, since 2007 Georgia has been conducting the Health Expenditure and Utilization Survey (HUES). The HUES is a nationally representative household survey </w:t>
      </w:r>
      <w:r w:rsidR="00327576">
        <w:rPr>
          <w:rFonts w:cs="Arial"/>
          <w:bCs/>
          <w:szCs w:val="22"/>
          <w:lang w:val="en-US"/>
        </w:rPr>
        <w:t xml:space="preserve">that tracks self-reported health status, utilization of outpatient and inpatient services, and </w:t>
      </w:r>
      <w:r w:rsidR="00134D0C">
        <w:rPr>
          <w:rFonts w:cs="Arial"/>
          <w:bCs/>
          <w:szCs w:val="22"/>
          <w:lang w:val="en-US"/>
        </w:rPr>
        <w:t>out-of-pocket spending on health.</w:t>
      </w:r>
      <w:r w:rsidR="00D8642E">
        <w:rPr>
          <w:rFonts w:cs="Arial"/>
          <w:bCs/>
          <w:szCs w:val="22"/>
          <w:lang w:val="en-US"/>
        </w:rPr>
        <w:t xml:space="preserve"> The sample is largely drawn from the Integrated Household Survey (IHS) conducted by </w:t>
      </w:r>
      <w:proofErr w:type="spellStart"/>
      <w:r w:rsidR="00D8642E">
        <w:rPr>
          <w:rFonts w:cs="Arial"/>
          <w:bCs/>
          <w:szCs w:val="22"/>
          <w:lang w:val="en-US"/>
        </w:rPr>
        <w:t>Geostat</w:t>
      </w:r>
      <w:proofErr w:type="spellEnd"/>
      <w:r w:rsidR="00F908C4">
        <w:rPr>
          <w:rFonts w:cs="Arial"/>
          <w:bCs/>
          <w:szCs w:val="22"/>
          <w:lang w:val="en-US"/>
        </w:rPr>
        <w:t xml:space="preserve">. This allows </w:t>
      </w:r>
      <w:r w:rsidR="00D8642E">
        <w:rPr>
          <w:rFonts w:cs="Arial"/>
          <w:bCs/>
          <w:szCs w:val="22"/>
          <w:lang w:val="en-US"/>
        </w:rPr>
        <w:t>for the analysis to be disaggregated by consumption quintile.</w:t>
      </w:r>
    </w:p>
    <w:p w14:paraId="0E831362" w14:textId="6A6C3E6C" w:rsidR="00134D0C" w:rsidRDefault="00134D0C" w:rsidP="00657493">
      <w:pPr>
        <w:jc w:val="both"/>
        <w:rPr>
          <w:rFonts w:cs="Arial"/>
          <w:bCs/>
          <w:szCs w:val="22"/>
          <w:lang w:val="en-US"/>
        </w:rPr>
      </w:pPr>
    </w:p>
    <w:p w14:paraId="55A395AB" w14:textId="23928366" w:rsidR="00134D0C" w:rsidRDefault="00134D0C" w:rsidP="00657493">
      <w:pPr>
        <w:jc w:val="both"/>
        <w:rPr>
          <w:rFonts w:cs="Arial"/>
          <w:bCs/>
          <w:szCs w:val="22"/>
          <w:lang w:val="en-US"/>
        </w:rPr>
      </w:pPr>
      <w:r>
        <w:rPr>
          <w:rFonts w:cs="Arial"/>
          <w:bCs/>
          <w:szCs w:val="22"/>
          <w:lang w:val="en-US"/>
        </w:rPr>
        <w:t xml:space="preserve">This report presents findings from the latest round of the HUES conducted in 2017 and compares the results from the previous rounds (2007, 2010, and 2014). </w:t>
      </w:r>
      <w:r w:rsidR="00315635">
        <w:rPr>
          <w:rFonts w:cs="Arial"/>
          <w:bCs/>
          <w:szCs w:val="22"/>
          <w:lang w:val="en-US"/>
        </w:rPr>
        <w:t>It is important to note that t</w:t>
      </w:r>
      <w:r w:rsidR="00FC21BD">
        <w:rPr>
          <w:rFonts w:cs="Arial"/>
          <w:bCs/>
          <w:szCs w:val="22"/>
          <w:lang w:val="en-US"/>
        </w:rPr>
        <w:t>he 2017 HUES was conducted in June</w:t>
      </w:r>
      <w:r w:rsidR="00315635">
        <w:rPr>
          <w:rFonts w:cs="Arial"/>
          <w:bCs/>
          <w:szCs w:val="22"/>
          <w:lang w:val="en-US"/>
        </w:rPr>
        <w:t xml:space="preserve"> and </w:t>
      </w:r>
      <w:r w:rsidR="00FC21BD">
        <w:rPr>
          <w:rFonts w:cs="Arial"/>
          <w:bCs/>
          <w:szCs w:val="22"/>
          <w:lang w:val="en-US"/>
        </w:rPr>
        <w:t>Ju</w:t>
      </w:r>
      <w:r w:rsidR="00315635">
        <w:rPr>
          <w:rFonts w:cs="Arial"/>
          <w:bCs/>
          <w:szCs w:val="22"/>
          <w:lang w:val="en-US"/>
        </w:rPr>
        <w:t xml:space="preserve">ly 2017, following the establishment of the UHCP high-income exclusion and coinciding with </w:t>
      </w:r>
      <w:r w:rsidR="00FC21BD">
        <w:rPr>
          <w:rFonts w:cs="Arial"/>
          <w:bCs/>
          <w:szCs w:val="22"/>
          <w:lang w:val="en-US"/>
        </w:rPr>
        <w:t>the expansion of the benefits package</w:t>
      </w:r>
      <w:r w:rsidR="00315635">
        <w:rPr>
          <w:rFonts w:cs="Arial"/>
          <w:bCs/>
          <w:szCs w:val="22"/>
          <w:lang w:val="en-US"/>
        </w:rPr>
        <w:t xml:space="preserve"> for the most vulnerable households in July 2017.</w:t>
      </w:r>
      <w:r w:rsidR="00FC21BD">
        <w:rPr>
          <w:rFonts w:cs="Arial"/>
          <w:bCs/>
          <w:szCs w:val="22"/>
          <w:lang w:val="en-US"/>
        </w:rPr>
        <w:t xml:space="preserve"> </w:t>
      </w:r>
      <w:r w:rsidR="00F908C4">
        <w:rPr>
          <w:rFonts w:cs="Arial"/>
          <w:bCs/>
          <w:szCs w:val="22"/>
          <w:lang w:val="en-US"/>
        </w:rPr>
        <w:t xml:space="preserve">The survey therefore </w:t>
      </w:r>
      <w:r w:rsidR="00F66704">
        <w:rPr>
          <w:rFonts w:cs="Arial"/>
          <w:bCs/>
          <w:szCs w:val="22"/>
          <w:lang w:val="en-US"/>
        </w:rPr>
        <w:t>does not</w:t>
      </w:r>
      <w:r w:rsidR="00F908C4">
        <w:rPr>
          <w:rFonts w:cs="Arial"/>
          <w:bCs/>
          <w:szCs w:val="22"/>
          <w:lang w:val="en-US"/>
        </w:rPr>
        <w:t xml:space="preserve"> capture the changes associated with the recent reforms.</w:t>
      </w:r>
      <w:r w:rsidR="005C6C6A">
        <w:rPr>
          <w:rFonts w:cs="Arial"/>
          <w:bCs/>
          <w:szCs w:val="22"/>
          <w:lang w:val="en-US"/>
        </w:rPr>
        <w:t xml:space="preserve"> </w:t>
      </w:r>
    </w:p>
    <w:p w14:paraId="6FAD2BCA" w14:textId="6175C543" w:rsidR="00F908C4" w:rsidRDefault="00F908C4" w:rsidP="00657493">
      <w:pPr>
        <w:jc w:val="both"/>
        <w:rPr>
          <w:rFonts w:cs="Arial"/>
          <w:bCs/>
          <w:szCs w:val="22"/>
          <w:lang w:val="en-US"/>
        </w:rPr>
      </w:pPr>
    </w:p>
    <w:p w14:paraId="05711499" w14:textId="5E2FE308" w:rsidR="00187255" w:rsidRDefault="00187255" w:rsidP="00657493">
      <w:pPr>
        <w:jc w:val="both"/>
        <w:rPr>
          <w:rFonts w:cs="Arial"/>
          <w:bCs/>
          <w:szCs w:val="22"/>
          <w:lang w:val="en-US"/>
        </w:rPr>
      </w:pPr>
    </w:p>
    <w:p w14:paraId="6E25A59C" w14:textId="354F4D9B" w:rsidR="00187255" w:rsidRDefault="00187255" w:rsidP="00657493">
      <w:pPr>
        <w:jc w:val="both"/>
        <w:rPr>
          <w:rFonts w:cs="Arial"/>
          <w:bCs/>
          <w:szCs w:val="22"/>
          <w:lang w:val="en-US"/>
        </w:rPr>
      </w:pPr>
    </w:p>
    <w:p w14:paraId="3E60F792" w14:textId="290661B9" w:rsidR="00187255" w:rsidRDefault="00187255" w:rsidP="00657493">
      <w:pPr>
        <w:jc w:val="both"/>
        <w:rPr>
          <w:rFonts w:cs="Arial"/>
          <w:bCs/>
          <w:szCs w:val="22"/>
          <w:lang w:val="en-US"/>
        </w:rPr>
      </w:pPr>
    </w:p>
    <w:p w14:paraId="74DFCD32" w14:textId="77777777" w:rsidR="00187255" w:rsidRDefault="00187255" w:rsidP="00657493">
      <w:pPr>
        <w:jc w:val="both"/>
        <w:rPr>
          <w:rFonts w:cs="Arial"/>
          <w:bCs/>
          <w:szCs w:val="22"/>
          <w:lang w:val="en-US"/>
        </w:rPr>
      </w:pPr>
    </w:p>
    <w:p w14:paraId="45F9154E" w14:textId="374786E9" w:rsidR="008D35C8" w:rsidRPr="00657493" w:rsidRDefault="008D35C8" w:rsidP="00657493">
      <w:pPr>
        <w:jc w:val="both"/>
        <w:rPr>
          <w:rFonts w:cs="Arial"/>
          <w:b/>
          <w:bCs/>
          <w:szCs w:val="22"/>
          <w:lang w:val="en-US"/>
        </w:rPr>
      </w:pPr>
      <w:r w:rsidRPr="00657493">
        <w:rPr>
          <w:rFonts w:cs="Arial"/>
          <w:b/>
          <w:bCs/>
          <w:szCs w:val="22"/>
          <w:lang w:val="en-US"/>
        </w:rPr>
        <w:lastRenderedPageBreak/>
        <w:t>Key Findings from HUES 2017</w:t>
      </w:r>
    </w:p>
    <w:p w14:paraId="083E9E7E" w14:textId="655302AA" w:rsidR="006606C9" w:rsidRDefault="006606C9" w:rsidP="00657493">
      <w:pPr>
        <w:jc w:val="both"/>
        <w:rPr>
          <w:rFonts w:cs="Arial"/>
          <w:bCs/>
          <w:szCs w:val="22"/>
          <w:lang w:val="en-US"/>
        </w:rPr>
      </w:pPr>
    </w:p>
    <w:p w14:paraId="2D1B13F6" w14:textId="3BE0FF85" w:rsidR="00F26E17" w:rsidRPr="00657493" w:rsidRDefault="00F26E17" w:rsidP="0071654F">
      <w:pPr>
        <w:jc w:val="both"/>
        <w:rPr>
          <w:b/>
        </w:rPr>
      </w:pPr>
      <w:r w:rsidRPr="00657493">
        <w:rPr>
          <w:b/>
        </w:rPr>
        <w:t>Health status</w:t>
      </w:r>
    </w:p>
    <w:p w14:paraId="41B777F8" w14:textId="4E34DAA9" w:rsidR="00F26E17" w:rsidRDefault="00F26E17" w:rsidP="0071654F">
      <w:pPr>
        <w:jc w:val="both"/>
        <w:rPr>
          <w:rFonts w:cs="Arial"/>
        </w:rPr>
      </w:pPr>
      <w:r>
        <w:rPr>
          <w:rFonts w:cs="Arial"/>
        </w:rPr>
        <w:t>Almost</w:t>
      </w:r>
      <w:r w:rsidRPr="009B11AA">
        <w:rPr>
          <w:rFonts w:cs="Arial"/>
        </w:rPr>
        <w:t xml:space="preserve"> </w:t>
      </w:r>
      <w:r>
        <w:rPr>
          <w:rFonts w:cs="Arial"/>
        </w:rPr>
        <w:t>37 percent of the population in 2017 suffered from a chronic illness – a slight increase from 35 percent in 2014. Abo</w:t>
      </w:r>
      <w:r w:rsidRPr="009B11AA">
        <w:rPr>
          <w:rFonts w:cs="Arial"/>
        </w:rPr>
        <w:t xml:space="preserve">ut </w:t>
      </w:r>
      <w:r>
        <w:rPr>
          <w:rFonts w:cs="Arial"/>
        </w:rPr>
        <w:t>13.3 percent</w:t>
      </w:r>
      <w:r w:rsidRPr="009B11AA">
        <w:rPr>
          <w:rFonts w:cs="Arial"/>
        </w:rPr>
        <w:t xml:space="preserve"> reported suffering from </w:t>
      </w:r>
      <w:r>
        <w:rPr>
          <w:rFonts w:cs="Arial"/>
        </w:rPr>
        <w:t>more than one</w:t>
      </w:r>
      <w:r w:rsidRPr="009B11AA">
        <w:rPr>
          <w:rFonts w:cs="Arial"/>
        </w:rPr>
        <w:t xml:space="preserve"> chronic illness. </w:t>
      </w:r>
      <w:r>
        <w:rPr>
          <w:rFonts w:cs="Arial"/>
        </w:rPr>
        <w:t>The</w:t>
      </w:r>
      <w:r w:rsidRPr="009B11AA">
        <w:rPr>
          <w:rFonts w:cs="Arial"/>
        </w:rPr>
        <w:t xml:space="preserve"> proportion</w:t>
      </w:r>
      <w:r>
        <w:rPr>
          <w:rFonts w:cs="Arial"/>
        </w:rPr>
        <w:t xml:space="preserve"> of people</w:t>
      </w:r>
      <w:r w:rsidRPr="009B11AA">
        <w:rPr>
          <w:rFonts w:cs="Arial"/>
        </w:rPr>
        <w:t xml:space="preserve"> reporting an </w:t>
      </w:r>
      <w:r>
        <w:rPr>
          <w:rFonts w:cs="Arial"/>
        </w:rPr>
        <w:t>acute</w:t>
      </w:r>
      <w:r w:rsidRPr="009B11AA">
        <w:rPr>
          <w:rFonts w:cs="Arial"/>
        </w:rPr>
        <w:t xml:space="preserve"> sickness in the preceding 30 days</w:t>
      </w:r>
      <w:r>
        <w:rPr>
          <w:rFonts w:cs="Arial"/>
        </w:rPr>
        <w:t xml:space="preserve"> (8.7 percent) has not changed significantly since 2014 (8.5 percent), and the share of population suffering from more than one acute illness has remained below 1 percent since 2010.</w:t>
      </w:r>
    </w:p>
    <w:p w14:paraId="7785D189" w14:textId="77777777" w:rsidR="00F26E17" w:rsidRDefault="00F26E17" w:rsidP="0071654F">
      <w:pPr>
        <w:jc w:val="both"/>
      </w:pPr>
    </w:p>
    <w:p w14:paraId="2CC1844E" w14:textId="1E4F1E05" w:rsidR="00F26E17" w:rsidRDefault="00F26E17" w:rsidP="0071654F">
      <w:pPr>
        <w:jc w:val="both"/>
        <w:rPr>
          <w:b/>
        </w:rPr>
      </w:pPr>
      <w:r w:rsidRPr="00657493">
        <w:rPr>
          <w:b/>
        </w:rPr>
        <w:t>Health service use, access, and satisfaction</w:t>
      </w:r>
    </w:p>
    <w:p w14:paraId="2F239897" w14:textId="01412E38" w:rsidR="00F3290B" w:rsidRDefault="00F26E17" w:rsidP="0071654F">
      <w:pPr>
        <w:jc w:val="both"/>
        <w:rPr>
          <w:rFonts w:cs="Arial"/>
          <w:bCs/>
          <w:szCs w:val="22"/>
          <w:lang w:val="en-US"/>
        </w:rPr>
      </w:pPr>
      <w:r>
        <w:t xml:space="preserve">Use has increased, especially in rural areas and among the poorest households, narrowing the gap between rich and poor. </w:t>
      </w:r>
      <w:r w:rsidR="00F3290B">
        <w:rPr>
          <w:rFonts w:cs="Arial"/>
          <w:bCs/>
          <w:szCs w:val="22"/>
          <w:lang w:val="en-US"/>
        </w:rPr>
        <w:t xml:space="preserve">In 2017, almost 82 percent of the population sought care if ill in the 6 months preceding the survey compared to 79 percent in 2014. Most notable improvements in access were observed among the poor. Among the poorest quintile, the share of those seeking care when ill rose from 70.9 percent in 2014 to 77.8 percent in 2017 </w:t>
      </w:r>
      <w:r w:rsidR="00D160F0">
        <w:rPr>
          <w:rFonts w:cs="Arial"/>
          <w:bCs/>
          <w:szCs w:val="22"/>
          <w:lang w:val="en-US"/>
        </w:rPr>
        <w:t>(</w:t>
      </w:r>
      <w:r w:rsidR="00D160F0">
        <w:rPr>
          <w:rFonts w:cs="Arial"/>
          <w:bCs/>
          <w:szCs w:val="22"/>
          <w:lang w:val="en-US"/>
        </w:rPr>
        <w:fldChar w:fldCharType="begin"/>
      </w:r>
      <w:r w:rsidR="00D160F0">
        <w:rPr>
          <w:rFonts w:cs="Arial"/>
          <w:bCs/>
          <w:szCs w:val="22"/>
          <w:lang w:val="en-US"/>
        </w:rPr>
        <w:instrText xml:space="preserve"> REF _Ref530119303 \w \h </w:instrText>
      </w:r>
      <w:r w:rsidR="00D160F0">
        <w:rPr>
          <w:rFonts w:cs="Arial"/>
          <w:bCs/>
          <w:szCs w:val="22"/>
          <w:lang w:val="en-US"/>
        </w:rPr>
      </w:r>
      <w:r w:rsidR="00D160F0">
        <w:rPr>
          <w:rFonts w:cs="Arial"/>
          <w:bCs/>
          <w:szCs w:val="22"/>
          <w:lang w:val="en-US"/>
        </w:rPr>
        <w:fldChar w:fldCharType="separate"/>
      </w:r>
      <w:r w:rsidR="00187255">
        <w:rPr>
          <w:rFonts w:cs="Arial"/>
          <w:bCs/>
          <w:szCs w:val="22"/>
          <w:lang w:val="en-US"/>
        </w:rPr>
        <w:t>Table 2.1</w:t>
      </w:r>
      <w:r w:rsidR="00D160F0">
        <w:rPr>
          <w:rFonts w:cs="Arial"/>
          <w:bCs/>
          <w:szCs w:val="22"/>
          <w:lang w:val="en-US"/>
        </w:rPr>
        <w:fldChar w:fldCharType="end"/>
      </w:r>
      <w:r w:rsidR="00F3290B">
        <w:rPr>
          <w:rFonts w:cs="Arial"/>
          <w:bCs/>
          <w:szCs w:val="22"/>
          <w:lang w:val="en-US"/>
        </w:rPr>
        <w:t xml:space="preserve">). The difference between the poorest and the richest quintile in seeking health care also narrowed substantially since 2014, from 12.8 to 6.6 percentage points in 2017. The average number of consultations per person increased from 0.9 in 2014 to 1.5 in 2017 (0.9 to 1.2 outpatient consultations, respectively). The number of consultations per person among the </w:t>
      </w:r>
      <w:r w:rsidR="00F47A98">
        <w:rPr>
          <w:rFonts w:cs="Arial"/>
          <w:bCs/>
          <w:szCs w:val="22"/>
          <w:lang w:val="en-US"/>
        </w:rPr>
        <w:t>poorest</w:t>
      </w:r>
      <w:r w:rsidR="00F3290B">
        <w:rPr>
          <w:rFonts w:cs="Arial"/>
          <w:bCs/>
          <w:szCs w:val="22"/>
          <w:lang w:val="en-US"/>
        </w:rPr>
        <w:t xml:space="preserve"> quintile increased from 0.9 in 2014 to 1.3 in 2017</w:t>
      </w:r>
      <w:r w:rsidR="00F47A98">
        <w:rPr>
          <w:rFonts w:cs="Arial"/>
          <w:bCs/>
          <w:szCs w:val="22"/>
          <w:lang w:val="en-US"/>
        </w:rPr>
        <w:t xml:space="preserve"> and among the richest quintile from 1.3 to 1.6 visits, respectively</w:t>
      </w:r>
      <w:r w:rsidR="00F3290B">
        <w:rPr>
          <w:rFonts w:cs="Arial"/>
          <w:bCs/>
          <w:szCs w:val="22"/>
          <w:lang w:val="en-US"/>
        </w:rPr>
        <w:t>. Yet a large share of the population continues to seek outpatient care directly from hospitals (almost 32 percent in 2017 compared to 31 percent in 2014) rather than through primary care.</w:t>
      </w:r>
    </w:p>
    <w:p w14:paraId="7864B8C9" w14:textId="4B11E144" w:rsidR="00682DD5" w:rsidRDefault="00682DD5" w:rsidP="00682DD5">
      <w:pPr>
        <w:jc w:val="both"/>
        <w:rPr>
          <w:rFonts w:cs="Arial"/>
          <w:bCs/>
          <w:szCs w:val="22"/>
          <w:lang w:val="en-US"/>
        </w:rPr>
      </w:pPr>
    </w:p>
    <w:p w14:paraId="646A4B67" w14:textId="7CF85BA7" w:rsidR="00682DD5" w:rsidRDefault="00476028" w:rsidP="00682DD5">
      <w:pPr>
        <w:jc w:val="both"/>
        <w:rPr>
          <w:rFonts w:cs="Arial"/>
          <w:bCs/>
          <w:szCs w:val="22"/>
          <w:lang w:val="en-US"/>
        </w:rPr>
      </w:pPr>
      <w:r w:rsidRPr="0071654F">
        <w:rPr>
          <w:rFonts w:cs="Arial"/>
          <w:bCs/>
          <w:szCs w:val="22"/>
          <w:lang w:val="en-US"/>
        </w:rPr>
        <w:t>Increased use can be attributed to improvements in access (rather tha</w:t>
      </w:r>
      <w:r>
        <w:rPr>
          <w:rFonts w:cs="Arial"/>
          <w:bCs/>
          <w:szCs w:val="22"/>
          <w:lang w:val="en-US"/>
        </w:rPr>
        <w:t xml:space="preserve">n greater need for health care). </w:t>
      </w:r>
      <w:r w:rsidR="00682DD5">
        <w:rPr>
          <w:rFonts w:cs="Arial"/>
          <w:bCs/>
          <w:szCs w:val="22"/>
          <w:lang w:val="en-US"/>
        </w:rPr>
        <w:t>Physical access to care has improved since 2014. Almost 56 percent of the population can reach a facility within 15 minutes in 2017 compared to 49 percent in 2014.</w:t>
      </w:r>
      <w:r w:rsidR="00AA47A1">
        <w:rPr>
          <w:rFonts w:cs="Arial"/>
          <w:bCs/>
          <w:szCs w:val="22"/>
          <w:lang w:val="en-US"/>
        </w:rPr>
        <w:t xml:space="preserve"> For comparison, only 37.6 percent of the population had access to a facility within 15 minutes in 2007.</w:t>
      </w:r>
      <w:r w:rsidR="00682DD5">
        <w:rPr>
          <w:rFonts w:cs="Arial"/>
          <w:bCs/>
          <w:szCs w:val="22"/>
          <w:lang w:val="en-US"/>
        </w:rPr>
        <w:t xml:space="preserve"> </w:t>
      </w:r>
      <w:r w:rsidR="00AA47A1">
        <w:rPr>
          <w:rFonts w:cs="Arial"/>
          <w:bCs/>
          <w:szCs w:val="22"/>
          <w:lang w:val="en-US"/>
        </w:rPr>
        <w:t xml:space="preserve">Importantly, the share of rural population that can access a health facility has increased from 29.3 percent in 2007 to 48.0 percent in 2017. </w:t>
      </w:r>
      <w:r w:rsidR="00682DD5">
        <w:rPr>
          <w:rFonts w:cs="Arial"/>
          <w:bCs/>
          <w:szCs w:val="22"/>
          <w:lang w:val="en-US"/>
        </w:rPr>
        <w:t>The share of population reporting access to a health facility within 30 minutes has not changed since 2014 and was</w:t>
      </w:r>
      <w:r w:rsidR="001A776A">
        <w:rPr>
          <w:rFonts w:cs="Arial"/>
          <w:bCs/>
          <w:szCs w:val="22"/>
          <w:lang w:val="en-US"/>
        </w:rPr>
        <w:t xml:space="preserve"> around</w:t>
      </w:r>
      <w:r w:rsidR="00682DD5">
        <w:rPr>
          <w:rFonts w:cs="Arial"/>
          <w:bCs/>
          <w:szCs w:val="22"/>
          <w:lang w:val="en-US"/>
        </w:rPr>
        <w:t xml:space="preserve"> 86 percent in 2017</w:t>
      </w:r>
      <w:r w:rsidR="001A776A">
        <w:rPr>
          <w:rFonts w:cs="Arial"/>
          <w:bCs/>
          <w:szCs w:val="22"/>
          <w:lang w:val="en-US"/>
        </w:rPr>
        <w:t xml:space="preserve"> (up from 81 percent in 2007)</w:t>
      </w:r>
      <w:r w:rsidR="00682DD5">
        <w:rPr>
          <w:rFonts w:cs="Arial"/>
          <w:bCs/>
          <w:szCs w:val="22"/>
          <w:lang w:val="en-US"/>
        </w:rPr>
        <w:t xml:space="preserve">. </w:t>
      </w:r>
    </w:p>
    <w:p w14:paraId="165B008D" w14:textId="3C30E3C2" w:rsidR="00476028" w:rsidRDefault="00476028" w:rsidP="00682DD5">
      <w:pPr>
        <w:jc w:val="both"/>
        <w:rPr>
          <w:rFonts w:cs="Arial"/>
          <w:bCs/>
          <w:szCs w:val="22"/>
          <w:lang w:val="en-US"/>
        </w:rPr>
      </w:pPr>
    </w:p>
    <w:p w14:paraId="70993485" w14:textId="3C96CF2B" w:rsidR="00682DD5" w:rsidRDefault="00682DD5" w:rsidP="00682DD5">
      <w:pPr>
        <w:jc w:val="both"/>
        <w:rPr>
          <w:rFonts w:cs="Arial"/>
          <w:bCs/>
          <w:szCs w:val="22"/>
          <w:lang w:val="en-US"/>
        </w:rPr>
      </w:pPr>
      <w:r w:rsidRPr="0071654F">
        <w:rPr>
          <w:rFonts w:cs="Arial"/>
          <w:bCs/>
          <w:szCs w:val="22"/>
          <w:lang w:val="en-US"/>
        </w:rPr>
        <w:t>Financial barriers to access have fallen, especially among the poorest households</w:t>
      </w:r>
      <w:r w:rsidR="00D160F0">
        <w:rPr>
          <w:rFonts w:cs="Arial"/>
          <w:bCs/>
          <w:szCs w:val="22"/>
          <w:lang w:val="en-US"/>
        </w:rPr>
        <w:t>,</w:t>
      </w:r>
      <w:r w:rsidRPr="0071654F">
        <w:rPr>
          <w:rFonts w:cs="Arial"/>
          <w:bCs/>
          <w:szCs w:val="22"/>
          <w:lang w:val="en-US"/>
        </w:rPr>
        <w:t xml:space="preserve"> but access to medicines has not improved</w:t>
      </w:r>
      <w:r>
        <w:rPr>
          <w:rFonts w:cs="Arial"/>
          <w:bCs/>
          <w:szCs w:val="22"/>
          <w:lang w:val="en-US"/>
        </w:rPr>
        <w:t>. Affordability of care has also improved somewhat, and the immediate gains that were achieved in 2014 have been sustained. The share of individuals not seeking care for an acute illness due to cost fell from 10 percent in 2014 to 7 percent in 2017. The largest declines were observed among the poorest quintile, where the share fell from 19 percent to 12 percent. Access to medicines and inpatient care also appears to have improved slightly (</w:t>
      </w:r>
      <w:r w:rsidR="00F908C4">
        <w:rPr>
          <w:rFonts w:cs="Arial"/>
          <w:bCs/>
          <w:szCs w:val="22"/>
          <w:lang w:val="en-US"/>
        </w:rPr>
        <w:fldChar w:fldCharType="begin"/>
      </w:r>
      <w:r w:rsidR="00F908C4">
        <w:rPr>
          <w:rFonts w:cs="Arial"/>
          <w:bCs/>
          <w:szCs w:val="22"/>
          <w:lang w:val="en-US"/>
        </w:rPr>
        <w:instrText xml:space="preserve"> REF _Ref530119303 \w \h </w:instrText>
      </w:r>
      <w:r w:rsidR="00F908C4">
        <w:rPr>
          <w:rFonts w:cs="Arial"/>
          <w:bCs/>
          <w:szCs w:val="22"/>
          <w:lang w:val="en-US"/>
        </w:rPr>
      </w:r>
      <w:r w:rsidR="00F908C4">
        <w:rPr>
          <w:rFonts w:cs="Arial"/>
          <w:bCs/>
          <w:szCs w:val="22"/>
          <w:lang w:val="en-US"/>
        </w:rPr>
        <w:fldChar w:fldCharType="separate"/>
      </w:r>
      <w:r w:rsidR="00187255">
        <w:rPr>
          <w:rFonts w:cs="Arial"/>
          <w:bCs/>
          <w:szCs w:val="22"/>
          <w:lang w:val="en-US"/>
        </w:rPr>
        <w:t>Table 2.1</w:t>
      </w:r>
      <w:r w:rsidR="00F908C4">
        <w:rPr>
          <w:rFonts w:cs="Arial"/>
          <w:bCs/>
          <w:szCs w:val="22"/>
          <w:lang w:val="en-US"/>
        </w:rPr>
        <w:fldChar w:fldCharType="end"/>
      </w:r>
      <w:r>
        <w:rPr>
          <w:rFonts w:cs="Arial"/>
          <w:bCs/>
          <w:szCs w:val="22"/>
          <w:lang w:val="en-US"/>
        </w:rPr>
        <w:t>). In addition, the share of respondents who said that they expected to pay for a consultation has remained around 35 percent (in 2014 and 2017) – a significant decline from 74 percent in 2010.</w:t>
      </w:r>
    </w:p>
    <w:p w14:paraId="4080CBED" w14:textId="77777777" w:rsidR="00682DD5" w:rsidRDefault="00682DD5" w:rsidP="00682DD5">
      <w:pPr>
        <w:rPr>
          <w:rFonts w:cs="Arial"/>
          <w:bCs/>
          <w:szCs w:val="22"/>
          <w:lang w:val="en-US"/>
        </w:rPr>
      </w:pPr>
    </w:p>
    <w:p w14:paraId="281C1572" w14:textId="77777777" w:rsidR="00682DD5" w:rsidRDefault="00682DD5" w:rsidP="00682DD5">
      <w:pPr>
        <w:rPr>
          <w:rFonts w:cs="Arial"/>
          <w:bCs/>
          <w:szCs w:val="22"/>
          <w:lang w:val="en-US"/>
        </w:rPr>
      </w:pPr>
    </w:p>
    <w:p w14:paraId="586F81CA" w14:textId="77777777" w:rsidR="00682DD5" w:rsidRPr="00DD4875" w:rsidRDefault="00682DD5" w:rsidP="00682DD5">
      <w:pPr>
        <w:pStyle w:val="Table"/>
        <w:rPr>
          <w:rFonts w:cs="Arial"/>
        </w:rPr>
      </w:pPr>
      <w:bookmarkStart w:id="28" w:name="_Ref530119303"/>
      <w:r>
        <w:rPr>
          <w:rFonts w:cs="Arial"/>
        </w:rPr>
        <w:t>Financial access to health services, 2007-2017</w:t>
      </w:r>
      <w:bookmarkEnd w:id="28"/>
    </w:p>
    <w:tbl>
      <w:tblPr>
        <w:tblW w:w="9980" w:type="dxa"/>
        <w:tblLook w:val="04A0" w:firstRow="1" w:lastRow="0" w:firstColumn="1" w:lastColumn="0" w:noHBand="0" w:noVBand="1"/>
      </w:tblPr>
      <w:tblGrid>
        <w:gridCol w:w="3330"/>
        <w:gridCol w:w="1059"/>
        <w:gridCol w:w="1090"/>
        <w:gridCol w:w="948"/>
        <w:gridCol w:w="900"/>
        <w:gridCol w:w="824"/>
        <w:gridCol w:w="955"/>
        <w:gridCol w:w="874"/>
      </w:tblGrid>
      <w:tr w:rsidR="00682DD5" w:rsidRPr="008D35C8" w14:paraId="716084EF" w14:textId="77777777" w:rsidTr="006D2EDF">
        <w:trPr>
          <w:trHeight w:val="184"/>
        </w:trPr>
        <w:tc>
          <w:tcPr>
            <w:tcW w:w="3330" w:type="dxa"/>
            <w:tcBorders>
              <w:top w:val="single" w:sz="4" w:space="0" w:color="auto"/>
              <w:left w:val="nil"/>
              <w:bottom w:val="single" w:sz="4" w:space="0" w:color="auto"/>
              <w:right w:val="nil"/>
            </w:tcBorders>
            <w:shd w:val="clear" w:color="auto" w:fill="auto"/>
            <w:noWrap/>
            <w:vAlign w:val="bottom"/>
            <w:hideMark/>
          </w:tcPr>
          <w:p w14:paraId="48D3183F" w14:textId="77777777" w:rsidR="00682DD5" w:rsidRPr="008D35C8" w:rsidRDefault="00682DD5" w:rsidP="006D2EDF">
            <w:pPr>
              <w:rPr>
                <w:rFonts w:ascii="Calibri" w:hAnsi="Calibri" w:cs="Calibri"/>
                <w:color w:val="000000"/>
                <w:szCs w:val="22"/>
                <w:lang w:val="en-US"/>
              </w:rPr>
            </w:pPr>
            <w:r w:rsidRPr="008D35C8">
              <w:rPr>
                <w:rFonts w:ascii="Calibri" w:hAnsi="Calibri" w:cs="Calibri"/>
                <w:color w:val="000000"/>
                <w:szCs w:val="22"/>
                <w:lang w:val="en-US"/>
              </w:rPr>
              <w:t> </w:t>
            </w:r>
          </w:p>
        </w:tc>
        <w:tc>
          <w:tcPr>
            <w:tcW w:w="1059" w:type="dxa"/>
            <w:tcBorders>
              <w:top w:val="single" w:sz="4" w:space="0" w:color="auto"/>
              <w:left w:val="nil"/>
              <w:bottom w:val="single" w:sz="4" w:space="0" w:color="auto"/>
              <w:right w:val="nil"/>
            </w:tcBorders>
            <w:shd w:val="clear" w:color="auto" w:fill="auto"/>
            <w:noWrap/>
            <w:vAlign w:val="bottom"/>
            <w:hideMark/>
          </w:tcPr>
          <w:p w14:paraId="6555F802"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Calibri"/>
                <w:color w:val="000000"/>
                <w:szCs w:val="22"/>
                <w:lang w:val="en-US"/>
              </w:rPr>
              <w:t>Year</w:t>
            </w:r>
          </w:p>
        </w:tc>
        <w:tc>
          <w:tcPr>
            <w:tcW w:w="1090" w:type="dxa"/>
            <w:tcBorders>
              <w:top w:val="single" w:sz="4" w:space="0" w:color="auto"/>
              <w:left w:val="nil"/>
              <w:bottom w:val="single" w:sz="4" w:space="0" w:color="auto"/>
              <w:right w:val="nil"/>
            </w:tcBorders>
            <w:shd w:val="clear" w:color="auto" w:fill="auto"/>
            <w:noWrap/>
            <w:vAlign w:val="bottom"/>
            <w:hideMark/>
          </w:tcPr>
          <w:p w14:paraId="2E185DBD"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Calibri"/>
                <w:color w:val="000000"/>
                <w:szCs w:val="22"/>
                <w:lang w:val="en-US"/>
              </w:rPr>
              <w:t>Q1 (poorest)</w:t>
            </w:r>
          </w:p>
        </w:tc>
        <w:tc>
          <w:tcPr>
            <w:tcW w:w="948" w:type="dxa"/>
            <w:tcBorders>
              <w:top w:val="single" w:sz="4" w:space="0" w:color="auto"/>
              <w:left w:val="nil"/>
              <w:bottom w:val="single" w:sz="4" w:space="0" w:color="auto"/>
              <w:right w:val="nil"/>
            </w:tcBorders>
            <w:shd w:val="clear" w:color="auto" w:fill="auto"/>
            <w:noWrap/>
            <w:vAlign w:val="bottom"/>
            <w:hideMark/>
          </w:tcPr>
          <w:p w14:paraId="77D0DC8C"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Calibri"/>
                <w:color w:val="000000"/>
                <w:szCs w:val="22"/>
                <w:lang w:val="en-US"/>
              </w:rPr>
              <w:t>Q2</w:t>
            </w:r>
          </w:p>
        </w:tc>
        <w:tc>
          <w:tcPr>
            <w:tcW w:w="900" w:type="dxa"/>
            <w:tcBorders>
              <w:top w:val="single" w:sz="4" w:space="0" w:color="auto"/>
              <w:left w:val="nil"/>
              <w:bottom w:val="single" w:sz="4" w:space="0" w:color="auto"/>
              <w:right w:val="nil"/>
            </w:tcBorders>
            <w:shd w:val="clear" w:color="auto" w:fill="auto"/>
            <w:noWrap/>
            <w:vAlign w:val="bottom"/>
            <w:hideMark/>
          </w:tcPr>
          <w:p w14:paraId="22A9CC3D"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Calibri"/>
                <w:color w:val="000000"/>
                <w:szCs w:val="22"/>
                <w:lang w:val="en-US"/>
              </w:rPr>
              <w:t>Q3</w:t>
            </w:r>
          </w:p>
        </w:tc>
        <w:tc>
          <w:tcPr>
            <w:tcW w:w="824" w:type="dxa"/>
            <w:tcBorders>
              <w:top w:val="single" w:sz="4" w:space="0" w:color="auto"/>
              <w:left w:val="nil"/>
              <w:bottom w:val="single" w:sz="4" w:space="0" w:color="auto"/>
              <w:right w:val="nil"/>
            </w:tcBorders>
            <w:shd w:val="clear" w:color="auto" w:fill="auto"/>
            <w:noWrap/>
            <w:vAlign w:val="bottom"/>
            <w:hideMark/>
          </w:tcPr>
          <w:p w14:paraId="670D10DB"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Calibri"/>
                <w:color w:val="000000"/>
                <w:szCs w:val="22"/>
                <w:lang w:val="en-US"/>
              </w:rPr>
              <w:t>Q4</w:t>
            </w:r>
          </w:p>
        </w:tc>
        <w:tc>
          <w:tcPr>
            <w:tcW w:w="955" w:type="dxa"/>
            <w:tcBorders>
              <w:top w:val="single" w:sz="4" w:space="0" w:color="auto"/>
              <w:left w:val="nil"/>
              <w:bottom w:val="single" w:sz="4" w:space="0" w:color="auto"/>
              <w:right w:val="nil"/>
            </w:tcBorders>
            <w:shd w:val="clear" w:color="auto" w:fill="auto"/>
            <w:noWrap/>
            <w:vAlign w:val="bottom"/>
            <w:hideMark/>
          </w:tcPr>
          <w:p w14:paraId="7B4C9372"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Calibri"/>
                <w:color w:val="000000"/>
                <w:szCs w:val="22"/>
                <w:lang w:val="en-US"/>
              </w:rPr>
              <w:t>Q5 (richest)</w:t>
            </w:r>
          </w:p>
        </w:tc>
        <w:tc>
          <w:tcPr>
            <w:tcW w:w="874" w:type="dxa"/>
            <w:tcBorders>
              <w:top w:val="single" w:sz="4" w:space="0" w:color="auto"/>
              <w:left w:val="nil"/>
              <w:bottom w:val="single" w:sz="4" w:space="0" w:color="auto"/>
              <w:right w:val="nil"/>
            </w:tcBorders>
            <w:shd w:val="clear" w:color="auto" w:fill="auto"/>
            <w:vAlign w:val="center"/>
            <w:hideMark/>
          </w:tcPr>
          <w:p w14:paraId="43C18037" w14:textId="77777777" w:rsidR="00682DD5" w:rsidRPr="008D35C8" w:rsidRDefault="00682DD5" w:rsidP="006D2EDF">
            <w:pPr>
              <w:jc w:val="center"/>
              <w:rPr>
                <w:rFonts w:ascii="Calibri" w:hAnsi="Calibri" w:cs="Calibri"/>
                <w:b/>
                <w:bCs/>
                <w:color w:val="000000"/>
                <w:szCs w:val="22"/>
                <w:lang w:val="en-US"/>
              </w:rPr>
            </w:pPr>
            <w:r w:rsidRPr="008D35C8">
              <w:rPr>
                <w:rFonts w:ascii="Calibri" w:hAnsi="Calibri" w:cs="Calibri"/>
                <w:b/>
                <w:bCs/>
                <w:color w:val="000000"/>
                <w:szCs w:val="22"/>
                <w:lang w:val="en-US"/>
              </w:rPr>
              <w:t>Total</w:t>
            </w:r>
          </w:p>
        </w:tc>
      </w:tr>
      <w:tr w:rsidR="00682DD5" w:rsidRPr="008D35C8" w14:paraId="6B1A5E79" w14:textId="77777777" w:rsidTr="006D2EDF">
        <w:trPr>
          <w:trHeight w:val="190"/>
        </w:trPr>
        <w:tc>
          <w:tcPr>
            <w:tcW w:w="3330" w:type="dxa"/>
            <w:vMerge w:val="restart"/>
            <w:tcBorders>
              <w:top w:val="nil"/>
              <w:left w:val="nil"/>
              <w:bottom w:val="nil"/>
              <w:right w:val="nil"/>
            </w:tcBorders>
            <w:shd w:val="clear" w:color="auto" w:fill="auto"/>
            <w:vAlign w:val="bottom"/>
            <w:hideMark/>
          </w:tcPr>
          <w:p w14:paraId="1ED8C58E" w14:textId="77777777" w:rsidR="00682DD5" w:rsidRPr="008D35C8" w:rsidRDefault="00682DD5" w:rsidP="006D2EDF">
            <w:pPr>
              <w:ind w:left="336" w:hanging="336"/>
              <w:rPr>
                <w:rFonts w:ascii="Calibri" w:hAnsi="Calibri" w:cs="Calibri"/>
                <w:color w:val="000000"/>
                <w:szCs w:val="22"/>
                <w:lang w:val="en-US"/>
              </w:rPr>
            </w:pPr>
            <w:r w:rsidRPr="008D35C8">
              <w:rPr>
                <w:rFonts w:ascii="Calibri" w:hAnsi="Calibri" w:cs="Calibri"/>
                <w:color w:val="000000"/>
                <w:szCs w:val="22"/>
                <w:lang w:val="en-US"/>
              </w:rPr>
              <w:t>Percentage of occurrences of acute sickness in last 30 days, where no consultation was undertaken because it was too expensive</w:t>
            </w:r>
          </w:p>
        </w:tc>
        <w:tc>
          <w:tcPr>
            <w:tcW w:w="1059" w:type="dxa"/>
            <w:tcBorders>
              <w:top w:val="nil"/>
              <w:left w:val="nil"/>
              <w:bottom w:val="nil"/>
              <w:right w:val="nil"/>
            </w:tcBorders>
            <w:shd w:val="clear" w:color="auto" w:fill="auto"/>
            <w:noWrap/>
            <w:vAlign w:val="bottom"/>
            <w:hideMark/>
          </w:tcPr>
          <w:p w14:paraId="7D1F8E75"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Calibri"/>
                <w:color w:val="000000"/>
                <w:szCs w:val="22"/>
                <w:lang w:val="en-US"/>
              </w:rPr>
              <w:t>2007</w:t>
            </w:r>
          </w:p>
        </w:tc>
        <w:tc>
          <w:tcPr>
            <w:tcW w:w="1090" w:type="dxa"/>
            <w:tcBorders>
              <w:top w:val="nil"/>
              <w:left w:val="nil"/>
              <w:bottom w:val="nil"/>
              <w:right w:val="nil"/>
            </w:tcBorders>
            <w:shd w:val="clear" w:color="auto" w:fill="auto"/>
            <w:vAlign w:val="center"/>
            <w:hideMark/>
          </w:tcPr>
          <w:p w14:paraId="3EA90F59"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rPr>
              <w:t>21.5</w:t>
            </w:r>
          </w:p>
        </w:tc>
        <w:tc>
          <w:tcPr>
            <w:tcW w:w="948" w:type="dxa"/>
            <w:tcBorders>
              <w:top w:val="nil"/>
              <w:left w:val="nil"/>
              <w:bottom w:val="nil"/>
              <w:right w:val="nil"/>
            </w:tcBorders>
            <w:shd w:val="clear" w:color="auto" w:fill="auto"/>
            <w:vAlign w:val="center"/>
            <w:hideMark/>
          </w:tcPr>
          <w:p w14:paraId="76BE9216"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rPr>
              <w:t>18.7</w:t>
            </w:r>
          </w:p>
        </w:tc>
        <w:tc>
          <w:tcPr>
            <w:tcW w:w="900" w:type="dxa"/>
            <w:tcBorders>
              <w:top w:val="nil"/>
              <w:left w:val="nil"/>
              <w:bottom w:val="nil"/>
              <w:right w:val="nil"/>
            </w:tcBorders>
            <w:shd w:val="clear" w:color="auto" w:fill="auto"/>
            <w:vAlign w:val="center"/>
            <w:hideMark/>
          </w:tcPr>
          <w:p w14:paraId="07F73E25"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rPr>
              <w:t>23.7</w:t>
            </w:r>
          </w:p>
        </w:tc>
        <w:tc>
          <w:tcPr>
            <w:tcW w:w="824" w:type="dxa"/>
            <w:tcBorders>
              <w:top w:val="nil"/>
              <w:left w:val="nil"/>
              <w:bottom w:val="nil"/>
              <w:right w:val="nil"/>
            </w:tcBorders>
            <w:shd w:val="clear" w:color="auto" w:fill="auto"/>
            <w:vAlign w:val="center"/>
            <w:hideMark/>
          </w:tcPr>
          <w:p w14:paraId="3317D780"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rPr>
              <w:t>15.2</w:t>
            </w:r>
          </w:p>
        </w:tc>
        <w:tc>
          <w:tcPr>
            <w:tcW w:w="955" w:type="dxa"/>
            <w:tcBorders>
              <w:top w:val="nil"/>
              <w:left w:val="nil"/>
              <w:bottom w:val="nil"/>
              <w:right w:val="nil"/>
            </w:tcBorders>
            <w:shd w:val="clear" w:color="auto" w:fill="auto"/>
            <w:vAlign w:val="center"/>
            <w:hideMark/>
          </w:tcPr>
          <w:p w14:paraId="34B31CF9"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rPr>
              <w:t>11.3</w:t>
            </w:r>
          </w:p>
        </w:tc>
        <w:tc>
          <w:tcPr>
            <w:tcW w:w="874" w:type="dxa"/>
            <w:tcBorders>
              <w:top w:val="nil"/>
              <w:left w:val="nil"/>
              <w:bottom w:val="nil"/>
              <w:right w:val="nil"/>
            </w:tcBorders>
            <w:shd w:val="clear" w:color="auto" w:fill="auto"/>
            <w:vAlign w:val="center"/>
            <w:hideMark/>
          </w:tcPr>
          <w:p w14:paraId="566B3D45" w14:textId="77777777" w:rsidR="00682DD5" w:rsidRPr="008D35C8" w:rsidRDefault="00682DD5" w:rsidP="006D2EDF">
            <w:pPr>
              <w:jc w:val="center"/>
              <w:rPr>
                <w:rFonts w:ascii="Calibri" w:hAnsi="Calibri" w:cs="Calibri"/>
                <w:b/>
                <w:bCs/>
                <w:color w:val="000000"/>
                <w:szCs w:val="22"/>
                <w:lang w:val="en-US"/>
              </w:rPr>
            </w:pPr>
            <w:r w:rsidRPr="008D35C8">
              <w:rPr>
                <w:rFonts w:ascii="Calibri" w:hAnsi="Calibri" w:cs="Arial"/>
                <w:b/>
                <w:bCs/>
                <w:color w:val="000000"/>
                <w:szCs w:val="22"/>
              </w:rPr>
              <w:t>16.1</w:t>
            </w:r>
          </w:p>
        </w:tc>
      </w:tr>
      <w:tr w:rsidR="00682DD5" w:rsidRPr="008D35C8" w14:paraId="63DD00E7" w14:textId="77777777" w:rsidTr="006D2EDF">
        <w:trPr>
          <w:trHeight w:val="190"/>
        </w:trPr>
        <w:tc>
          <w:tcPr>
            <w:tcW w:w="3330" w:type="dxa"/>
            <w:vMerge/>
            <w:tcBorders>
              <w:top w:val="nil"/>
              <w:left w:val="nil"/>
              <w:bottom w:val="nil"/>
              <w:right w:val="nil"/>
            </w:tcBorders>
            <w:vAlign w:val="center"/>
            <w:hideMark/>
          </w:tcPr>
          <w:p w14:paraId="6DA74310" w14:textId="77777777" w:rsidR="00682DD5" w:rsidRPr="008D35C8" w:rsidRDefault="00682DD5" w:rsidP="006D2EDF">
            <w:pPr>
              <w:ind w:left="336" w:hanging="336"/>
              <w:rPr>
                <w:rFonts w:ascii="Calibri" w:hAnsi="Calibri" w:cs="Calibri"/>
                <w:color w:val="000000"/>
                <w:szCs w:val="22"/>
                <w:lang w:val="en-US"/>
              </w:rPr>
            </w:pPr>
          </w:p>
        </w:tc>
        <w:tc>
          <w:tcPr>
            <w:tcW w:w="1059" w:type="dxa"/>
            <w:tcBorders>
              <w:top w:val="nil"/>
              <w:left w:val="nil"/>
              <w:bottom w:val="nil"/>
              <w:right w:val="nil"/>
            </w:tcBorders>
            <w:shd w:val="clear" w:color="auto" w:fill="auto"/>
            <w:noWrap/>
            <w:vAlign w:val="bottom"/>
            <w:hideMark/>
          </w:tcPr>
          <w:p w14:paraId="44C4A76F"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Calibri"/>
                <w:color w:val="000000"/>
                <w:szCs w:val="22"/>
                <w:lang w:val="en-US"/>
              </w:rPr>
              <w:t>2010</w:t>
            </w:r>
          </w:p>
        </w:tc>
        <w:tc>
          <w:tcPr>
            <w:tcW w:w="1090" w:type="dxa"/>
            <w:tcBorders>
              <w:top w:val="nil"/>
              <w:left w:val="nil"/>
              <w:bottom w:val="nil"/>
              <w:right w:val="nil"/>
            </w:tcBorders>
            <w:shd w:val="clear" w:color="auto" w:fill="auto"/>
            <w:vAlign w:val="center"/>
            <w:hideMark/>
          </w:tcPr>
          <w:p w14:paraId="47583972"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rPr>
              <w:t>27.7**</w:t>
            </w:r>
          </w:p>
        </w:tc>
        <w:tc>
          <w:tcPr>
            <w:tcW w:w="948" w:type="dxa"/>
            <w:tcBorders>
              <w:top w:val="nil"/>
              <w:left w:val="nil"/>
              <w:bottom w:val="nil"/>
              <w:right w:val="nil"/>
            </w:tcBorders>
            <w:shd w:val="clear" w:color="auto" w:fill="auto"/>
            <w:vAlign w:val="center"/>
            <w:hideMark/>
          </w:tcPr>
          <w:p w14:paraId="1EA0A860"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rPr>
              <w:t>21.9</w:t>
            </w:r>
          </w:p>
        </w:tc>
        <w:tc>
          <w:tcPr>
            <w:tcW w:w="900" w:type="dxa"/>
            <w:tcBorders>
              <w:top w:val="nil"/>
              <w:left w:val="nil"/>
              <w:bottom w:val="nil"/>
              <w:right w:val="nil"/>
            </w:tcBorders>
            <w:shd w:val="clear" w:color="auto" w:fill="auto"/>
            <w:vAlign w:val="center"/>
            <w:hideMark/>
          </w:tcPr>
          <w:p w14:paraId="14683C2D"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rPr>
              <w:t>21.6</w:t>
            </w:r>
          </w:p>
        </w:tc>
        <w:tc>
          <w:tcPr>
            <w:tcW w:w="824" w:type="dxa"/>
            <w:tcBorders>
              <w:top w:val="nil"/>
              <w:left w:val="nil"/>
              <w:bottom w:val="nil"/>
              <w:right w:val="nil"/>
            </w:tcBorders>
            <w:shd w:val="clear" w:color="auto" w:fill="auto"/>
            <w:vAlign w:val="center"/>
            <w:hideMark/>
          </w:tcPr>
          <w:p w14:paraId="7DD940E4"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rPr>
              <w:t>20.5*</w:t>
            </w:r>
          </w:p>
        </w:tc>
        <w:tc>
          <w:tcPr>
            <w:tcW w:w="955" w:type="dxa"/>
            <w:tcBorders>
              <w:top w:val="nil"/>
              <w:left w:val="nil"/>
              <w:bottom w:val="nil"/>
              <w:right w:val="nil"/>
            </w:tcBorders>
            <w:shd w:val="clear" w:color="auto" w:fill="auto"/>
            <w:vAlign w:val="center"/>
            <w:hideMark/>
          </w:tcPr>
          <w:p w14:paraId="129B7406"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rPr>
              <w:t>7.3**</w:t>
            </w:r>
          </w:p>
        </w:tc>
        <w:tc>
          <w:tcPr>
            <w:tcW w:w="874" w:type="dxa"/>
            <w:tcBorders>
              <w:top w:val="nil"/>
              <w:left w:val="nil"/>
              <w:bottom w:val="nil"/>
              <w:right w:val="nil"/>
            </w:tcBorders>
            <w:shd w:val="clear" w:color="auto" w:fill="auto"/>
            <w:vAlign w:val="center"/>
            <w:hideMark/>
          </w:tcPr>
          <w:p w14:paraId="70BED422" w14:textId="77777777" w:rsidR="00682DD5" w:rsidRPr="008D35C8" w:rsidRDefault="00682DD5" w:rsidP="006D2EDF">
            <w:pPr>
              <w:jc w:val="center"/>
              <w:rPr>
                <w:rFonts w:ascii="Calibri" w:hAnsi="Calibri" w:cs="Calibri"/>
                <w:b/>
                <w:bCs/>
                <w:color w:val="000000"/>
                <w:szCs w:val="22"/>
                <w:lang w:val="en-US"/>
              </w:rPr>
            </w:pPr>
            <w:r w:rsidRPr="008D35C8">
              <w:rPr>
                <w:rFonts w:ascii="Calibri" w:hAnsi="Calibri" w:cs="Arial"/>
                <w:b/>
                <w:bCs/>
                <w:color w:val="000000"/>
                <w:szCs w:val="22"/>
              </w:rPr>
              <w:t>16.7</w:t>
            </w:r>
          </w:p>
        </w:tc>
      </w:tr>
      <w:tr w:rsidR="00682DD5" w:rsidRPr="008D35C8" w14:paraId="7D8BA62D" w14:textId="77777777" w:rsidTr="006D2EDF">
        <w:trPr>
          <w:trHeight w:val="190"/>
        </w:trPr>
        <w:tc>
          <w:tcPr>
            <w:tcW w:w="3330" w:type="dxa"/>
            <w:vMerge/>
            <w:tcBorders>
              <w:top w:val="nil"/>
              <w:left w:val="nil"/>
              <w:bottom w:val="nil"/>
              <w:right w:val="nil"/>
            </w:tcBorders>
            <w:vAlign w:val="center"/>
            <w:hideMark/>
          </w:tcPr>
          <w:p w14:paraId="30789521" w14:textId="77777777" w:rsidR="00682DD5" w:rsidRPr="008D35C8" w:rsidRDefault="00682DD5" w:rsidP="006D2EDF">
            <w:pPr>
              <w:ind w:left="336" w:hanging="336"/>
              <w:rPr>
                <w:rFonts w:ascii="Calibri" w:hAnsi="Calibri" w:cs="Calibri"/>
                <w:color w:val="000000"/>
                <w:szCs w:val="22"/>
                <w:lang w:val="en-US"/>
              </w:rPr>
            </w:pPr>
          </w:p>
        </w:tc>
        <w:tc>
          <w:tcPr>
            <w:tcW w:w="1059" w:type="dxa"/>
            <w:tcBorders>
              <w:top w:val="nil"/>
              <w:left w:val="nil"/>
              <w:bottom w:val="nil"/>
              <w:right w:val="nil"/>
            </w:tcBorders>
            <w:shd w:val="clear" w:color="auto" w:fill="auto"/>
            <w:noWrap/>
            <w:vAlign w:val="bottom"/>
            <w:hideMark/>
          </w:tcPr>
          <w:p w14:paraId="1CFDEC75"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Calibri"/>
                <w:color w:val="000000"/>
                <w:szCs w:val="22"/>
                <w:lang w:val="en-US"/>
              </w:rPr>
              <w:t>2014</w:t>
            </w:r>
          </w:p>
        </w:tc>
        <w:tc>
          <w:tcPr>
            <w:tcW w:w="1090" w:type="dxa"/>
            <w:tcBorders>
              <w:top w:val="nil"/>
              <w:left w:val="nil"/>
              <w:bottom w:val="nil"/>
              <w:right w:val="nil"/>
            </w:tcBorders>
            <w:shd w:val="clear" w:color="auto" w:fill="auto"/>
            <w:vAlign w:val="center"/>
            <w:hideMark/>
          </w:tcPr>
          <w:p w14:paraId="5464F355"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lang w:val="en-US"/>
              </w:rPr>
              <w:t>18.7</w:t>
            </w:r>
          </w:p>
        </w:tc>
        <w:tc>
          <w:tcPr>
            <w:tcW w:w="948" w:type="dxa"/>
            <w:tcBorders>
              <w:top w:val="nil"/>
              <w:left w:val="nil"/>
              <w:bottom w:val="nil"/>
              <w:right w:val="nil"/>
            </w:tcBorders>
            <w:shd w:val="clear" w:color="auto" w:fill="auto"/>
            <w:vAlign w:val="center"/>
            <w:hideMark/>
          </w:tcPr>
          <w:p w14:paraId="3FD7F1E0"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lang w:val="en-US"/>
              </w:rPr>
              <w:t>10.8</w:t>
            </w:r>
          </w:p>
        </w:tc>
        <w:tc>
          <w:tcPr>
            <w:tcW w:w="900" w:type="dxa"/>
            <w:tcBorders>
              <w:top w:val="nil"/>
              <w:left w:val="nil"/>
              <w:bottom w:val="nil"/>
              <w:right w:val="nil"/>
            </w:tcBorders>
            <w:shd w:val="clear" w:color="auto" w:fill="auto"/>
            <w:vAlign w:val="center"/>
            <w:hideMark/>
          </w:tcPr>
          <w:p w14:paraId="5A66EABA"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lang w:val="en-US"/>
              </w:rPr>
              <w:t>6.2***</w:t>
            </w:r>
          </w:p>
        </w:tc>
        <w:tc>
          <w:tcPr>
            <w:tcW w:w="824" w:type="dxa"/>
            <w:tcBorders>
              <w:top w:val="nil"/>
              <w:left w:val="nil"/>
              <w:bottom w:val="nil"/>
              <w:right w:val="nil"/>
            </w:tcBorders>
            <w:shd w:val="clear" w:color="auto" w:fill="auto"/>
            <w:vAlign w:val="center"/>
            <w:hideMark/>
          </w:tcPr>
          <w:p w14:paraId="3947BEEF"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lang w:val="en-US"/>
              </w:rPr>
              <w:t>9.9</w:t>
            </w:r>
          </w:p>
        </w:tc>
        <w:tc>
          <w:tcPr>
            <w:tcW w:w="955" w:type="dxa"/>
            <w:tcBorders>
              <w:top w:val="nil"/>
              <w:left w:val="nil"/>
              <w:bottom w:val="nil"/>
              <w:right w:val="nil"/>
            </w:tcBorders>
            <w:shd w:val="clear" w:color="auto" w:fill="auto"/>
            <w:vAlign w:val="center"/>
            <w:hideMark/>
          </w:tcPr>
          <w:p w14:paraId="107496BE"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lang w:val="en-US"/>
              </w:rPr>
              <w:t>4.9</w:t>
            </w:r>
          </w:p>
        </w:tc>
        <w:tc>
          <w:tcPr>
            <w:tcW w:w="874" w:type="dxa"/>
            <w:tcBorders>
              <w:top w:val="nil"/>
              <w:left w:val="nil"/>
              <w:bottom w:val="nil"/>
              <w:right w:val="nil"/>
            </w:tcBorders>
            <w:shd w:val="clear" w:color="auto" w:fill="auto"/>
            <w:vAlign w:val="center"/>
            <w:hideMark/>
          </w:tcPr>
          <w:p w14:paraId="63C7A82D" w14:textId="77777777" w:rsidR="00682DD5" w:rsidRPr="008D35C8" w:rsidRDefault="00682DD5" w:rsidP="006D2EDF">
            <w:pPr>
              <w:jc w:val="center"/>
              <w:rPr>
                <w:rFonts w:ascii="Calibri" w:hAnsi="Calibri" w:cs="Calibri"/>
                <w:b/>
                <w:bCs/>
                <w:color w:val="000000"/>
                <w:szCs w:val="22"/>
                <w:lang w:val="en-US"/>
              </w:rPr>
            </w:pPr>
            <w:r w:rsidRPr="008D35C8">
              <w:rPr>
                <w:rFonts w:ascii="Calibri" w:hAnsi="Calibri" w:cs="Arial"/>
                <w:b/>
                <w:bCs/>
                <w:color w:val="000000"/>
                <w:szCs w:val="22"/>
                <w:lang w:val="en-US"/>
              </w:rPr>
              <w:t>10***</w:t>
            </w:r>
          </w:p>
        </w:tc>
      </w:tr>
      <w:tr w:rsidR="00682DD5" w:rsidRPr="008D35C8" w14:paraId="5E5C0C25" w14:textId="77777777" w:rsidTr="006D2EDF">
        <w:trPr>
          <w:trHeight w:val="190"/>
        </w:trPr>
        <w:tc>
          <w:tcPr>
            <w:tcW w:w="3330" w:type="dxa"/>
            <w:vMerge/>
            <w:tcBorders>
              <w:top w:val="nil"/>
              <w:left w:val="nil"/>
              <w:bottom w:val="nil"/>
              <w:right w:val="nil"/>
            </w:tcBorders>
            <w:vAlign w:val="center"/>
            <w:hideMark/>
          </w:tcPr>
          <w:p w14:paraId="717318C3" w14:textId="77777777" w:rsidR="00682DD5" w:rsidRPr="008D35C8" w:rsidRDefault="00682DD5" w:rsidP="006D2EDF">
            <w:pPr>
              <w:ind w:left="336" w:hanging="336"/>
              <w:rPr>
                <w:rFonts w:ascii="Calibri" w:hAnsi="Calibri" w:cs="Calibri"/>
                <w:color w:val="000000"/>
                <w:szCs w:val="22"/>
                <w:lang w:val="en-US"/>
              </w:rPr>
            </w:pPr>
          </w:p>
        </w:tc>
        <w:tc>
          <w:tcPr>
            <w:tcW w:w="1059" w:type="dxa"/>
            <w:tcBorders>
              <w:top w:val="nil"/>
              <w:left w:val="nil"/>
              <w:bottom w:val="nil"/>
              <w:right w:val="nil"/>
            </w:tcBorders>
            <w:shd w:val="clear" w:color="auto" w:fill="auto"/>
            <w:noWrap/>
            <w:vAlign w:val="bottom"/>
            <w:hideMark/>
          </w:tcPr>
          <w:p w14:paraId="6789D9F6"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Calibri"/>
                <w:color w:val="000000"/>
                <w:szCs w:val="22"/>
                <w:lang w:val="en-US"/>
              </w:rPr>
              <w:t>2017</w:t>
            </w:r>
          </w:p>
        </w:tc>
        <w:tc>
          <w:tcPr>
            <w:tcW w:w="1090" w:type="dxa"/>
            <w:tcBorders>
              <w:top w:val="nil"/>
              <w:left w:val="nil"/>
              <w:bottom w:val="nil"/>
              <w:right w:val="nil"/>
            </w:tcBorders>
            <w:shd w:val="clear" w:color="auto" w:fill="auto"/>
            <w:vAlign w:val="center"/>
            <w:hideMark/>
          </w:tcPr>
          <w:p w14:paraId="2E7BAC94"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lang w:val="en-US"/>
              </w:rPr>
              <w:t>12.3***</w:t>
            </w:r>
          </w:p>
        </w:tc>
        <w:tc>
          <w:tcPr>
            <w:tcW w:w="948" w:type="dxa"/>
            <w:tcBorders>
              <w:top w:val="nil"/>
              <w:left w:val="nil"/>
              <w:bottom w:val="nil"/>
              <w:right w:val="nil"/>
            </w:tcBorders>
            <w:shd w:val="clear" w:color="auto" w:fill="auto"/>
            <w:vAlign w:val="center"/>
            <w:hideMark/>
          </w:tcPr>
          <w:p w14:paraId="5998670E"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lang w:val="en-US"/>
              </w:rPr>
              <w:t>5.9***</w:t>
            </w:r>
          </w:p>
        </w:tc>
        <w:tc>
          <w:tcPr>
            <w:tcW w:w="900" w:type="dxa"/>
            <w:tcBorders>
              <w:top w:val="nil"/>
              <w:left w:val="nil"/>
              <w:bottom w:val="nil"/>
              <w:right w:val="nil"/>
            </w:tcBorders>
            <w:shd w:val="clear" w:color="auto" w:fill="auto"/>
            <w:vAlign w:val="center"/>
            <w:hideMark/>
          </w:tcPr>
          <w:p w14:paraId="46B67441"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lang w:val="en-US"/>
              </w:rPr>
              <w:t>6.1</w:t>
            </w:r>
          </w:p>
        </w:tc>
        <w:tc>
          <w:tcPr>
            <w:tcW w:w="824" w:type="dxa"/>
            <w:tcBorders>
              <w:top w:val="nil"/>
              <w:left w:val="nil"/>
              <w:bottom w:val="nil"/>
              <w:right w:val="nil"/>
            </w:tcBorders>
            <w:shd w:val="clear" w:color="auto" w:fill="auto"/>
            <w:vAlign w:val="center"/>
            <w:hideMark/>
          </w:tcPr>
          <w:p w14:paraId="6096B83B"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lang w:val="en-US"/>
              </w:rPr>
              <w:t>5.9**</w:t>
            </w:r>
          </w:p>
        </w:tc>
        <w:tc>
          <w:tcPr>
            <w:tcW w:w="955" w:type="dxa"/>
            <w:tcBorders>
              <w:top w:val="nil"/>
              <w:left w:val="nil"/>
              <w:bottom w:val="nil"/>
              <w:right w:val="nil"/>
            </w:tcBorders>
            <w:shd w:val="clear" w:color="auto" w:fill="auto"/>
            <w:vAlign w:val="center"/>
            <w:hideMark/>
          </w:tcPr>
          <w:p w14:paraId="11268860"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lang w:val="en-US"/>
              </w:rPr>
              <w:t>2.7</w:t>
            </w:r>
          </w:p>
        </w:tc>
        <w:tc>
          <w:tcPr>
            <w:tcW w:w="874" w:type="dxa"/>
            <w:tcBorders>
              <w:top w:val="nil"/>
              <w:left w:val="nil"/>
              <w:bottom w:val="nil"/>
              <w:right w:val="nil"/>
            </w:tcBorders>
            <w:shd w:val="clear" w:color="auto" w:fill="auto"/>
            <w:vAlign w:val="center"/>
            <w:hideMark/>
          </w:tcPr>
          <w:p w14:paraId="0E4A95A8" w14:textId="77777777" w:rsidR="00682DD5" w:rsidRPr="008D35C8" w:rsidRDefault="00682DD5" w:rsidP="006D2EDF">
            <w:pPr>
              <w:jc w:val="center"/>
              <w:rPr>
                <w:rFonts w:ascii="Calibri" w:hAnsi="Calibri" w:cs="Calibri"/>
                <w:b/>
                <w:bCs/>
                <w:color w:val="000000"/>
                <w:szCs w:val="22"/>
                <w:lang w:val="en-US"/>
              </w:rPr>
            </w:pPr>
            <w:r w:rsidRPr="008D35C8">
              <w:rPr>
                <w:rFonts w:ascii="Calibri" w:hAnsi="Calibri" w:cs="Arial"/>
                <w:b/>
                <w:bCs/>
                <w:color w:val="000000"/>
                <w:szCs w:val="22"/>
                <w:lang w:val="en-US"/>
              </w:rPr>
              <w:t>6.8***</w:t>
            </w:r>
          </w:p>
        </w:tc>
      </w:tr>
      <w:tr w:rsidR="00682DD5" w:rsidRPr="008D35C8" w14:paraId="5838168D" w14:textId="77777777" w:rsidTr="006D2EDF">
        <w:trPr>
          <w:trHeight w:val="184"/>
        </w:trPr>
        <w:tc>
          <w:tcPr>
            <w:tcW w:w="3330" w:type="dxa"/>
            <w:vMerge w:val="restart"/>
            <w:tcBorders>
              <w:top w:val="nil"/>
              <w:left w:val="nil"/>
              <w:bottom w:val="nil"/>
              <w:right w:val="nil"/>
            </w:tcBorders>
            <w:shd w:val="clear" w:color="auto" w:fill="auto"/>
            <w:vAlign w:val="bottom"/>
            <w:hideMark/>
          </w:tcPr>
          <w:p w14:paraId="0C4AD78A" w14:textId="77777777" w:rsidR="00682DD5" w:rsidRPr="008D35C8" w:rsidRDefault="00682DD5" w:rsidP="006D2EDF">
            <w:pPr>
              <w:ind w:left="336" w:hanging="336"/>
              <w:rPr>
                <w:rFonts w:ascii="Calibri" w:hAnsi="Calibri" w:cs="Calibri"/>
                <w:color w:val="000000"/>
                <w:szCs w:val="22"/>
                <w:lang w:val="en-US"/>
              </w:rPr>
            </w:pPr>
            <w:r w:rsidRPr="008D35C8">
              <w:rPr>
                <w:rFonts w:ascii="Calibri" w:hAnsi="Calibri" w:cs="Calibri"/>
                <w:color w:val="000000"/>
                <w:szCs w:val="22"/>
                <w:lang w:val="en-US"/>
              </w:rPr>
              <w:lastRenderedPageBreak/>
              <w:t>Percentage of consultations where medicine was prescribed but not purchased because it was too expensive</w:t>
            </w:r>
          </w:p>
        </w:tc>
        <w:tc>
          <w:tcPr>
            <w:tcW w:w="1059" w:type="dxa"/>
            <w:tcBorders>
              <w:top w:val="nil"/>
              <w:left w:val="nil"/>
              <w:bottom w:val="nil"/>
              <w:right w:val="nil"/>
            </w:tcBorders>
            <w:shd w:val="clear" w:color="auto" w:fill="auto"/>
            <w:noWrap/>
            <w:vAlign w:val="bottom"/>
            <w:hideMark/>
          </w:tcPr>
          <w:p w14:paraId="2E3B726B"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Calibri"/>
                <w:color w:val="000000"/>
                <w:szCs w:val="22"/>
                <w:lang w:val="en-US"/>
              </w:rPr>
              <w:t>2007</w:t>
            </w:r>
          </w:p>
        </w:tc>
        <w:tc>
          <w:tcPr>
            <w:tcW w:w="1090" w:type="dxa"/>
            <w:tcBorders>
              <w:top w:val="nil"/>
              <w:left w:val="nil"/>
              <w:bottom w:val="nil"/>
              <w:right w:val="nil"/>
            </w:tcBorders>
            <w:shd w:val="clear" w:color="auto" w:fill="auto"/>
            <w:vAlign w:val="center"/>
            <w:hideMark/>
          </w:tcPr>
          <w:p w14:paraId="39A14FEF"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rPr>
              <w:t>16.4</w:t>
            </w:r>
          </w:p>
        </w:tc>
        <w:tc>
          <w:tcPr>
            <w:tcW w:w="948" w:type="dxa"/>
            <w:tcBorders>
              <w:top w:val="nil"/>
              <w:left w:val="nil"/>
              <w:bottom w:val="nil"/>
              <w:right w:val="nil"/>
            </w:tcBorders>
            <w:shd w:val="clear" w:color="auto" w:fill="auto"/>
            <w:vAlign w:val="center"/>
            <w:hideMark/>
          </w:tcPr>
          <w:p w14:paraId="7C844E3A"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rPr>
              <w:t>11.6</w:t>
            </w:r>
          </w:p>
        </w:tc>
        <w:tc>
          <w:tcPr>
            <w:tcW w:w="900" w:type="dxa"/>
            <w:tcBorders>
              <w:top w:val="nil"/>
              <w:left w:val="nil"/>
              <w:bottom w:val="nil"/>
              <w:right w:val="nil"/>
            </w:tcBorders>
            <w:shd w:val="clear" w:color="auto" w:fill="auto"/>
            <w:vAlign w:val="center"/>
            <w:hideMark/>
          </w:tcPr>
          <w:p w14:paraId="7AB9EF11"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rPr>
              <w:t>11.6</w:t>
            </w:r>
          </w:p>
        </w:tc>
        <w:tc>
          <w:tcPr>
            <w:tcW w:w="824" w:type="dxa"/>
            <w:tcBorders>
              <w:top w:val="nil"/>
              <w:left w:val="nil"/>
              <w:bottom w:val="nil"/>
              <w:right w:val="nil"/>
            </w:tcBorders>
            <w:shd w:val="clear" w:color="auto" w:fill="auto"/>
            <w:vAlign w:val="center"/>
            <w:hideMark/>
          </w:tcPr>
          <w:p w14:paraId="4A1563E0"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rPr>
              <w:t>12.2</w:t>
            </w:r>
          </w:p>
        </w:tc>
        <w:tc>
          <w:tcPr>
            <w:tcW w:w="955" w:type="dxa"/>
            <w:tcBorders>
              <w:top w:val="nil"/>
              <w:left w:val="nil"/>
              <w:bottom w:val="nil"/>
              <w:right w:val="nil"/>
            </w:tcBorders>
            <w:shd w:val="clear" w:color="auto" w:fill="auto"/>
            <w:vAlign w:val="center"/>
            <w:hideMark/>
          </w:tcPr>
          <w:p w14:paraId="31A5563A"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rPr>
              <w:t>7.3</w:t>
            </w:r>
          </w:p>
        </w:tc>
        <w:tc>
          <w:tcPr>
            <w:tcW w:w="874" w:type="dxa"/>
            <w:tcBorders>
              <w:top w:val="nil"/>
              <w:left w:val="nil"/>
              <w:bottom w:val="nil"/>
              <w:right w:val="nil"/>
            </w:tcBorders>
            <w:shd w:val="clear" w:color="auto" w:fill="auto"/>
            <w:vAlign w:val="center"/>
            <w:hideMark/>
          </w:tcPr>
          <w:p w14:paraId="2EE9BE59" w14:textId="77777777" w:rsidR="00682DD5" w:rsidRPr="008D35C8" w:rsidRDefault="00682DD5" w:rsidP="006D2EDF">
            <w:pPr>
              <w:jc w:val="center"/>
              <w:rPr>
                <w:rFonts w:ascii="Calibri" w:hAnsi="Calibri" w:cs="Calibri"/>
                <w:b/>
                <w:bCs/>
                <w:color w:val="000000"/>
                <w:szCs w:val="22"/>
                <w:lang w:val="en-US"/>
              </w:rPr>
            </w:pPr>
            <w:r w:rsidRPr="008D35C8">
              <w:rPr>
                <w:rFonts w:ascii="Calibri" w:hAnsi="Calibri" w:cs="Arial"/>
                <w:b/>
                <w:bCs/>
                <w:color w:val="000000"/>
                <w:szCs w:val="22"/>
              </w:rPr>
              <w:t>11.8</w:t>
            </w:r>
          </w:p>
        </w:tc>
      </w:tr>
      <w:tr w:rsidR="00682DD5" w:rsidRPr="008D35C8" w14:paraId="416097B1" w14:textId="77777777" w:rsidTr="006D2EDF">
        <w:trPr>
          <w:trHeight w:val="184"/>
        </w:trPr>
        <w:tc>
          <w:tcPr>
            <w:tcW w:w="3330" w:type="dxa"/>
            <w:vMerge/>
            <w:tcBorders>
              <w:top w:val="nil"/>
              <w:left w:val="nil"/>
              <w:bottom w:val="nil"/>
              <w:right w:val="nil"/>
            </w:tcBorders>
            <w:vAlign w:val="center"/>
            <w:hideMark/>
          </w:tcPr>
          <w:p w14:paraId="7AC5FE3A" w14:textId="77777777" w:rsidR="00682DD5" w:rsidRPr="008D35C8" w:rsidRDefault="00682DD5" w:rsidP="006D2EDF">
            <w:pPr>
              <w:ind w:left="336" w:hanging="336"/>
              <w:rPr>
                <w:rFonts w:ascii="Calibri" w:hAnsi="Calibri" w:cs="Calibri"/>
                <w:color w:val="000000"/>
                <w:szCs w:val="22"/>
                <w:lang w:val="en-US"/>
              </w:rPr>
            </w:pPr>
          </w:p>
        </w:tc>
        <w:tc>
          <w:tcPr>
            <w:tcW w:w="1059" w:type="dxa"/>
            <w:tcBorders>
              <w:top w:val="nil"/>
              <w:left w:val="nil"/>
              <w:bottom w:val="nil"/>
              <w:right w:val="nil"/>
            </w:tcBorders>
            <w:shd w:val="clear" w:color="auto" w:fill="auto"/>
            <w:noWrap/>
            <w:vAlign w:val="bottom"/>
            <w:hideMark/>
          </w:tcPr>
          <w:p w14:paraId="18B70390"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Calibri"/>
                <w:color w:val="000000"/>
                <w:szCs w:val="22"/>
                <w:lang w:val="en-US"/>
              </w:rPr>
              <w:t>2010</w:t>
            </w:r>
          </w:p>
        </w:tc>
        <w:tc>
          <w:tcPr>
            <w:tcW w:w="1090" w:type="dxa"/>
            <w:tcBorders>
              <w:top w:val="nil"/>
              <w:left w:val="nil"/>
              <w:bottom w:val="nil"/>
              <w:right w:val="nil"/>
            </w:tcBorders>
            <w:shd w:val="clear" w:color="auto" w:fill="auto"/>
            <w:vAlign w:val="center"/>
            <w:hideMark/>
          </w:tcPr>
          <w:p w14:paraId="401074F8"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rPr>
              <w:t>21.7**</w:t>
            </w:r>
          </w:p>
        </w:tc>
        <w:tc>
          <w:tcPr>
            <w:tcW w:w="948" w:type="dxa"/>
            <w:tcBorders>
              <w:top w:val="nil"/>
              <w:left w:val="nil"/>
              <w:bottom w:val="nil"/>
              <w:right w:val="nil"/>
            </w:tcBorders>
            <w:shd w:val="clear" w:color="auto" w:fill="auto"/>
            <w:vAlign w:val="center"/>
            <w:hideMark/>
          </w:tcPr>
          <w:p w14:paraId="526416C6"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rPr>
              <w:t>14.2</w:t>
            </w:r>
          </w:p>
        </w:tc>
        <w:tc>
          <w:tcPr>
            <w:tcW w:w="900" w:type="dxa"/>
            <w:tcBorders>
              <w:top w:val="nil"/>
              <w:left w:val="nil"/>
              <w:bottom w:val="nil"/>
              <w:right w:val="nil"/>
            </w:tcBorders>
            <w:shd w:val="clear" w:color="auto" w:fill="auto"/>
            <w:vAlign w:val="center"/>
            <w:hideMark/>
          </w:tcPr>
          <w:p w14:paraId="64CA8B1C"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rPr>
              <w:t>11.1</w:t>
            </w:r>
          </w:p>
        </w:tc>
        <w:tc>
          <w:tcPr>
            <w:tcW w:w="824" w:type="dxa"/>
            <w:tcBorders>
              <w:top w:val="nil"/>
              <w:left w:val="nil"/>
              <w:bottom w:val="nil"/>
              <w:right w:val="nil"/>
            </w:tcBorders>
            <w:shd w:val="clear" w:color="auto" w:fill="auto"/>
            <w:vAlign w:val="center"/>
            <w:hideMark/>
          </w:tcPr>
          <w:p w14:paraId="4947A190"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rPr>
              <w:t>9.4*</w:t>
            </w:r>
          </w:p>
        </w:tc>
        <w:tc>
          <w:tcPr>
            <w:tcW w:w="955" w:type="dxa"/>
            <w:tcBorders>
              <w:top w:val="nil"/>
              <w:left w:val="nil"/>
              <w:bottom w:val="nil"/>
              <w:right w:val="nil"/>
            </w:tcBorders>
            <w:shd w:val="clear" w:color="auto" w:fill="auto"/>
            <w:vAlign w:val="center"/>
            <w:hideMark/>
          </w:tcPr>
          <w:p w14:paraId="5C0DFCD5"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rPr>
              <w:t>10.3*</w:t>
            </w:r>
          </w:p>
        </w:tc>
        <w:tc>
          <w:tcPr>
            <w:tcW w:w="874" w:type="dxa"/>
            <w:tcBorders>
              <w:top w:val="nil"/>
              <w:left w:val="nil"/>
              <w:bottom w:val="nil"/>
              <w:right w:val="nil"/>
            </w:tcBorders>
            <w:shd w:val="clear" w:color="auto" w:fill="auto"/>
            <w:vAlign w:val="center"/>
            <w:hideMark/>
          </w:tcPr>
          <w:p w14:paraId="1FA96A52" w14:textId="77777777" w:rsidR="00682DD5" w:rsidRPr="008D35C8" w:rsidRDefault="00682DD5" w:rsidP="006D2EDF">
            <w:pPr>
              <w:jc w:val="center"/>
              <w:rPr>
                <w:rFonts w:ascii="Calibri" w:hAnsi="Calibri" w:cs="Calibri"/>
                <w:b/>
                <w:bCs/>
                <w:color w:val="000000"/>
                <w:szCs w:val="22"/>
                <w:lang w:val="en-US"/>
              </w:rPr>
            </w:pPr>
            <w:r w:rsidRPr="008D35C8">
              <w:rPr>
                <w:rFonts w:ascii="Calibri" w:hAnsi="Calibri" w:cs="Arial"/>
                <w:b/>
                <w:bCs/>
                <w:color w:val="000000"/>
                <w:szCs w:val="22"/>
              </w:rPr>
              <w:t>13.1</w:t>
            </w:r>
          </w:p>
        </w:tc>
      </w:tr>
      <w:tr w:rsidR="00682DD5" w:rsidRPr="008D35C8" w14:paraId="1E9F4A3C" w14:textId="77777777" w:rsidTr="006D2EDF">
        <w:trPr>
          <w:trHeight w:val="184"/>
        </w:trPr>
        <w:tc>
          <w:tcPr>
            <w:tcW w:w="3330" w:type="dxa"/>
            <w:vMerge/>
            <w:tcBorders>
              <w:top w:val="nil"/>
              <w:left w:val="nil"/>
              <w:bottom w:val="nil"/>
              <w:right w:val="nil"/>
            </w:tcBorders>
            <w:vAlign w:val="center"/>
            <w:hideMark/>
          </w:tcPr>
          <w:p w14:paraId="31A83B37" w14:textId="77777777" w:rsidR="00682DD5" w:rsidRPr="008D35C8" w:rsidRDefault="00682DD5" w:rsidP="006D2EDF">
            <w:pPr>
              <w:ind w:left="336" w:hanging="336"/>
              <w:rPr>
                <w:rFonts w:ascii="Calibri" w:hAnsi="Calibri" w:cs="Calibri"/>
                <w:color w:val="000000"/>
                <w:szCs w:val="22"/>
                <w:lang w:val="en-US"/>
              </w:rPr>
            </w:pPr>
          </w:p>
        </w:tc>
        <w:tc>
          <w:tcPr>
            <w:tcW w:w="1059" w:type="dxa"/>
            <w:tcBorders>
              <w:top w:val="nil"/>
              <w:left w:val="nil"/>
              <w:bottom w:val="nil"/>
              <w:right w:val="nil"/>
            </w:tcBorders>
            <w:shd w:val="clear" w:color="auto" w:fill="auto"/>
            <w:noWrap/>
            <w:vAlign w:val="bottom"/>
            <w:hideMark/>
          </w:tcPr>
          <w:p w14:paraId="1DF4859F"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Calibri"/>
                <w:color w:val="000000"/>
                <w:szCs w:val="22"/>
                <w:lang w:val="en-US"/>
              </w:rPr>
              <w:t>2014</w:t>
            </w:r>
          </w:p>
        </w:tc>
        <w:tc>
          <w:tcPr>
            <w:tcW w:w="1090" w:type="dxa"/>
            <w:tcBorders>
              <w:top w:val="nil"/>
              <w:left w:val="nil"/>
              <w:bottom w:val="nil"/>
              <w:right w:val="nil"/>
            </w:tcBorders>
            <w:shd w:val="clear" w:color="auto" w:fill="auto"/>
            <w:vAlign w:val="center"/>
            <w:hideMark/>
          </w:tcPr>
          <w:p w14:paraId="48B6FA08"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lang w:val="en-US"/>
              </w:rPr>
              <w:t>18.6</w:t>
            </w:r>
          </w:p>
        </w:tc>
        <w:tc>
          <w:tcPr>
            <w:tcW w:w="948" w:type="dxa"/>
            <w:tcBorders>
              <w:top w:val="nil"/>
              <w:left w:val="nil"/>
              <w:bottom w:val="nil"/>
              <w:right w:val="nil"/>
            </w:tcBorders>
            <w:shd w:val="clear" w:color="auto" w:fill="auto"/>
            <w:vAlign w:val="center"/>
            <w:hideMark/>
          </w:tcPr>
          <w:p w14:paraId="2EA2D382"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lang w:val="en-US"/>
              </w:rPr>
              <w:t>11.9</w:t>
            </w:r>
          </w:p>
        </w:tc>
        <w:tc>
          <w:tcPr>
            <w:tcW w:w="900" w:type="dxa"/>
            <w:tcBorders>
              <w:top w:val="nil"/>
              <w:left w:val="nil"/>
              <w:bottom w:val="nil"/>
              <w:right w:val="nil"/>
            </w:tcBorders>
            <w:shd w:val="clear" w:color="auto" w:fill="auto"/>
            <w:vAlign w:val="center"/>
            <w:hideMark/>
          </w:tcPr>
          <w:p w14:paraId="3798EA75"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lang w:val="en-US"/>
              </w:rPr>
              <w:t>9.7</w:t>
            </w:r>
          </w:p>
        </w:tc>
        <w:tc>
          <w:tcPr>
            <w:tcW w:w="824" w:type="dxa"/>
            <w:tcBorders>
              <w:top w:val="nil"/>
              <w:left w:val="nil"/>
              <w:bottom w:val="nil"/>
              <w:right w:val="nil"/>
            </w:tcBorders>
            <w:shd w:val="clear" w:color="auto" w:fill="auto"/>
            <w:vAlign w:val="center"/>
            <w:hideMark/>
          </w:tcPr>
          <w:p w14:paraId="0067683E"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lang w:val="en-US"/>
              </w:rPr>
              <w:t>7.6</w:t>
            </w:r>
          </w:p>
        </w:tc>
        <w:tc>
          <w:tcPr>
            <w:tcW w:w="955" w:type="dxa"/>
            <w:tcBorders>
              <w:top w:val="nil"/>
              <w:left w:val="nil"/>
              <w:bottom w:val="nil"/>
              <w:right w:val="nil"/>
            </w:tcBorders>
            <w:shd w:val="clear" w:color="auto" w:fill="auto"/>
            <w:vAlign w:val="center"/>
            <w:hideMark/>
          </w:tcPr>
          <w:p w14:paraId="1A16CEEB"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lang w:val="en-US"/>
              </w:rPr>
              <w:t>5.6***</w:t>
            </w:r>
          </w:p>
        </w:tc>
        <w:tc>
          <w:tcPr>
            <w:tcW w:w="874" w:type="dxa"/>
            <w:tcBorders>
              <w:top w:val="nil"/>
              <w:left w:val="nil"/>
              <w:bottom w:val="nil"/>
              <w:right w:val="nil"/>
            </w:tcBorders>
            <w:shd w:val="clear" w:color="auto" w:fill="auto"/>
            <w:vAlign w:val="center"/>
            <w:hideMark/>
          </w:tcPr>
          <w:p w14:paraId="780CD048" w14:textId="77777777" w:rsidR="00682DD5" w:rsidRPr="008D35C8" w:rsidRDefault="00682DD5" w:rsidP="006D2EDF">
            <w:pPr>
              <w:jc w:val="center"/>
              <w:rPr>
                <w:rFonts w:ascii="Calibri" w:hAnsi="Calibri" w:cs="Calibri"/>
                <w:b/>
                <w:bCs/>
                <w:color w:val="000000"/>
                <w:szCs w:val="22"/>
                <w:lang w:val="en-US"/>
              </w:rPr>
            </w:pPr>
            <w:r w:rsidRPr="008D35C8">
              <w:rPr>
                <w:rFonts w:ascii="Calibri" w:hAnsi="Calibri" w:cs="Arial"/>
                <w:b/>
                <w:bCs/>
                <w:color w:val="000000"/>
                <w:szCs w:val="22"/>
                <w:lang w:val="en-US"/>
              </w:rPr>
              <w:t>10.2</w:t>
            </w:r>
          </w:p>
        </w:tc>
      </w:tr>
      <w:tr w:rsidR="00682DD5" w:rsidRPr="008D35C8" w14:paraId="3A6C9C84" w14:textId="77777777" w:rsidTr="006D2EDF">
        <w:trPr>
          <w:trHeight w:val="184"/>
        </w:trPr>
        <w:tc>
          <w:tcPr>
            <w:tcW w:w="3330" w:type="dxa"/>
            <w:vMerge/>
            <w:tcBorders>
              <w:top w:val="nil"/>
              <w:left w:val="nil"/>
              <w:bottom w:val="nil"/>
              <w:right w:val="nil"/>
            </w:tcBorders>
            <w:vAlign w:val="center"/>
            <w:hideMark/>
          </w:tcPr>
          <w:p w14:paraId="5FEF9106" w14:textId="77777777" w:rsidR="00682DD5" w:rsidRPr="008D35C8" w:rsidRDefault="00682DD5" w:rsidP="006D2EDF">
            <w:pPr>
              <w:ind w:left="336" w:hanging="336"/>
              <w:rPr>
                <w:rFonts w:ascii="Calibri" w:hAnsi="Calibri" w:cs="Calibri"/>
                <w:color w:val="000000"/>
                <w:szCs w:val="22"/>
                <w:lang w:val="en-US"/>
              </w:rPr>
            </w:pPr>
          </w:p>
        </w:tc>
        <w:tc>
          <w:tcPr>
            <w:tcW w:w="1059" w:type="dxa"/>
            <w:tcBorders>
              <w:top w:val="nil"/>
              <w:left w:val="nil"/>
              <w:bottom w:val="nil"/>
              <w:right w:val="nil"/>
            </w:tcBorders>
            <w:shd w:val="clear" w:color="auto" w:fill="auto"/>
            <w:noWrap/>
            <w:vAlign w:val="bottom"/>
            <w:hideMark/>
          </w:tcPr>
          <w:p w14:paraId="049B79FC"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Calibri"/>
                <w:color w:val="000000"/>
                <w:szCs w:val="22"/>
                <w:lang w:val="en-US"/>
              </w:rPr>
              <w:t>2017</w:t>
            </w:r>
          </w:p>
        </w:tc>
        <w:tc>
          <w:tcPr>
            <w:tcW w:w="1090" w:type="dxa"/>
            <w:tcBorders>
              <w:top w:val="nil"/>
              <w:left w:val="nil"/>
              <w:bottom w:val="nil"/>
              <w:right w:val="nil"/>
            </w:tcBorders>
            <w:shd w:val="clear" w:color="auto" w:fill="auto"/>
            <w:vAlign w:val="center"/>
            <w:hideMark/>
          </w:tcPr>
          <w:p w14:paraId="5BA3741D"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lang w:val="en-US"/>
              </w:rPr>
              <w:t>15.2***</w:t>
            </w:r>
          </w:p>
        </w:tc>
        <w:tc>
          <w:tcPr>
            <w:tcW w:w="948" w:type="dxa"/>
            <w:tcBorders>
              <w:top w:val="nil"/>
              <w:left w:val="nil"/>
              <w:bottom w:val="nil"/>
              <w:right w:val="nil"/>
            </w:tcBorders>
            <w:shd w:val="clear" w:color="auto" w:fill="auto"/>
            <w:vAlign w:val="center"/>
            <w:hideMark/>
          </w:tcPr>
          <w:p w14:paraId="28AA65E3"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lang w:val="en-US"/>
              </w:rPr>
              <w:t>9.9*</w:t>
            </w:r>
          </w:p>
        </w:tc>
        <w:tc>
          <w:tcPr>
            <w:tcW w:w="900" w:type="dxa"/>
            <w:tcBorders>
              <w:top w:val="nil"/>
              <w:left w:val="nil"/>
              <w:bottom w:val="nil"/>
              <w:right w:val="nil"/>
            </w:tcBorders>
            <w:shd w:val="clear" w:color="auto" w:fill="auto"/>
            <w:vAlign w:val="center"/>
            <w:hideMark/>
          </w:tcPr>
          <w:p w14:paraId="2C1377C7"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lang w:val="en-US"/>
              </w:rPr>
              <w:t>9.5</w:t>
            </w:r>
          </w:p>
        </w:tc>
        <w:tc>
          <w:tcPr>
            <w:tcW w:w="824" w:type="dxa"/>
            <w:tcBorders>
              <w:top w:val="nil"/>
              <w:left w:val="nil"/>
              <w:bottom w:val="nil"/>
              <w:right w:val="nil"/>
            </w:tcBorders>
            <w:shd w:val="clear" w:color="auto" w:fill="auto"/>
            <w:vAlign w:val="center"/>
            <w:hideMark/>
          </w:tcPr>
          <w:p w14:paraId="01E6DD9F"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lang w:val="en-US"/>
              </w:rPr>
              <w:t>7.8</w:t>
            </w:r>
          </w:p>
        </w:tc>
        <w:tc>
          <w:tcPr>
            <w:tcW w:w="955" w:type="dxa"/>
            <w:tcBorders>
              <w:top w:val="nil"/>
              <w:left w:val="nil"/>
              <w:bottom w:val="nil"/>
              <w:right w:val="nil"/>
            </w:tcBorders>
            <w:shd w:val="clear" w:color="auto" w:fill="auto"/>
            <w:vAlign w:val="center"/>
            <w:hideMark/>
          </w:tcPr>
          <w:p w14:paraId="10D0C573"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lang w:val="en-US"/>
              </w:rPr>
              <w:t>5.5</w:t>
            </w:r>
          </w:p>
        </w:tc>
        <w:tc>
          <w:tcPr>
            <w:tcW w:w="874" w:type="dxa"/>
            <w:tcBorders>
              <w:top w:val="nil"/>
              <w:left w:val="nil"/>
              <w:bottom w:val="nil"/>
              <w:right w:val="nil"/>
            </w:tcBorders>
            <w:shd w:val="clear" w:color="auto" w:fill="auto"/>
            <w:vAlign w:val="center"/>
            <w:hideMark/>
          </w:tcPr>
          <w:p w14:paraId="34339875" w14:textId="77777777" w:rsidR="00682DD5" w:rsidRPr="008D35C8" w:rsidRDefault="00682DD5" w:rsidP="006D2EDF">
            <w:pPr>
              <w:jc w:val="center"/>
              <w:rPr>
                <w:rFonts w:ascii="Calibri" w:hAnsi="Calibri" w:cs="Calibri"/>
                <w:b/>
                <w:bCs/>
                <w:color w:val="000000"/>
                <w:szCs w:val="22"/>
                <w:lang w:val="en-US"/>
              </w:rPr>
            </w:pPr>
            <w:r w:rsidRPr="008D35C8">
              <w:rPr>
                <w:rFonts w:ascii="Calibri" w:hAnsi="Calibri" w:cs="Arial"/>
                <w:b/>
                <w:bCs/>
                <w:color w:val="000000"/>
                <w:szCs w:val="22"/>
                <w:lang w:val="en-US"/>
              </w:rPr>
              <w:t>9.6</w:t>
            </w:r>
          </w:p>
        </w:tc>
      </w:tr>
      <w:tr w:rsidR="00682DD5" w:rsidRPr="008D35C8" w14:paraId="35EDEC05" w14:textId="77777777" w:rsidTr="006D2EDF">
        <w:trPr>
          <w:trHeight w:val="184"/>
        </w:trPr>
        <w:tc>
          <w:tcPr>
            <w:tcW w:w="3330" w:type="dxa"/>
            <w:vMerge w:val="restart"/>
            <w:tcBorders>
              <w:top w:val="nil"/>
              <w:left w:val="nil"/>
              <w:bottom w:val="single" w:sz="8" w:space="0" w:color="000000"/>
              <w:right w:val="nil"/>
            </w:tcBorders>
            <w:shd w:val="clear" w:color="auto" w:fill="auto"/>
            <w:vAlign w:val="bottom"/>
            <w:hideMark/>
          </w:tcPr>
          <w:p w14:paraId="73BD4FE3" w14:textId="77777777" w:rsidR="00682DD5" w:rsidRPr="008D35C8" w:rsidRDefault="00682DD5" w:rsidP="006D2EDF">
            <w:pPr>
              <w:ind w:left="336" w:hanging="336"/>
              <w:rPr>
                <w:rFonts w:ascii="Calibri" w:hAnsi="Calibri" w:cs="Calibri"/>
                <w:color w:val="000000"/>
                <w:szCs w:val="22"/>
                <w:lang w:val="en-US"/>
              </w:rPr>
            </w:pPr>
            <w:r w:rsidRPr="008D35C8">
              <w:rPr>
                <w:rFonts w:ascii="Calibri" w:hAnsi="Calibri" w:cs="Calibri"/>
                <w:color w:val="000000"/>
                <w:szCs w:val="22"/>
                <w:lang w:val="en-US"/>
              </w:rPr>
              <w:t>Percentage of total population who reported needing hospitalization in the last year but were not hospitalized because it was too expensive</w:t>
            </w:r>
          </w:p>
        </w:tc>
        <w:tc>
          <w:tcPr>
            <w:tcW w:w="1059" w:type="dxa"/>
            <w:tcBorders>
              <w:top w:val="nil"/>
              <w:left w:val="nil"/>
              <w:bottom w:val="nil"/>
              <w:right w:val="nil"/>
            </w:tcBorders>
            <w:shd w:val="clear" w:color="auto" w:fill="auto"/>
            <w:noWrap/>
            <w:vAlign w:val="bottom"/>
            <w:hideMark/>
          </w:tcPr>
          <w:p w14:paraId="40AEB2CC"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Calibri"/>
                <w:color w:val="000000"/>
                <w:szCs w:val="22"/>
                <w:lang w:val="en-US"/>
              </w:rPr>
              <w:t>2007</w:t>
            </w:r>
          </w:p>
        </w:tc>
        <w:tc>
          <w:tcPr>
            <w:tcW w:w="1090" w:type="dxa"/>
            <w:tcBorders>
              <w:top w:val="nil"/>
              <w:left w:val="nil"/>
              <w:bottom w:val="nil"/>
              <w:right w:val="nil"/>
            </w:tcBorders>
            <w:shd w:val="clear" w:color="auto" w:fill="auto"/>
            <w:vAlign w:val="center"/>
            <w:hideMark/>
          </w:tcPr>
          <w:p w14:paraId="090E155A"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rPr>
              <w:t>4.7</w:t>
            </w:r>
          </w:p>
        </w:tc>
        <w:tc>
          <w:tcPr>
            <w:tcW w:w="948" w:type="dxa"/>
            <w:tcBorders>
              <w:top w:val="nil"/>
              <w:left w:val="nil"/>
              <w:bottom w:val="nil"/>
              <w:right w:val="nil"/>
            </w:tcBorders>
            <w:shd w:val="clear" w:color="auto" w:fill="auto"/>
            <w:vAlign w:val="center"/>
            <w:hideMark/>
          </w:tcPr>
          <w:p w14:paraId="7C55DDFB"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rPr>
              <w:t>3.9</w:t>
            </w:r>
          </w:p>
        </w:tc>
        <w:tc>
          <w:tcPr>
            <w:tcW w:w="900" w:type="dxa"/>
            <w:tcBorders>
              <w:top w:val="nil"/>
              <w:left w:val="nil"/>
              <w:bottom w:val="nil"/>
              <w:right w:val="nil"/>
            </w:tcBorders>
            <w:shd w:val="clear" w:color="auto" w:fill="auto"/>
            <w:vAlign w:val="center"/>
            <w:hideMark/>
          </w:tcPr>
          <w:p w14:paraId="0531E08C"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rPr>
              <w:t>3.3</w:t>
            </w:r>
          </w:p>
        </w:tc>
        <w:tc>
          <w:tcPr>
            <w:tcW w:w="824" w:type="dxa"/>
            <w:tcBorders>
              <w:top w:val="nil"/>
              <w:left w:val="nil"/>
              <w:bottom w:val="nil"/>
              <w:right w:val="nil"/>
            </w:tcBorders>
            <w:shd w:val="clear" w:color="auto" w:fill="auto"/>
            <w:vAlign w:val="center"/>
            <w:hideMark/>
          </w:tcPr>
          <w:p w14:paraId="657FFFCC"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rPr>
              <w:t>4.7</w:t>
            </w:r>
          </w:p>
        </w:tc>
        <w:tc>
          <w:tcPr>
            <w:tcW w:w="955" w:type="dxa"/>
            <w:tcBorders>
              <w:top w:val="nil"/>
              <w:left w:val="nil"/>
              <w:bottom w:val="nil"/>
              <w:right w:val="nil"/>
            </w:tcBorders>
            <w:shd w:val="clear" w:color="auto" w:fill="auto"/>
            <w:vAlign w:val="center"/>
            <w:hideMark/>
          </w:tcPr>
          <w:p w14:paraId="7A852400"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rPr>
              <w:t>3.4</w:t>
            </w:r>
          </w:p>
        </w:tc>
        <w:tc>
          <w:tcPr>
            <w:tcW w:w="874" w:type="dxa"/>
            <w:tcBorders>
              <w:top w:val="nil"/>
              <w:left w:val="nil"/>
              <w:bottom w:val="nil"/>
              <w:right w:val="nil"/>
            </w:tcBorders>
            <w:shd w:val="clear" w:color="auto" w:fill="auto"/>
            <w:vAlign w:val="center"/>
            <w:hideMark/>
          </w:tcPr>
          <w:p w14:paraId="60C30D9B" w14:textId="77777777" w:rsidR="00682DD5" w:rsidRPr="008D35C8" w:rsidRDefault="00682DD5" w:rsidP="006D2EDF">
            <w:pPr>
              <w:jc w:val="center"/>
              <w:rPr>
                <w:rFonts w:ascii="Calibri" w:hAnsi="Calibri" w:cs="Calibri"/>
                <w:b/>
                <w:bCs/>
                <w:color w:val="000000"/>
                <w:szCs w:val="22"/>
                <w:lang w:val="en-US"/>
              </w:rPr>
            </w:pPr>
            <w:r w:rsidRPr="008D35C8">
              <w:rPr>
                <w:rFonts w:ascii="Calibri" w:hAnsi="Calibri" w:cs="Arial"/>
                <w:b/>
                <w:bCs/>
                <w:color w:val="000000"/>
                <w:szCs w:val="22"/>
              </w:rPr>
              <w:t>3.9</w:t>
            </w:r>
          </w:p>
        </w:tc>
      </w:tr>
      <w:tr w:rsidR="00682DD5" w:rsidRPr="008D35C8" w14:paraId="0DE9241A" w14:textId="77777777" w:rsidTr="006D2EDF">
        <w:trPr>
          <w:trHeight w:val="184"/>
        </w:trPr>
        <w:tc>
          <w:tcPr>
            <w:tcW w:w="3330" w:type="dxa"/>
            <w:vMerge/>
            <w:tcBorders>
              <w:top w:val="nil"/>
              <w:left w:val="nil"/>
              <w:bottom w:val="single" w:sz="8" w:space="0" w:color="000000"/>
              <w:right w:val="nil"/>
            </w:tcBorders>
            <w:vAlign w:val="center"/>
            <w:hideMark/>
          </w:tcPr>
          <w:p w14:paraId="03844733" w14:textId="77777777" w:rsidR="00682DD5" w:rsidRPr="008D35C8" w:rsidRDefault="00682DD5" w:rsidP="006D2EDF">
            <w:pPr>
              <w:rPr>
                <w:rFonts w:ascii="Calibri" w:hAnsi="Calibri" w:cs="Calibri"/>
                <w:color w:val="000000"/>
                <w:szCs w:val="22"/>
                <w:lang w:val="en-US"/>
              </w:rPr>
            </w:pPr>
          </w:p>
        </w:tc>
        <w:tc>
          <w:tcPr>
            <w:tcW w:w="1059" w:type="dxa"/>
            <w:tcBorders>
              <w:top w:val="nil"/>
              <w:left w:val="nil"/>
              <w:bottom w:val="nil"/>
              <w:right w:val="nil"/>
            </w:tcBorders>
            <w:shd w:val="clear" w:color="auto" w:fill="auto"/>
            <w:noWrap/>
            <w:vAlign w:val="bottom"/>
            <w:hideMark/>
          </w:tcPr>
          <w:p w14:paraId="04AC18AB"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Calibri"/>
                <w:color w:val="000000"/>
                <w:szCs w:val="22"/>
                <w:lang w:val="en-US"/>
              </w:rPr>
              <w:t>2010</w:t>
            </w:r>
          </w:p>
        </w:tc>
        <w:tc>
          <w:tcPr>
            <w:tcW w:w="1090" w:type="dxa"/>
            <w:tcBorders>
              <w:top w:val="nil"/>
              <w:left w:val="nil"/>
              <w:bottom w:val="nil"/>
              <w:right w:val="nil"/>
            </w:tcBorders>
            <w:shd w:val="clear" w:color="auto" w:fill="auto"/>
            <w:vAlign w:val="center"/>
            <w:hideMark/>
          </w:tcPr>
          <w:p w14:paraId="593B00E2"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rPr>
              <w:t>3.5</w:t>
            </w:r>
          </w:p>
        </w:tc>
        <w:tc>
          <w:tcPr>
            <w:tcW w:w="948" w:type="dxa"/>
            <w:tcBorders>
              <w:top w:val="nil"/>
              <w:left w:val="nil"/>
              <w:bottom w:val="nil"/>
              <w:right w:val="nil"/>
            </w:tcBorders>
            <w:shd w:val="clear" w:color="auto" w:fill="auto"/>
            <w:vAlign w:val="center"/>
            <w:hideMark/>
          </w:tcPr>
          <w:p w14:paraId="479DB0BF"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rPr>
              <w:t>1.8</w:t>
            </w:r>
          </w:p>
        </w:tc>
        <w:tc>
          <w:tcPr>
            <w:tcW w:w="900" w:type="dxa"/>
            <w:tcBorders>
              <w:top w:val="nil"/>
              <w:left w:val="nil"/>
              <w:bottom w:val="nil"/>
              <w:right w:val="nil"/>
            </w:tcBorders>
            <w:shd w:val="clear" w:color="auto" w:fill="auto"/>
            <w:vAlign w:val="center"/>
            <w:hideMark/>
          </w:tcPr>
          <w:p w14:paraId="079276A4"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rPr>
              <w:t>2.3</w:t>
            </w:r>
          </w:p>
        </w:tc>
        <w:tc>
          <w:tcPr>
            <w:tcW w:w="824" w:type="dxa"/>
            <w:tcBorders>
              <w:top w:val="nil"/>
              <w:left w:val="nil"/>
              <w:bottom w:val="nil"/>
              <w:right w:val="nil"/>
            </w:tcBorders>
            <w:shd w:val="clear" w:color="auto" w:fill="auto"/>
            <w:vAlign w:val="center"/>
            <w:hideMark/>
          </w:tcPr>
          <w:p w14:paraId="18DE3098"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rPr>
              <w:t>2.8</w:t>
            </w:r>
          </w:p>
        </w:tc>
        <w:tc>
          <w:tcPr>
            <w:tcW w:w="955" w:type="dxa"/>
            <w:tcBorders>
              <w:top w:val="nil"/>
              <w:left w:val="nil"/>
              <w:bottom w:val="nil"/>
              <w:right w:val="nil"/>
            </w:tcBorders>
            <w:shd w:val="clear" w:color="auto" w:fill="auto"/>
            <w:vAlign w:val="center"/>
            <w:hideMark/>
          </w:tcPr>
          <w:p w14:paraId="1EFB07D8"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rPr>
              <w:t>2.6</w:t>
            </w:r>
          </w:p>
        </w:tc>
        <w:tc>
          <w:tcPr>
            <w:tcW w:w="874" w:type="dxa"/>
            <w:tcBorders>
              <w:top w:val="nil"/>
              <w:left w:val="nil"/>
              <w:bottom w:val="nil"/>
              <w:right w:val="nil"/>
            </w:tcBorders>
            <w:shd w:val="clear" w:color="auto" w:fill="auto"/>
            <w:vAlign w:val="center"/>
            <w:hideMark/>
          </w:tcPr>
          <w:p w14:paraId="1F68AE08" w14:textId="77777777" w:rsidR="00682DD5" w:rsidRPr="008D35C8" w:rsidRDefault="00682DD5" w:rsidP="006D2EDF">
            <w:pPr>
              <w:jc w:val="center"/>
              <w:rPr>
                <w:rFonts w:ascii="Calibri" w:hAnsi="Calibri" w:cs="Calibri"/>
                <w:b/>
                <w:bCs/>
                <w:color w:val="000000"/>
                <w:szCs w:val="22"/>
                <w:lang w:val="en-US"/>
              </w:rPr>
            </w:pPr>
            <w:r w:rsidRPr="008D35C8">
              <w:rPr>
                <w:rFonts w:ascii="Calibri" w:hAnsi="Calibri" w:cs="Arial"/>
                <w:b/>
                <w:bCs/>
                <w:color w:val="000000"/>
                <w:szCs w:val="22"/>
              </w:rPr>
              <w:t>2.6***</w:t>
            </w:r>
          </w:p>
        </w:tc>
      </w:tr>
      <w:tr w:rsidR="00682DD5" w:rsidRPr="008D35C8" w14:paraId="22F0A57F" w14:textId="77777777" w:rsidTr="006D2EDF">
        <w:trPr>
          <w:trHeight w:val="184"/>
        </w:trPr>
        <w:tc>
          <w:tcPr>
            <w:tcW w:w="3330" w:type="dxa"/>
            <w:vMerge/>
            <w:tcBorders>
              <w:top w:val="nil"/>
              <w:left w:val="nil"/>
              <w:bottom w:val="single" w:sz="8" w:space="0" w:color="000000"/>
              <w:right w:val="nil"/>
            </w:tcBorders>
            <w:vAlign w:val="center"/>
            <w:hideMark/>
          </w:tcPr>
          <w:p w14:paraId="441ABFF4" w14:textId="77777777" w:rsidR="00682DD5" w:rsidRPr="008D35C8" w:rsidRDefault="00682DD5" w:rsidP="006D2EDF">
            <w:pPr>
              <w:rPr>
                <w:rFonts w:ascii="Calibri" w:hAnsi="Calibri" w:cs="Calibri"/>
                <w:color w:val="000000"/>
                <w:szCs w:val="22"/>
                <w:lang w:val="en-US"/>
              </w:rPr>
            </w:pPr>
          </w:p>
        </w:tc>
        <w:tc>
          <w:tcPr>
            <w:tcW w:w="1059" w:type="dxa"/>
            <w:tcBorders>
              <w:top w:val="nil"/>
              <w:left w:val="nil"/>
              <w:bottom w:val="nil"/>
              <w:right w:val="nil"/>
            </w:tcBorders>
            <w:shd w:val="clear" w:color="auto" w:fill="auto"/>
            <w:noWrap/>
            <w:vAlign w:val="bottom"/>
            <w:hideMark/>
          </w:tcPr>
          <w:p w14:paraId="5142CA8F"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Calibri"/>
                <w:color w:val="000000"/>
                <w:szCs w:val="22"/>
                <w:lang w:val="en-US"/>
              </w:rPr>
              <w:t>2014</w:t>
            </w:r>
          </w:p>
        </w:tc>
        <w:tc>
          <w:tcPr>
            <w:tcW w:w="1090" w:type="dxa"/>
            <w:tcBorders>
              <w:top w:val="nil"/>
              <w:left w:val="nil"/>
              <w:bottom w:val="nil"/>
              <w:right w:val="nil"/>
            </w:tcBorders>
            <w:shd w:val="clear" w:color="auto" w:fill="auto"/>
            <w:vAlign w:val="center"/>
            <w:hideMark/>
          </w:tcPr>
          <w:p w14:paraId="0A619E67"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lang w:val="en-US"/>
              </w:rPr>
              <w:t>1.4***</w:t>
            </w:r>
          </w:p>
        </w:tc>
        <w:tc>
          <w:tcPr>
            <w:tcW w:w="948" w:type="dxa"/>
            <w:tcBorders>
              <w:top w:val="nil"/>
              <w:left w:val="nil"/>
              <w:bottom w:val="nil"/>
              <w:right w:val="nil"/>
            </w:tcBorders>
            <w:shd w:val="clear" w:color="auto" w:fill="auto"/>
            <w:vAlign w:val="center"/>
            <w:hideMark/>
          </w:tcPr>
          <w:p w14:paraId="5E068FB6"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lang w:val="en-US"/>
              </w:rPr>
              <w:t>1.4</w:t>
            </w:r>
          </w:p>
        </w:tc>
        <w:tc>
          <w:tcPr>
            <w:tcW w:w="900" w:type="dxa"/>
            <w:tcBorders>
              <w:top w:val="nil"/>
              <w:left w:val="nil"/>
              <w:bottom w:val="nil"/>
              <w:right w:val="nil"/>
            </w:tcBorders>
            <w:shd w:val="clear" w:color="auto" w:fill="auto"/>
            <w:vAlign w:val="center"/>
            <w:hideMark/>
          </w:tcPr>
          <w:p w14:paraId="3CC41F18"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lang w:val="en-US"/>
              </w:rPr>
              <w:t>1.1***</w:t>
            </w:r>
          </w:p>
        </w:tc>
        <w:tc>
          <w:tcPr>
            <w:tcW w:w="824" w:type="dxa"/>
            <w:tcBorders>
              <w:top w:val="nil"/>
              <w:left w:val="nil"/>
              <w:bottom w:val="nil"/>
              <w:right w:val="nil"/>
            </w:tcBorders>
            <w:shd w:val="clear" w:color="auto" w:fill="auto"/>
            <w:vAlign w:val="center"/>
            <w:hideMark/>
          </w:tcPr>
          <w:p w14:paraId="4AE9BDBA"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lang w:val="en-US"/>
              </w:rPr>
              <w:t>0.7***</w:t>
            </w:r>
          </w:p>
        </w:tc>
        <w:tc>
          <w:tcPr>
            <w:tcW w:w="955" w:type="dxa"/>
            <w:tcBorders>
              <w:top w:val="nil"/>
              <w:left w:val="nil"/>
              <w:bottom w:val="nil"/>
              <w:right w:val="nil"/>
            </w:tcBorders>
            <w:shd w:val="clear" w:color="auto" w:fill="auto"/>
            <w:vAlign w:val="center"/>
            <w:hideMark/>
          </w:tcPr>
          <w:p w14:paraId="04205287"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lang w:val="en-US"/>
              </w:rPr>
              <w:t>1.2**</w:t>
            </w:r>
          </w:p>
        </w:tc>
        <w:tc>
          <w:tcPr>
            <w:tcW w:w="874" w:type="dxa"/>
            <w:tcBorders>
              <w:top w:val="nil"/>
              <w:left w:val="nil"/>
              <w:bottom w:val="nil"/>
              <w:right w:val="nil"/>
            </w:tcBorders>
            <w:shd w:val="clear" w:color="auto" w:fill="auto"/>
            <w:vAlign w:val="center"/>
            <w:hideMark/>
          </w:tcPr>
          <w:p w14:paraId="670AC33B" w14:textId="77777777" w:rsidR="00682DD5" w:rsidRPr="008D35C8" w:rsidRDefault="00682DD5" w:rsidP="006D2EDF">
            <w:pPr>
              <w:jc w:val="center"/>
              <w:rPr>
                <w:rFonts w:ascii="Calibri" w:hAnsi="Calibri" w:cs="Calibri"/>
                <w:b/>
                <w:bCs/>
                <w:color w:val="000000"/>
                <w:szCs w:val="22"/>
                <w:lang w:val="en-US"/>
              </w:rPr>
            </w:pPr>
            <w:r w:rsidRPr="008D35C8">
              <w:rPr>
                <w:rFonts w:ascii="Calibri" w:hAnsi="Calibri" w:cs="Arial"/>
                <w:b/>
                <w:bCs/>
                <w:color w:val="000000"/>
                <w:szCs w:val="22"/>
                <w:lang w:val="en-US"/>
              </w:rPr>
              <w:t>1.2</w:t>
            </w:r>
          </w:p>
        </w:tc>
      </w:tr>
      <w:tr w:rsidR="00682DD5" w:rsidRPr="008D35C8" w14:paraId="54D5F044" w14:textId="77777777" w:rsidTr="006D2EDF">
        <w:trPr>
          <w:trHeight w:val="190"/>
        </w:trPr>
        <w:tc>
          <w:tcPr>
            <w:tcW w:w="3330" w:type="dxa"/>
            <w:vMerge/>
            <w:tcBorders>
              <w:top w:val="nil"/>
              <w:left w:val="nil"/>
              <w:bottom w:val="single" w:sz="8" w:space="0" w:color="000000"/>
              <w:right w:val="nil"/>
            </w:tcBorders>
            <w:vAlign w:val="center"/>
            <w:hideMark/>
          </w:tcPr>
          <w:p w14:paraId="0509C4AB" w14:textId="77777777" w:rsidR="00682DD5" w:rsidRPr="008D35C8" w:rsidRDefault="00682DD5" w:rsidP="006D2EDF">
            <w:pPr>
              <w:rPr>
                <w:rFonts w:ascii="Calibri" w:hAnsi="Calibri" w:cs="Calibri"/>
                <w:color w:val="000000"/>
                <w:szCs w:val="22"/>
                <w:lang w:val="en-US"/>
              </w:rPr>
            </w:pPr>
          </w:p>
        </w:tc>
        <w:tc>
          <w:tcPr>
            <w:tcW w:w="1059" w:type="dxa"/>
            <w:tcBorders>
              <w:top w:val="nil"/>
              <w:left w:val="nil"/>
              <w:bottom w:val="single" w:sz="8" w:space="0" w:color="auto"/>
              <w:right w:val="nil"/>
            </w:tcBorders>
            <w:shd w:val="clear" w:color="auto" w:fill="auto"/>
            <w:noWrap/>
            <w:vAlign w:val="bottom"/>
            <w:hideMark/>
          </w:tcPr>
          <w:p w14:paraId="62CA8B31"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Calibri"/>
                <w:color w:val="000000"/>
                <w:szCs w:val="22"/>
                <w:lang w:val="en-US"/>
              </w:rPr>
              <w:t>2017</w:t>
            </w:r>
          </w:p>
        </w:tc>
        <w:tc>
          <w:tcPr>
            <w:tcW w:w="1090" w:type="dxa"/>
            <w:tcBorders>
              <w:top w:val="nil"/>
              <w:left w:val="nil"/>
              <w:bottom w:val="single" w:sz="8" w:space="0" w:color="auto"/>
              <w:right w:val="nil"/>
            </w:tcBorders>
            <w:shd w:val="clear" w:color="auto" w:fill="auto"/>
            <w:vAlign w:val="center"/>
            <w:hideMark/>
          </w:tcPr>
          <w:p w14:paraId="0F4AC40D"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lang w:val="en-US"/>
              </w:rPr>
              <w:t>0.7***</w:t>
            </w:r>
          </w:p>
        </w:tc>
        <w:tc>
          <w:tcPr>
            <w:tcW w:w="948" w:type="dxa"/>
            <w:tcBorders>
              <w:top w:val="nil"/>
              <w:left w:val="nil"/>
              <w:bottom w:val="single" w:sz="8" w:space="0" w:color="auto"/>
              <w:right w:val="nil"/>
            </w:tcBorders>
            <w:shd w:val="clear" w:color="auto" w:fill="auto"/>
            <w:vAlign w:val="center"/>
            <w:hideMark/>
          </w:tcPr>
          <w:p w14:paraId="424FD3C1"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lang w:val="en-US"/>
              </w:rPr>
              <w:t>0.9***</w:t>
            </w:r>
          </w:p>
        </w:tc>
        <w:tc>
          <w:tcPr>
            <w:tcW w:w="900" w:type="dxa"/>
            <w:tcBorders>
              <w:top w:val="nil"/>
              <w:left w:val="nil"/>
              <w:bottom w:val="single" w:sz="8" w:space="0" w:color="auto"/>
              <w:right w:val="nil"/>
            </w:tcBorders>
            <w:shd w:val="clear" w:color="auto" w:fill="auto"/>
            <w:vAlign w:val="center"/>
            <w:hideMark/>
          </w:tcPr>
          <w:p w14:paraId="0B7B7353"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lang w:val="en-US"/>
              </w:rPr>
              <w:t>0.5***</w:t>
            </w:r>
          </w:p>
        </w:tc>
        <w:tc>
          <w:tcPr>
            <w:tcW w:w="824" w:type="dxa"/>
            <w:tcBorders>
              <w:top w:val="nil"/>
              <w:left w:val="nil"/>
              <w:bottom w:val="single" w:sz="8" w:space="0" w:color="auto"/>
              <w:right w:val="nil"/>
            </w:tcBorders>
            <w:shd w:val="clear" w:color="auto" w:fill="auto"/>
            <w:vAlign w:val="center"/>
            <w:hideMark/>
          </w:tcPr>
          <w:p w14:paraId="1A03F353"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lang w:val="en-US"/>
              </w:rPr>
              <w:t>0.8</w:t>
            </w:r>
          </w:p>
        </w:tc>
        <w:tc>
          <w:tcPr>
            <w:tcW w:w="955" w:type="dxa"/>
            <w:tcBorders>
              <w:top w:val="nil"/>
              <w:left w:val="nil"/>
              <w:bottom w:val="single" w:sz="8" w:space="0" w:color="auto"/>
              <w:right w:val="nil"/>
            </w:tcBorders>
            <w:shd w:val="clear" w:color="auto" w:fill="auto"/>
            <w:vAlign w:val="center"/>
            <w:hideMark/>
          </w:tcPr>
          <w:p w14:paraId="249A6529" w14:textId="77777777" w:rsidR="00682DD5" w:rsidRPr="008D35C8" w:rsidRDefault="00682DD5" w:rsidP="006D2EDF">
            <w:pPr>
              <w:jc w:val="center"/>
              <w:rPr>
                <w:rFonts w:ascii="Calibri" w:hAnsi="Calibri" w:cs="Calibri"/>
                <w:color w:val="000000"/>
                <w:szCs w:val="22"/>
                <w:lang w:val="en-US"/>
              </w:rPr>
            </w:pPr>
            <w:r w:rsidRPr="008D35C8">
              <w:rPr>
                <w:rFonts w:ascii="Calibri" w:hAnsi="Calibri" w:cs="Arial"/>
                <w:color w:val="000000"/>
                <w:szCs w:val="22"/>
                <w:lang w:val="en-US"/>
              </w:rPr>
              <w:t>0.5***</w:t>
            </w:r>
          </w:p>
        </w:tc>
        <w:tc>
          <w:tcPr>
            <w:tcW w:w="874" w:type="dxa"/>
            <w:tcBorders>
              <w:top w:val="nil"/>
              <w:left w:val="nil"/>
              <w:bottom w:val="single" w:sz="8" w:space="0" w:color="auto"/>
              <w:right w:val="nil"/>
            </w:tcBorders>
            <w:shd w:val="clear" w:color="auto" w:fill="auto"/>
            <w:vAlign w:val="center"/>
            <w:hideMark/>
          </w:tcPr>
          <w:p w14:paraId="52279D9A" w14:textId="77777777" w:rsidR="00682DD5" w:rsidRPr="008D35C8" w:rsidRDefault="00682DD5" w:rsidP="006D2EDF">
            <w:pPr>
              <w:jc w:val="center"/>
              <w:rPr>
                <w:rFonts w:ascii="Calibri" w:hAnsi="Calibri" w:cs="Calibri"/>
                <w:b/>
                <w:bCs/>
                <w:color w:val="000000"/>
                <w:szCs w:val="22"/>
                <w:lang w:val="en-US"/>
              </w:rPr>
            </w:pPr>
            <w:r w:rsidRPr="008D35C8">
              <w:rPr>
                <w:rFonts w:ascii="Calibri" w:hAnsi="Calibri" w:cs="Arial"/>
                <w:b/>
                <w:bCs/>
                <w:color w:val="000000"/>
                <w:szCs w:val="22"/>
                <w:lang w:val="en-US"/>
              </w:rPr>
              <w:t>0.7***</w:t>
            </w:r>
          </w:p>
        </w:tc>
      </w:tr>
    </w:tbl>
    <w:p w14:paraId="2C22A3F3" w14:textId="77777777" w:rsidR="001024B8" w:rsidRDefault="001024B8" w:rsidP="0071654F">
      <w:pPr>
        <w:jc w:val="both"/>
        <w:rPr>
          <w:b/>
        </w:rPr>
      </w:pPr>
    </w:p>
    <w:p w14:paraId="1CEBA70F" w14:textId="6E22123D" w:rsidR="00F26E17" w:rsidRDefault="00F26E17" w:rsidP="0071654F">
      <w:pPr>
        <w:jc w:val="both"/>
        <w:rPr>
          <w:b/>
        </w:rPr>
      </w:pPr>
      <w:r w:rsidRPr="00657493">
        <w:rPr>
          <w:b/>
        </w:rPr>
        <w:t>Household spending on health</w:t>
      </w:r>
    </w:p>
    <w:p w14:paraId="040CA1EB" w14:textId="2D5169F1" w:rsidR="00DC1141" w:rsidRPr="00657493" w:rsidRDefault="00D8624B" w:rsidP="0091655A">
      <w:pPr>
        <w:pStyle w:val="BodyText1"/>
      </w:pPr>
      <w:r w:rsidRPr="0071654F">
        <w:rPr>
          <w:rFonts w:cs="Arial"/>
          <w:bCs/>
          <w:szCs w:val="22"/>
          <w:lang w:val="en-US"/>
        </w:rPr>
        <w:t>With increased access has come increased financial burden through out-of-pocket</w:t>
      </w:r>
      <w:r w:rsidR="004D4D59">
        <w:rPr>
          <w:rFonts w:cs="Arial"/>
          <w:bCs/>
          <w:szCs w:val="22"/>
          <w:lang w:val="en-US"/>
        </w:rPr>
        <w:t xml:space="preserve"> (OOP)</w:t>
      </w:r>
      <w:r w:rsidRPr="0071654F">
        <w:rPr>
          <w:rFonts w:cs="Arial"/>
          <w:bCs/>
          <w:szCs w:val="22"/>
          <w:lang w:val="en-US"/>
        </w:rPr>
        <w:t xml:space="preserve"> payments</w:t>
      </w:r>
      <w:r>
        <w:rPr>
          <w:rFonts w:cs="Arial"/>
          <w:bCs/>
          <w:szCs w:val="22"/>
          <w:lang w:val="en-US"/>
        </w:rPr>
        <w:t xml:space="preserve">. </w:t>
      </w:r>
      <w:r w:rsidR="00DC1141" w:rsidRPr="0071654F">
        <w:rPr>
          <w:rFonts w:cs="Arial"/>
          <w:bCs/>
          <w:szCs w:val="22"/>
          <w:lang w:val="en-US"/>
        </w:rPr>
        <w:t>Household spending has increased, reversing the tr</w:t>
      </w:r>
      <w:r w:rsidR="001417E6">
        <w:rPr>
          <w:rFonts w:cs="Arial"/>
          <w:bCs/>
          <w:szCs w:val="22"/>
          <w:lang w:val="en-US"/>
        </w:rPr>
        <w:t>end seen between 2010 and 2014. T</w:t>
      </w:r>
      <w:r w:rsidR="00DC1141" w:rsidRPr="0071654F">
        <w:rPr>
          <w:rFonts w:cs="Arial"/>
          <w:bCs/>
          <w:szCs w:val="22"/>
          <w:lang w:val="en-US"/>
        </w:rPr>
        <w:t>he rate of increase between 2014 and 2017 is greater than the rate of increase between 2007 and 2010</w:t>
      </w:r>
      <w:r w:rsidR="001024B8">
        <w:rPr>
          <w:rFonts w:cs="Arial"/>
          <w:bCs/>
          <w:szCs w:val="22"/>
          <w:lang w:val="en-US"/>
        </w:rPr>
        <w:t xml:space="preserve">. </w:t>
      </w:r>
      <w:r w:rsidR="001024B8" w:rsidRPr="009628D1">
        <w:t>In 2017, individuals on average spent 449 GEL – almost double the amount spent in 2014.</w:t>
      </w:r>
      <w:r w:rsidR="001024B8">
        <w:t xml:space="preserve"> The significant rise in the total OOP amount appears to come from a substantial increase in recurrent expenditure for chronic conditions (rising from 105 GEL in 2014 to 228 GEL in 2017) (</w:t>
      </w:r>
      <w:r w:rsidR="001024B8">
        <w:fldChar w:fldCharType="begin"/>
      </w:r>
      <w:r w:rsidR="001024B8">
        <w:instrText xml:space="preserve"> REF _Ref510097399 \r \h </w:instrText>
      </w:r>
      <w:r w:rsidR="001024B8">
        <w:fldChar w:fldCharType="separate"/>
      </w:r>
      <w:r w:rsidR="00187255">
        <w:t>Figure 2.1</w:t>
      </w:r>
      <w:r w:rsidR="001024B8">
        <w:fldChar w:fldCharType="end"/>
      </w:r>
      <w:r w:rsidR="001024B8">
        <w:t xml:space="preserve">). The growth in total spending by households on chronic conditions is likely driven by both the increase in the reported prevalence of chronic conditions and the increase in the mean cost per chronic </w:t>
      </w:r>
      <w:r w:rsidR="001024B8" w:rsidRPr="00187255">
        <w:t>pati</w:t>
      </w:r>
      <w:r w:rsidR="001024B8" w:rsidRPr="009628D1">
        <w:t>ent. OOP spending among chronic patients was 616 GEL in 2017 (compared to 338 GEL in 2014).</w:t>
      </w:r>
    </w:p>
    <w:p w14:paraId="1061692D" w14:textId="77777777" w:rsidR="00DC1141" w:rsidRPr="00657493" w:rsidRDefault="00DC1141" w:rsidP="0071654F">
      <w:pPr>
        <w:jc w:val="both"/>
        <w:rPr>
          <w:b/>
          <w:lang w:val="en-US"/>
        </w:rPr>
      </w:pPr>
    </w:p>
    <w:p w14:paraId="6202F040" w14:textId="090BB51B" w:rsidR="00496989" w:rsidRPr="00DC32BA" w:rsidRDefault="00496989" w:rsidP="00496989">
      <w:pPr>
        <w:pStyle w:val="Figure"/>
        <w:numPr>
          <w:ilvl w:val="5"/>
          <w:numId w:val="10"/>
        </w:numPr>
        <w:rPr>
          <w:rFonts w:cs="Arial"/>
        </w:rPr>
      </w:pPr>
      <w:bookmarkStart w:id="29" w:name="_Ref510097399"/>
      <w:r>
        <w:rPr>
          <w:rFonts w:cs="Arial"/>
        </w:rPr>
        <w:t>Annualized per capita expenditure (current GEL)</w:t>
      </w:r>
      <w:r w:rsidRPr="009B11AA">
        <w:rPr>
          <w:rFonts w:cs="Arial"/>
        </w:rPr>
        <w:t xml:space="preserve">, </w:t>
      </w:r>
      <w:r>
        <w:rPr>
          <w:rFonts w:cs="Arial"/>
        </w:rPr>
        <w:t>2007-</w:t>
      </w:r>
      <w:r w:rsidRPr="009B11AA">
        <w:rPr>
          <w:rFonts w:cs="Arial"/>
        </w:rPr>
        <w:t>2017</w:t>
      </w:r>
      <w:bookmarkEnd w:id="29"/>
    </w:p>
    <w:p w14:paraId="25C7BCBD" w14:textId="1EB7294D" w:rsidR="00496989" w:rsidRDefault="00A74957" w:rsidP="00657493">
      <w:pPr>
        <w:pStyle w:val="BodyText1"/>
        <w:jc w:val="center"/>
        <w:rPr>
          <w:lang w:val="en-US"/>
        </w:rPr>
      </w:pPr>
      <w:r w:rsidRPr="00F906BC">
        <w:rPr>
          <w:noProof/>
          <w:lang w:val="en-US"/>
        </w:rPr>
        <w:drawing>
          <wp:inline distT="0" distB="0" distL="0" distR="0" wp14:anchorId="387D49C0" wp14:editId="39831B73">
            <wp:extent cx="5225143" cy="2743200"/>
            <wp:effectExtent l="0" t="0" r="0" b="0"/>
            <wp:docPr id="19" name="Chart 19">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A4EE675-1E15-4BE7-928B-4D0AD519C0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8218016" w14:textId="612A4E64" w:rsidR="001024B8" w:rsidRPr="00657493" w:rsidRDefault="001024B8" w:rsidP="00496989">
      <w:pPr>
        <w:pStyle w:val="BodyText1"/>
        <w:rPr>
          <w:b/>
          <w:lang w:val="en-US"/>
        </w:rPr>
      </w:pPr>
      <w:r w:rsidRPr="00657493">
        <w:rPr>
          <w:b/>
          <w:lang w:val="en-US"/>
        </w:rPr>
        <w:t>Implications for Policy</w:t>
      </w:r>
    </w:p>
    <w:p w14:paraId="407E1129" w14:textId="1C78FA7B" w:rsidR="00177FFE" w:rsidRDefault="00177FFE" w:rsidP="00496989">
      <w:pPr>
        <w:pStyle w:val="BodyText1"/>
        <w:rPr>
          <w:lang w:val="en-US"/>
        </w:rPr>
      </w:pPr>
      <w:r>
        <w:rPr>
          <w:lang w:val="en-US"/>
        </w:rPr>
        <w:t xml:space="preserve">Overall, </w:t>
      </w:r>
      <w:r w:rsidR="0078056B">
        <w:rPr>
          <w:lang w:val="en-US"/>
        </w:rPr>
        <w:t>substantial</w:t>
      </w:r>
      <w:r>
        <w:rPr>
          <w:lang w:val="en-US"/>
        </w:rPr>
        <w:t xml:space="preserve"> improvements have been a</w:t>
      </w:r>
      <w:r w:rsidR="0078056B">
        <w:rPr>
          <w:lang w:val="en-US"/>
        </w:rPr>
        <w:t>chieved</w:t>
      </w:r>
      <w:r>
        <w:rPr>
          <w:lang w:val="en-US"/>
        </w:rPr>
        <w:t xml:space="preserve"> since the introduction of the UHC program, particularly among the poor and rural populations</w:t>
      </w:r>
      <w:r w:rsidR="00ED288D">
        <w:rPr>
          <w:lang w:val="en-US"/>
        </w:rPr>
        <w:t>.</w:t>
      </w:r>
      <w:r w:rsidR="0091655A">
        <w:rPr>
          <w:lang w:val="en-US"/>
        </w:rPr>
        <w:t xml:space="preserve"> </w:t>
      </w:r>
      <w:r w:rsidR="00ED288D">
        <w:rPr>
          <w:lang w:val="en-US"/>
        </w:rPr>
        <w:t xml:space="preserve">The gap between the rich and poor and those </w:t>
      </w:r>
      <w:r w:rsidR="00C7609E">
        <w:rPr>
          <w:lang w:val="en-US"/>
        </w:rPr>
        <w:t>residing</w:t>
      </w:r>
      <w:r w:rsidR="00ED288D">
        <w:rPr>
          <w:lang w:val="en-US"/>
        </w:rPr>
        <w:t xml:space="preserve"> in urban versus rural areas has narrowed on most indicators.</w:t>
      </w:r>
      <w:r w:rsidR="0091655A">
        <w:rPr>
          <w:lang w:val="en-US"/>
        </w:rPr>
        <w:t xml:space="preserve"> The results from the 2017 HUES confirm the positive trends on most indicators</w:t>
      </w:r>
      <w:r w:rsidR="0091655A" w:rsidRPr="00187255">
        <w:rPr>
          <w:lang w:val="en-US"/>
        </w:rPr>
        <w:t xml:space="preserve">. </w:t>
      </w:r>
      <w:r w:rsidR="0091655A" w:rsidRPr="009628D1">
        <w:rPr>
          <w:lang w:val="en-US"/>
        </w:rPr>
        <w:t>T</w:t>
      </w:r>
      <w:r w:rsidR="0078056B" w:rsidRPr="009628D1">
        <w:rPr>
          <w:lang w:val="en-US"/>
        </w:rPr>
        <w:t xml:space="preserve">he </w:t>
      </w:r>
      <w:r w:rsidR="0091655A" w:rsidRPr="009628D1">
        <w:rPr>
          <w:lang w:val="en-US"/>
        </w:rPr>
        <w:t xml:space="preserve">substantial increase </w:t>
      </w:r>
      <w:r w:rsidR="0078056B" w:rsidRPr="009628D1">
        <w:rPr>
          <w:lang w:val="en-US"/>
        </w:rPr>
        <w:t>in OOP spending</w:t>
      </w:r>
      <w:r w:rsidR="0091655A" w:rsidRPr="009628D1">
        <w:rPr>
          <w:lang w:val="en-US"/>
        </w:rPr>
        <w:t>, however,</w:t>
      </w:r>
      <w:r w:rsidR="0078056B" w:rsidRPr="009628D1">
        <w:rPr>
          <w:lang w:val="en-US"/>
        </w:rPr>
        <w:t xml:space="preserve"> raises concerns about the future affordability of care.</w:t>
      </w:r>
      <w:r w:rsidR="0078056B">
        <w:rPr>
          <w:lang w:val="en-US"/>
        </w:rPr>
        <w:t xml:space="preserve"> </w:t>
      </w:r>
      <w:r w:rsidR="00D160F0">
        <w:rPr>
          <w:lang w:val="en-US"/>
        </w:rPr>
        <w:t xml:space="preserve">The high OOP spending for chronic conditions confirms the need for benefits package expansion to cover the cost of pharmaceuticals </w:t>
      </w:r>
      <w:r w:rsidR="00D160F0">
        <w:rPr>
          <w:lang w:val="en-US"/>
        </w:rPr>
        <w:lastRenderedPageBreak/>
        <w:t xml:space="preserve">implemented in July 2017. Moving forward, it would be important to monitor whether the reform has resulted in reductions in OOP spending. </w:t>
      </w:r>
    </w:p>
    <w:p w14:paraId="68689CDD" w14:textId="4469FFAA" w:rsidR="00F402B8" w:rsidRDefault="00B90F08" w:rsidP="00F402B8">
      <w:pPr>
        <w:pStyle w:val="Section"/>
        <w:rPr>
          <w:rFonts w:cs="Arial"/>
        </w:rPr>
      </w:pPr>
      <w:bookmarkStart w:id="30" w:name="_Toc532783182"/>
      <w:r>
        <w:rPr>
          <w:rFonts w:cs="Arial"/>
        </w:rPr>
        <w:lastRenderedPageBreak/>
        <w:t>Background</w:t>
      </w:r>
      <w:bookmarkEnd w:id="30"/>
    </w:p>
    <w:p w14:paraId="248C5E13" w14:textId="682E0B16" w:rsidR="00B90F08" w:rsidRDefault="002F32DB" w:rsidP="00B90F08">
      <w:pPr>
        <w:pStyle w:val="Heading1"/>
      </w:pPr>
      <w:bookmarkStart w:id="31" w:name="_Toc532783183"/>
      <w:r>
        <w:t>Overview of Georgia’s health system</w:t>
      </w:r>
      <w:bookmarkEnd w:id="31"/>
    </w:p>
    <w:p w14:paraId="7A29CE93" w14:textId="52CBDF83" w:rsidR="00AD7BEA" w:rsidRPr="00AD7BEA" w:rsidRDefault="00AD7BEA" w:rsidP="00AD7BEA">
      <w:pPr>
        <w:pStyle w:val="BodyText1"/>
        <w:rPr>
          <w:rFonts w:cs="Arial"/>
          <w:bCs/>
          <w:szCs w:val="22"/>
          <w:lang w:val="en-US"/>
        </w:rPr>
      </w:pPr>
      <w:r w:rsidRPr="00AD7BEA">
        <w:rPr>
          <w:rFonts w:cs="Arial"/>
          <w:bCs/>
          <w:szCs w:val="22"/>
          <w:lang w:val="en-US"/>
        </w:rPr>
        <w:t>Georgia is a lower middle-income country with a GNI per capita of 3810 US$ in 2016. The country has a population of 3.7 million</w:t>
      </w:r>
      <w:r w:rsidR="00D4040F">
        <w:rPr>
          <w:rFonts w:cs="Arial"/>
          <w:bCs/>
          <w:szCs w:val="22"/>
          <w:lang w:val="en-US"/>
        </w:rPr>
        <w:t>, almost 42</w:t>
      </w:r>
      <w:r w:rsidR="006D2EDF">
        <w:rPr>
          <w:rFonts w:cs="Arial"/>
          <w:bCs/>
          <w:szCs w:val="22"/>
          <w:lang w:val="en-US"/>
        </w:rPr>
        <w:t xml:space="preserve"> percent</w:t>
      </w:r>
      <w:r w:rsidR="00D4040F">
        <w:rPr>
          <w:rFonts w:cs="Arial"/>
          <w:bCs/>
          <w:szCs w:val="22"/>
          <w:lang w:val="en-US"/>
        </w:rPr>
        <w:t xml:space="preserve"> of which reside in rural areas</w:t>
      </w:r>
      <w:r w:rsidRPr="00AD7BEA">
        <w:rPr>
          <w:rFonts w:cs="Arial"/>
          <w:bCs/>
          <w:szCs w:val="22"/>
          <w:lang w:val="en-US"/>
        </w:rPr>
        <w:t xml:space="preserve">. </w:t>
      </w:r>
      <w:r w:rsidR="00686DFE" w:rsidRPr="00AD7BEA">
        <w:rPr>
          <w:rFonts w:cs="Arial"/>
          <w:bCs/>
          <w:szCs w:val="22"/>
          <w:lang w:val="en-US"/>
        </w:rPr>
        <w:t>Between 2007 and 2014, real GDP per capita grew on average by 6.8</w:t>
      </w:r>
      <w:r w:rsidR="006D2EDF">
        <w:rPr>
          <w:rFonts w:cs="Arial"/>
          <w:bCs/>
          <w:szCs w:val="22"/>
          <w:lang w:val="en-US"/>
        </w:rPr>
        <w:t xml:space="preserve"> percent</w:t>
      </w:r>
      <w:r w:rsidR="00686DFE" w:rsidRPr="00AD7BEA">
        <w:rPr>
          <w:rFonts w:cs="Arial"/>
          <w:bCs/>
          <w:szCs w:val="22"/>
          <w:lang w:val="en-US"/>
        </w:rPr>
        <w:t xml:space="preserve"> annually, but modest growth of 3.1</w:t>
      </w:r>
      <w:r w:rsidR="006D2EDF">
        <w:rPr>
          <w:rFonts w:cs="Arial"/>
          <w:bCs/>
          <w:szCs w:val="22"/>
          <w:lang w:val="en-US"/>
        </w:rPr>
        <w:t xml:space="preserve"> percent</w:t>
      </w:r>
      <w:r w:rsidR="00686DFE" w:rsidRPr="00AD7BEA">
        <w:rPr>
          <w:rFonts w:cs="Arial"/>
          <w:bCs/>
          <w:szCs w:val="22"/>
          <w:lang w:val="en-US"/>
        </w:rPr>
        <w:t xml:space="preserve"> and 2.7</w:t>
      </w:r>
      <w:r w:rsidR="006D2EDF">
        <w:rPr>
          <w:rFonts w:cs="Arial"/>
          <w:bCs/>
          <w:szCs w:val="22"/>
          <w:lang w:val="en-US"/>
        </w:rPr>
        <w:t xml:space="preserve"> percent</w:t>
      </w:r>
      <w:r w:rsidR="00686DFE" w:rsidRPr="00AD7BEA">
        <w:rPr>
          <w:rFonts w:cs="Arial"/>
          <w:bCs/>
          <w:szCs w:val="22"/>
          <w:lang w:val="en-US"/>
        </w:rPr>
        <w:t xml:space="preserve"> has been observed in 2015 and 2016, respectively. </w:t>
      </w:r>
      <w:r w:rsidRPr="00AD7BEA">
        <w:rPr>
          <w:rFonts w:cs="Arial"/>
          <w:bCs/>
          <w:szCs w:val="22"/>
          <w:lang w:val="en-US"/>
        </w:rPr>
        <w:t xml:space="preserve">Almost 21 percent of the population lives below the national monthly poverty line. </w:t>
      </w:r>
    </w:p>
    <w:p w14:paraId="30E6E6BF" w14:textId="74E33280" w:rsidR="00AD7BEA" w:rsidRPr="00AD7BEA" w:rsidRDefault="00AD7BEA" w:rsidP="00AD7BEA">
      <w:pPr>
        <w:pStyle w:val="BodyText1"/>
        <w:rPr>
          <w:rFonts w:cs="Arial"/>
          <w:bCs/>
          <w:szCs w:val="22"/>
          <w:lang w:val="en-US"/>
        </w:rPr>
      </w:pPr>
      <w:r w:rsidRPr="00AD7BEA">
        <w:rPr>
          <w:rFonts w:cs="Arial"/>
          <w:bCs/>
          <w:szCs w:val="22"/>
          <w:lang w:val="en-US"/>
        </w:rPr>
        <w:t>The country has made progress in improving health system performance and outcomes, but the increasing burden of non-communicable diseases (NCDs) and high prevalence of risk factors presents challenges. Between 1990 and 2015, life expectancy increased from 70 years to 73 years.</w:t>
      </w:r>
      <w:r w:rsidR="005C6C6A">
        <w:rPr>
          <w:rFonts w:cs="Arial"/>
          <w:bCs/>
          <w:szCs w:val="22"/>
          <w:lang w:val="en-US"/>
        </w:rPr>
        <w:t xml:space="preserve"> </w:t>
      </w:r>
      <w:r w:rsidRPr="00AD7BEA">
        <w:rPr>
          <w:rFonts w:cs="Arial"/>
          <w:bCs/>
          <w:szCs w:val="22"/>
          <w:lang w:val="en-US"/>
        </w:rPr>
        <w:t>While life expectancy increased by 3.4 years for women (from 73.9 to 77.3, respectively), men’s life expectancy rose by only 2.5 years (from 66.3 to 68.8 years)</w:t>
      </w:r>
      <w:r w:rsidR="00844E6E">
        <w:rPr>
          <w:rFonts w:cs="Arial"/>
          <w:bCs/>
          <w:szCs w:val="22"/>
          <w:lang w:val="en-US"/>
        </w:rPr>
        <w:t xml:space="preserve"> (WDI, 2017)</w:t>
      </w:r>
      <w:r w:rsidRPr="00AD7BEA">
        <w:rPr>
          <w:rFonts w:cs="Arial"/>
          <w:bCs/>
          <w:szCs w:val="22"/>
          <w:lang w:val="en-US"/>
        </w:rPr>
        <w:t>. In 2016, NCDs accounted for 81.2</w:t>
      </w:r>
      <w:r w:rsidR="006D2EDF">
        <w:rPr>
          <w:rFonts w:cs="Arial"/>
          <w:bCs/>
          <w:szCs w:val="22"/>
          <w:lang w:val="en-US"/>
        </w:rPr>
        <w:t xml:space="preserve"> percent</w:t>
      </w:r>
      <w:r w:rsidRPr="00AD7BEA">
        <w:rPr>
          <w:rFonts w:cs="Arial"/>
          <w:bCs/>
          <w:szCs w:val="22"/>
          <w:lang w:val="en-US"/>
        </w:rPr>
        <w:t xml:space="preserve"> of disability-adjusted life years (DALYs) and 92.2</w:t>
      </w:r>
      <w:r w:rsidR="006D2EDF">
        <w:rPr>
          <w:rFonts w:cs="Arial"/>
          <w:bCs/>
          <w:szCs w:val="22"/>
          <w:lang w:val="en-US"/>
        </w:rPr>
        <w:t xml:space="preserve"> percent</w:t>
      </w:r>
      <w:r w:rsidRPr="00AD7BEA">
        <w:rPr>
          <w:rFonts w:cs="Arial"/>
          <w:bCs/>
          <w:szCs w:val="22"/>
          <w:lang w:val="en-US"/>
        </w:rPr>
        <w:t xml:space="preserve"> of deaths</w:t>
      </w:r>
      <w:r w:rsidR="00844E6E">
        <w:rPr>
          <w:rFonts w:cs="Arial"/>
          <w:bCs/>
          <w:szCs w:val="22"/>
          <w:lang w:val="en-US"/>
        </w:rPr>
        <w:t xml:space="preserve"> (IHME, 2017)</w:t>
      </w:r>
      <w:r w:rsidRPr="00AD7BEA">
        <w:rPr>
          <w:rFonts w:cs="Arial"/>
          <w:bCs/>
          <w:szCs w:val="22"/>
          <w:lang w:val="en-US"/>
        </w:rPr>
        <w:t>. The top cause of DALYs is ischemic heart disease, followed by cerebrovascular disease and low back and neck pain. Almost 28</w:t>
      </w:r>
      <w:r w:rsidR="006D2EDF">
        <w:rPr>
          <w:rFonts w:cs="Arial"/>
          <w:bCs/>
          <w:szCs w:val="22"/>
          <w:lang w:val="en-US"/>
        </w:rPr>
        <w:t xml:space="preserve"> percent</w:t>
      </w:r>
      <w:r w:rsidRPr="00AD7BEA">
        <w:rPr>
          <w:rFonts w:cs="Arial"/>
          <w:bCs/>
          <w:szCs w:val="22"/>
          <w:lang w:val="en-US"/>
        </w:rPr>
        <w:t xml:space="preserve"> of the adult population is hypertensive (systolic blood pressure </w:t>
      </w:r>
      <w:r w:rsidR="006D2EDF">
        <w:rPr>
          <w:rFonts w:cs="Arial"/>
          <w:bCs/>
          <w:szCs w:val="22"/>
          <w:lang w:val="en-US"/>
        </w:rPr>
        <w:t xml:space="preserve">of </w:t>
      </w:r>
      <w:r w:rsidRPr="00AD7BEA">
        <w:rPr>
          <w:rFonts w:cs="Arial"/>
          <w:bCs/>
          <w:szCs w:val="22"/>
          <w:lang w:val="en-US"/>
        </w:rPr>
        <w:t>140 mm Hg</w:t>
      </w:r>
      <w:r w:rsidR="006D2EDF">
        <w:rPr>
          <w:rFonts w:cs="Arial"/>
          <w:bCs/>
          <w:szCs w:val="22"/>
          <w:lang w:val="en-US"/>
        </w:rPr>
        <w:t xml:space="preserve"> o</w:t>
      </w:r>
      <w:bookmarkStart w:id="32" w:name="_GoBack"/>
      <w:bookmarkEnd w:id="32"/>
      <w:r w:rsidR="006D2EDF">
        <w:rPr>
          <w:rFonts w:cs="Arial"/>
          <w:bCs/>
          <w:szCs w:val="22"/>
          <w:lang w:val="en-US"/>
        </w:rPr>
        <w:t>r higher</w:t>
      </w:r>
      <w:r w:rsidRPr="00AD7BEA">
        <w:rPr>
          <w:rFonts w:cs="Arial"/>
          <w:bCs/>
          <w:szCs w:val="22"/>
          <w:lang w:val="en-US"/>
        </w:rPr>
        <w:t xml:space="preserve">), and 21 percent of the adult population is obese (i.e. BMI </w:t>
      </w:r>
      <w:r w:rsidR="006D2EDF">
        <w:rPr>
          <w:rFonts w:cs="Arial"/>
          <w:bCs/>
          <w:szCs w:val="22"/>
          <w:lang w:val="en-US"/>
        </w:rPr>
        <w:t xml:space="preserve">of </w:t>
      </w:r>
      <w:r w:rsidRPr="00AD7BEA">
        <w:rPr>
          <w:rFonts w:cs="Arial"/>
          <w:bCs/>
          <w:szCs w:val="22"/>
          <w:lang w:val="en-US"/>
        </w:rPr>
        <w:t>30</w:t>
      </w:r>
      <w:r w:rsidR="006D2EDF">
        <w:rPr>
          <w:rFonts w:cs="Arial"/>
          <w:bCs/>
          <w:szCs w:val="22"/>
          <w:lang w:val="en-US"/>
        </w:rPr>
        <w:t xml:space="preserve"> or higher</w:t>
      </w:r>
      <w:r w:rsidRPr="00AD7BEA">
        <w:rPr>
          <w:rFonts w:cs="Arial"/>
          <w:bCs/>
          <w:szCs w:val="22"/>
          <w:lang w:val="en-US"/>
        </w:rPr>
        <w:t>). Prevalence of smoking is high and almost exclusively concentrated among men: 58</w:t>
      </w:r>
      <w:r w:rsidR="006D2EDF">
        <w:rPr>
          <w:rFonts w:cs="Arial"/>
          <w:bCs/>
          <w:szCs w:val="22"/>
          <w:lang w:val="en-US"/>
        </w:rPr>
        <w:t xml:space="preserve"> percent</w:t>
      </w:r>
      <w:r w:rsidRPr="00AD7BEA">
        <w:rPr>
          <w:rFonts w:cs="Arial"/>
          <w:bCs/>
          <w:szCs w:val="22"/>
          <w:lang w:val="en-US"/>
        </w:rPr>
        <w:t xml:space="preserve"> of men smoke compared to 6</w:t>
      </w:r>
      <w:r w:rsidR="006D2EDF">
        <w:rPr>
          <w:rFonts w:cs="Arial"/>
          <w:bCs/>
          <w:szCs w:val="22"/>
          <w:lang w:val="en-US"/>
        </w:rPr>
        <w:t xml:space="preserve"> percent</w:t>
      </w:r>
      <w:r w:rsidRPr="00AD7BEA">
        <w:rPr>
          <w:rFonts w:cs="Arial"/>
          <w:bCs/>
          <w:szCs w:val="22"/>
          <w:lang w:val="en-US"/>
        </w:rPr>
        <w:t xml:space="preserve"> of women</w:t>
      </w:r>
      <w:r w:rsidR="00844E6E">
        <w:rPr>
          <w:rFonts w:cs="Arial"/>
          <w:bCs/>
          <w:szCs w:val="22"/>
          <w:lang w:val="en-US"/>
        </w:rPr>
        <w:t xml:space="preserve"> (WDI, 2017)</w:t>
      </w:r>
      <w:r w:rsidRPr="00AD7BEA">
        <w:rPr>
          <w:rFonts w:cs="Arial"/>
          <w:bCs/>
          <w:szCs w:val="22"/>
          <w:lang w:val="en-US"/>
        </w:rPr>
        <w:t xml:space="preserve">. </w:t>
      </w:r>
    </w:p>
    <w:p w14:paraId="05D0EA33" w14:textId="20F82CAA" w:rsidR="00941D94" w:rsidRDefault="00AD7BEA" w:rsidP="00AD7BEA">
      <w:pPr>
        <w:pStyle w:val="BodyText1"/>
        <w:rPr>
          <w:rFonts w:cs="Arial"/>
          <w:bCs/>
          <w:szCs w:val="22"/>
          <w:lang w:val="en-US"/>
        </w:rPr>
      </w:pPr>
      <w:r w:rsidRPr="00AD7BEA">
        <w:rPr>
          <w:rFonts w:cs="Arial"/>
          <w:bCs/>
          <w:szCs w:val="22"/>
          <w:lang w:val="en-US"/>
        </w:rPr>
        <w:t>In February 2013, the Government of Georgia launched the Universal Health Coverage Program</w:t>
      </w:r>
      <w:r w:rsidR="006D2EDF">
        <w:rPr>
          <w:rFonts w:cs="Arial"/>
          <w:bCs/>
          <w:szCs w:val="22"/>
          <w:lang w:val="en-US"/>
        </w:rPr>
        <w:t xml:space="preserve"> (UHCP)</w:t>
      </w:r>
      <w:r w:rsidRPr="00AD7BEA">
        <w:rPr>
          <w:rFonts w:cs="Arial"/>
          <w:bCs/>
          <w:szCs w:val="22"/>
          <w:lang w:val="en-US"/>
        </w:rPr>
        <w:t>, ensuring access to a defined benefits package to the entire population. The following year all state-funded health insurance programs were pooled together and administered by th</w:t>
      </w:r>
      <w:r w:rsidR="00185E7D">
        <w:rPr>
          <w:rFonts w:cs="Arial"/>
          <w:bCs/>
          <w:szCs w:val="22"/>
          <w:lang w:val="en-US"/>
        </w:rPr>
        <w:t xml:space="preserve">e Social Services Agency (SSA). </w:t>
      </w:r>
      <w:r w:rsidR="00941D94" w:rsidRPr="00941D94">
        <w:rPr>
          <w:rFonts w:cs="Arial"/>
          <w:bCs/>
          <w:szCs w:val="22"/>
          <w:lang w:val="en-US"/>
        </w:rPr>
        <w:t xml:space="preserve">The benefits package covers a range of primary and secondary </w:t>
      </w:r>
      <w:r w:rsidR="00490497">
        <w:rPr>
          <w:rFonts w:cs="Arial"/>
          <w:bCs/>
          <w:szCs w:val="22"/>
          <w:lang w:val="en-US"/>
        </w:rPr>
        <w:t xml:space="preserve">care </w:t>
      </w:r>
      <w:r w:rsidR="00941D94" w:rsidRPr="00941D94">
        <w:rPr>
          <w:rFonts w:cs="Arial"/>
          <w:bCs/>
          <w:szCs w:val="22"/>
          <w:lang w:val="en-US"/>
        </w:rPr>
        <w:t xml:space="preserve">services, including </w:t>
      </w:r>
      <w:r w:rsidR="00246F50">
        <w:t>planned ambulatory care, emergency outpatient and inpatient</w:t>
      </w:r>
      <w:r w:rsidR="005C6C6A">
        <w:t xml:space="preserve"> services,</w:t>
      </w:r>
      <w:r w:rsidR="00941D94" w:rsidRPr="00941D94">
        <w:rPr>
          <w:rFonts w:cs="Arial"/>
          <w:bCs/>
          <w:szCs w:val="22"/>
          <w:lang w:val="en-US"/>
        </w:rPr>
        <w:t xml:space="preserve"> (with), elective surgery, oncological services, obstetric care, </w:t>
      </w:r>
      <w:r w:rsidR="00490497">
        <w:rPr>
          <w:rFonts w:cs="Arial"/>
          <w:bCs/>
          <w:szCs w:val="22"/>
          <w:lang w:val="en-US"/>
        </w:rPr>
        <w:t xml:space="preserve">and </w:t>
      </w:r>
      <w:r w:rsidR="00941D94" w:rsidRPr="00941D94">
        <w:rPr>
          <w:rFonts w:cs="Arial"/>
          <w:bCs/>
          <w:szCs w:val="22"/>
          <w:lang w:val="en-US"/>
        </w:rPr>
        <w:t>some essential drugs (</w:t>
      </w:r>
      <w:r w:rsidR="00246F50" w:rsidRPr="00941D94">
        <w:rPr>
          <w:rFonts w:cs="Arial"/>
          <w:bCs/>
          <w:szCs w:val="22"/>
          <w:lang w:val="en-US"/>
        </w:rPr>
        <w:t xml:space="preserve">20-30 percent co-payment </w:t>
      </w:r>
      <w:r w:rsidR="00246F50">
        <w:rPr>
          <w:rFonts w:cs="Arial"/>
          <w:bCs/>
          <w:szCs w:val="22"/>
          <w:lang w:val="en-US"/>
        </w:rPr>
        <w:t xml:space="preserve">and </w:t>
      </w:r>
      <w:r w:rsidR="00941D94" w:rsidRPr="00941D94">
        <w:rPr>
          <w:rFonts w:cs="Arial"/>
          <w:bCs/>
          <w:szCs w:val="22"/>
          <w:lang w:val="en-US"/>
        </w:rPr>
        <w:t xml:space="preserve">up to 15,000 GEL or approximately 5580 USD). The depth of coverage differs and is greater for lower income households (those below the poverty line), pensioners, and children aged 0-5 years. In May 2017, individuals earning more than 40,000 GEL (or approximately 14,900 USD) were excluded from the UHCP. This affected about </w:t>
      </w:r>
      <w:r w:rsidR="00490497">
        <w:rPr>
          <w:rFonts w:cs="Arial"/>
          <w:bCs/>
          <w:szCs w:val="22"/>
          <w:lang w:val="en-US"/>
        </w:rPr>
        <w:t xml:space="preserve">30,000 individuals (or approximately </w:t>
      </w:r>
      <w:r w:rsidR="00246F50">
        <w:rPr>
          <w:rFonts w:cs="Arial"/>
          <w:bCs/>
          <w:szCs w:val="22"/>
          <w:lang w:val="en-US"/>
        </w:rPr>
        <w:t>0.8</w:t>
      </w:r>
      <w:r w:rsidR="00941D94" w:rsidRPr="00941D94">
        <w:rPr>
          <w:rFonts w:cs="Arial"/>
          <w:bCs/>
          <w:szCs w:val="22"/>
          <w:lang w:val="en-US"/>
        </w:rPr>
        <w:t xml:space="preserve"> percent of the population</w:t>
      </w:r>
      <w:r w:rsidR="00490497">
        <w:rPr>
          <w:rFonts w:cs="Arial"/>
          <w:bCs/>
          <w:szCs w:val="22"/>
          <w:lang w:val="en-US"/>
        </w:rPr>
        <w:t>)</w:t>
      </w:r>
      <w:r w:rsidR="00941D94" w:rsidRPr="00941D94">
        <w:rPr>
          <w:rFonts w:cs="Arial"/>
          <w:bCs/>
          <w:szCs w:val="22"/>
          <w:lang w:val="en-US"/>
        </w:rPr>
        <w:t>, who were expected to purchase voluntary health insurance.</w:t>
      </w:r>
      <w:r w:rsidR="005C6C6A">
        <w:rPr>
          <w:rFonts w:cs="Arial"/>
          <w:bCs/>
          <w:szCs w:val="22"/>
          <w:lang w:val="en-US"/>
        </w:rPr>
        <w:t xml:space="preserve"> </w:t>
      </w:r>
    </w:p>
    <w:p w14:paraId="4CEA939C" w14:textId="5A55F7D4" w:rsidR="00941D94" w:rsidRPr="00AD7BEA" w:rsidRDefault="00941D94" w:rsidP="00657493">
      <w:pPr>
        <w:jc w:val="both"/>
        <w:rPr>
          <w:rFonts w:cs="Arial"/>
          <w:bCs/>
          <w:szCs w:val="22"/>
          <w:lang w:val="en-US"/>
        </w:rPr>
      </w:pPr>
      <w:r w:rsidRPr="00AD7BEA">
        <w:rPr>
          <w:rFonts w:cs="Arial"/>
          <w:bCs/>
          <w:szCs w:val="22"/>
          <w:lang w:val="en-US"/>
        </w:rPr>
        <w:t xml:space="preserve">The </w:t>
      </w:r>
      <w:r>
        <w:rPr>
          <w:rFonts w:cs="Arial"/>
          <w:bCs/>
          <w:szCs w:val="22"/>
          <w:lang w:val="en-US"/>
        </w:rPr>
        <w:t xml:space="preserve">UHCP </w:t>
      </w:r>
      <w:r w:rsidRPr="00AD7BEA">
        <w:rPr>
          <w:rFonts w:cs="Arial"/>
          <w:bCs/>
          <w:szCs w:val="22"/>
          <w:lang w:val="en-US"/>
        </w:rPr>
        <w:t>was backed by substantial increases in government budget allocations for health</w:t>
      </w:r>
      <w:r>
        <w:rPr>
          <w:rFonts w:cs="Arial"/>
          <w:bCs/>
          <w:szCs w:val="22"/>
          <w:lang w:val="en-US"/>
        </w:rPr>
        <w:t>, which rose from 5.2 percent of government spending in 2012 to 10.</w:t>
      </w:r>
      <w:r w:rsidR="00490497">
        <w:rPr>
          <w:rFonts w:cs="Arial"/>
          <w:bCs/>
          <w:szCs w:val="22"/>
          <w:lang w:val="en-US"/>
        </w:rPr>
        <w:t>3</w:t>
      </w:r>
      <w:r>
        <w:rPr>
          <w:rFonts w:cs="Arial"/>
          <w:bCs/>
          <w:szCs w:val="22"/>
          <w:lang w:val="en-US"/>
        </w:rPr>
        <w:t xml:space="preserve"> percent in 201</w:t>
      </w:r>
      <w:r w:rsidR="00490497">
        <w:rPr>
          <w:rFonts w:cs="Arial"/>
          <w:bCs/>
          <w:szCs w:val="22"/>
          <w:lang w:val="en-US"/>
        </w:rPr>
        <w:t>6</w:t>
      </w:r>
      <w:r>
        <w:rPr>
          <w:rFonts w:cs="Arial"/>
          <w:bCs/>
          <w:szCs w:val="22"/>
          <w:lang w:val="en-US"/>
        </w:rPr>
        <w:t>. As a result, OOP spending as a share of current health spending declined from 73.4 percent in 2012 to 5</w:t>
      </w:r>
      <w:r w:rsidR="00490497">
        <w:rPr>
          <w:rFonts w:cs="Arial"/>
          <w:bCs/>
          <w:szCs w:val="22"/>
          <w:lang w:val="en-US"/>
        </w:rPr>
        <w:t>5</w:t>
      </w:r>
      <w:r>
        <w:rPr>
          <w:rFonts w:cs="Arial"/>
          <w:bCs/>
          <w:szCs w:val="22"/>
          <w:lang w:val="en-US"/>
        </w:rPr>
        <w:t>.</w:t>
      </w:r>
      <w:r w:rsidR="00490497">
        <w:rPr>
          <w:rFonts w:cs="Arial"/>
          <w:bCs/>
          <w:szCs w:val="22"/>
          <w:lang w:val="en-US"/>
        </w:rPr>
        <w:t>6</w:t>
      </w:r>
      <w:r>
        <w:rPr>
          <w:rFonts w:cs="Arial"/>
          <w:bCs/>
          <w:szCs w:val="22"/>
          <w:lang w:val="en-US"/>
        </w:rPr>
        <w:t xml:space="preserve"> percent in 201</w:t>
      </w:r>
      <w:r w:rsidR="00490497">
        <w:rPr>
          <w:rFonts w:cs="Arial"/>
          <w:bCs/>
          <w:szCs w:val="22"/>
          <w:lang w:val="en-US"/>
        </w:rPr>
        <w:t>6</w:t>
      </w:r>
      <w:r>
        <w:rPr>
          <w:rFonts w:cs="Arial"/>
          <w:bCs/>
          <w:szCs w:val="22"/>
          <w:lang w:val="en-US"/>
        </w:rPr>
        <w:t xml:space="preserve"> (</w:t>
      </w:r>
      <w:r>
        <w:rPr>
          <w:rFonts w:cs="Arial"/>
          <w:bCs/>
          <w:szCs w:val="22"/>
          <w:lang w:val="en-US"/>
        </w:rPr>
        <w:fldChar w:fldCharType="begin"/>
      </w:r>
      <w:r>
        <w:rPr>
          <w:rFonts w:cs="Arial"/>
          <w:bCs/>
          <w:szCs w:val="22"/>
          <w:lang w:val="en-US"/>
        </w:rPr>
        <w:instrText xml:space="preserve"> REF _Ref509849788 \r \h  \* MERGEFORMAT </w:instrText>
      </w:r>
      <w:r>
        <w:rPr>
          <w:rFonts w:cs="Arial"/>
          <w:bCs/>
          <w:szCs w:val="22"/>
          <w:lang w:val="en-US"/>
        </w:rPr>
      </w:r>
      <w:r>
        <w:rPr>
          <w:rFonts w:cs="Arial"/>
          <w:bCs/>
          <w:szCs w:val="22"/>
          <w:lang w:val="en-US"/>
        </w:rPr>
        <w:fldChar w:fldCharType="separate"/>
      </w:r>
      <w:r w:rsidR="00187255">
        <w:rPr>
          <w:rFonts w:cs="Arial"/>
          <w:bCs/>
          <w:szCs w:val="22"/>
          <w:lang w:val="en-US"/>
        </w:rPr>
        <w:t>Table 3.1</w:t>
      </w:r>
      <w:r>
        <w:rPr>
          <w:rFonts w:cs="Arial"/>
          <w:bCs/>
          <w:szCs w:val="22"/>
          <w:lang w:val="en-US"/>
        </w:rPr>
        <w:fldChar w:fldCharType="end"/>
      </w:r>
      <w:r>
        <w:rPr>
          <w:rFonts w:cs="Arial"/>
          <w:bCs/>
          <w:szCs w:val="22"/>
          <w:lang w:val="en-US"/>
        </w:rPr>
        <w:t xml:space="preserve">). Despite the decline, OOP spending remains above global averages for countries with a similar level of income. </w:t>
      </w:r>
      <w:r w:rsidR="00AD7BEA" w:rsidRPr="00AD7BEA">
        <w:rPr>
          <w:rFonts w:cs="Arial"/>
          <w:bCs/>
          <w:szCs w:val="22"/>
          <w:lang w:val="en-US"/>
        </w:rPr>
        <w:t>Financial access has improved for inpatient care, but limited coverage of medicines</w:t>
      </w:r>
      <w:r w:rsidR="00AD7BEA">
        <w:rPr>
          <w:rFonts w:cs="Arial"/>
          <w:bCs/>
          <w:szCs w:val="22"/>
          <w:lang w:val="en-US"/>
        </w:rPr>
        <w:t xml:space="preserve"> under the UHC program hinders </w:t>
      </w:r>
      <w:r w:rsidR="002173A0">
        <w:rPr>
          <w:rFonts w:cs="Arial"/>
          <w:bCs/>
          <w:szCs w:val="22"/>
          <w:lang w:val="en-US"/>
        </w:rPr>
        <w:t>financial risk protection.</w:t>
      </w:r>
      <w:r w:rsidR="00933097">
        <w:rPr>
          <w:rFonts w:cs="Arial"/>
          <w:bCs/>
          <w:szCs w:val="22"/>
          <w:lang w:val="en-US"/>
        </w:rPr>
        <w:t xml:space="preserve"> Only selected groups are eligible for </w:t>
      </w:r>
      <w:r w:rsidR="00CF6AE9">
        <w:rPr>
          <w:rFonts w:cs="Arial"/>
          <w:bCs/>
          <w:szCs w:val="22"/>
          <w:lang w:val="en-US"/>
        </w:rPr>
        <w:t>50</w:t>
      </w:r>
      <w:r w:rsidR="006D2EDF">
        <w:rPr>
          <w:rFonts w:cs="Arial"/>
          <w:bCs/>
          <w:szCs w:val="22"/>
          <w:lang w:val="en-US"/>
        </w:rPr>
        <w:t xml:space="preserve"> percent</w:t>
      </w:r>
      <w:r w:rsidR="00CF6AE9">
        <w:rPr>
          <w:rFonts w:cs="Arial"/>
          <w:bCs/>
          <w:szCs w:val="22"/>
          <w:lang w:val="en-US"/>
        </w:rPr>
        <w:t xml:space="preserve"> reimbursement, and the annual claim limit per person is low. </w:t>
      </w:r>
      <w:r w:rsidR="007219EB">
        <w:rPr>
          <w:rFonts w:cs="Arial"/>
          <w:bCs/>
          <w:szCs w:val="22"/>
          <w:lang w:val="en-US"/>
        </w:rPr>
        <w:t>In addition, the annual cap on benefits does not provide individuals with adequate depth of coverage</w:t>
      </w:r>
      <w:r w:rsidR="004B2EBC">
        <w:rPr>
          <w:rFonts w:cs="Arial"/>
          <w:bCs/>
          <w:szCs w:val="22"/>
          <w:lang w:val="en-US"/>
        </w:rPr>
        <w:t xml:space="preserve">. For those beneficiaries who are not entitled for free care, the copayment amount is calculated as </w:t>
      </w:r>
      <w:r w:rsidR="00246F50">
        <w:rPr>
          <w:rFonts w:cs="Arial"/>
          <w:bCs/>
          <w:szCs w:val="22"/>
          <w:lang w:val="en-US"/>
        </w:rPr>
        <w:t>20-</w:t>
      </w:r>
      <w:r w:rsidR="004B2EBC">
        <w:rPr>
          <w:rFonts w:cs="Arial"/>
          <w:bCs/>
          <w:szCs w:val="22"/>
          <w:lang w:val="en-US"/>
        </w:rPr>
        <w:t>30</w:t>
      </w:r>
      <w:r w:rsidR="006D2EDF">
        <w:rPr>
          <w:rFonts w:cs="Arial"/>
          <w:bCs/>
          <w:szCs w:val="22"/>
          <w:lang w:val="en-US"/>
        </w:rPr>
        <w:t xml:space="preserve"> percent</w:t>
      </w:r>
      <w:r w:rsidR="004B2EBC">
        <w:rPr>
          <w:rFonts w:cs="Arial"/>
          <w:bCs/>
          <w:szCs w:val="22"/>
          <w:lang w:val="en-US"/>
        </w:rPr>
        <w:t xml:space="preserve"> of the hospital </w:t>
      </w:r>
      <w:r w:rsidR="00185E7D">
        <w:rPr>
          <w:rFonts w:cs="Arial"/>
          <w:bCs/>
          <w:szCs w:val="22"/>
          <w:lang w:val="en-US"/>
        </w:rPr>
        <w:t xml:space="preserve">price </w:t>
      </w:r>
      <w:r w:rsidR="004B2EBC">
        <w:rPr>
          <w:rFonts w:cs="Arial"/>
          <w:bCs/>
          <w:szCs w:val="22"/>
          <w:lang w:val="en-US"/>
        </w:rPr>
        <w:t>or SSA tariff (whichever is lower), but patients are also required to pay hospitals any differences between the SSA tariff and the hospital’s price.</w:t>
      </w:r>
      <w:r w:rsidR="007219EB">
        <w:rPr>
          <w:rFonts w:cs="Arial"/>
          <w:bCs/>
          <w:szCs w:val="22"/>
          <w:lang w:val="en-US"/>
        </w:rPr>
        <w:t xml:space="preserve"> </w:t>
      </w:r>
      <w:r w:rsidR="004B2EBC">
        <w:rPr>
          <w:rFonts w:cs="Arial"/>
          <w:bCs/>
          <w:szCs w:val="22"/>
          <w:lang w:val="en-US"/>
        </w:rPr>
        <w:t>T</w:t>
      </w:r>
      <w:r w:rsidR="007219EB">
        <w:rPr>
          <w:rFonts w:cs="Arial"/>
          <w:bCs/>
          <w:szCs w:val="22"/>
          <w:lang w:val="en-US"/>
        </w:rPr>
        <w:t>he complexity of copayment calculations causes confusion and undermines transparency.</w:t>
      </w:r>
      <w:r>
        <w:rPr>
          <w:rFonts w:cs="Arial"/>
          <w:bCs/>
          <w:szCs w:val="22"/>
          <w:lang w:val="en-US"/>
        </w:rPr>
        <w:t xml:space="preserve"> Given that almost two-thirds of OOP spending </w:t>
      </w:r>
      <w:proofErr w:type="gramStart"/>
      <w:r>
        <w:rPr>
          <w:rFonts w:cs="Arial"/>
          <w:bCs/>
          <w:szCs w:val="22"/>
          <w:lang w:val="en-US"/>
        </w:rPr>
        <w:t>are</w:t>
      </w:r>
      <w:proofErr w:type="gramEnd"/>
      <w:r>
        <w:rPr>
          <w:rFonts w:cs="Arial"/>
          <w:bCs/>
          <w:szCs w:val="22"/>
          <w:lang w:val="en-US"/>
        </w:rPr>
        <w:t xml:space="preserve"> for outpatient pharmaceuticals, in July 2017, the government expanded the benefits package for the most vulnerable households</w:t>
      </w:r>
      <w:r w:rsidR="00246F50">
        <w:rPr>
          <w:rFonts w:cs="Arial"/>
          <w:bCs/>
          <w:szCs w:val="22"/>
          <w:lang w:val="en-US"/>
        </w:rPr>
        <w:t>, pensioners</w:t>
      </w:r>
      <w:r w:rsidR="00490497">
        <w:rPr>
          <w:rFonts w:cs="Arial"/>
          <w:bCs/>
          <w:szCs w:val="22"/>
          <w:lang w:val="en-US"/>
        </w:rPr>
        <w:t>,</w:t>
      </w:r>
      <w:r w:rsidR="00246F50">
        <w:rPr>
          <w:rFonts w:cs="Arial"/>
          <w:bCs/>
          <w:szCs w:val="22"/>
          <w:lang w:val="en-US"/>
        </w:rPr>
        <w:t xml:space="preserve"> and disabled persons</w:t>
      </w:r>
      <w:r>
        <w:rPr>
          <w:rFonts w:cs="Arial"/>
          <w:bCs/>
          <w:szCs w:val="22"/>
          <w:lang w:val="en-US"/>
        </w:rPr>
        <w:t xml:space="preserve"> to cover essential medicines for four common chronic conditions (WHO, 2017). </w:t>
      </w:r>
    </w:p>
    <w:p w14:paraId="2C073493" w14:textId="7B664DC2" w:rsidR="0086632E" w:rsidRPr="007654D7" w:rsidRDefault="00423154" w:rsidP="002C7929">
      <w:pPr>
        <w:pStyle w:val="Table"/>
        <w:rPr>
          <w:rFonts w:cs="Arial"/>
        </w:rPr>
      </w:pPr>
      <w:bookmarkStart w:id="33" w:name="_Ref509849788"/>
      <w:r>
        <w:rPr>
          <w:rFonts w:cs="Arial"/>
        </w:rPr>
        <w:lastRenderedPageBreak/>
        <w:t>Key h</w:t>
      </w:r>
      <w:r w:rsidR="007654D7">
        <w:rPr>
          <w:rFonts w:cs="Arial"/>
        </w:rPr>
        <w:t>ealth financing</w:t>
      </w:r>
      <w:r>
        <w:rPr>
          <w:rFonts w:cs="Arial"/>
        </w:rPr>
        <w:t xml:space="preserve"> indicators</w:t>
      </w:r>
      <w:r w:rsidR="007654D7" w:rsidRPr="009B11AA">
        <w:rPr>
          <w:rFonts w:cs="Arial"/>
        </w:rPr>
        <w:t>, 2007-2017</w:t>
      </w:r>
      <w:bookmarkEnd w:id="33"/>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3497"/>
        <w:gridCol w:w="705"/>
        <w:gridCol w:w="705"/>
        <w:gridCol w:w="705"/>
        <w:gridCol w:w="705"/>
        <w:gridCol w:w="705"/>
        <w:gridCol w:w="705"/>
        <w:gridCol w:w="705"/>
        <w:gridCol w:w="705"/>
        <w:gridCol w:w="705"/>
      </w:tblGrid>
      <w:tr w:rsidR="00F071C0" w:rsidRPr="00F071C0" w14:paraId="4D1DD560" w14:textId="77777777" w:rsidTr="00657493">
        <w:trPr>
          <w:trHeight w:val="228"/>
        </w:trPr>
        <w:tc>
          <w:tcPr>
            <w:tcW w:w="1776" w:type="pct"/>
            <w:shd w:val="clear" w:color="auto" w:fill="auto"/>
            <w:noWrap/>
            <w:vAlign w:val="bottom"/>
            <w:hideMark/>
          </w:tcPr>
          <w:p w14:paraId="58A28D0B" w14:textId="77777777" w:rsidR="00F071C0" w:rsidRPr="00F071C0" w:rsidRDefault="00F071C0" w:rsidP="00F071C0">
            <w:pPr>
              <w:rPr>
                <w:rFonts w:ascii="Times New Roman" w:hAnsi="Times New Roman"/>
                <w:sz w:val="20"/>
                <w:szCs w:val="24"/>
                <w:lang w:val="en-US"/>
              </w:rPr>
            </w:pPr>
          </w:p>
        </w:tc>
        <w:tc>
          <w:tcPr>
            <w:tcW w:w="358" w:type="pct"/>
            <w:tcBorders>
              <w:top w:val="single" w:sz="4" w:space="0" w:color="auto"/>
              <w:bottom w:val="single" w:sz="4" w:space="0" w:color="auto"/>
            </w:tcBorders>
            <w:shd w:val="clear" w:color="auto" w:fill="auto"/>
            <w:noWrap/>
            <w:vAlign w:val="bottom"/>
            <w:hideMark/>
          </w:tcPr>
          <w:p w14:paraId="6F09C0C6" w14:textId="77777777" w:rsidR="00F071C0" w:rsidRPr="00657493" w:rsidRDefault="00F071C0" w:rsidP="00F071C0">
            <w:pPr>
              <w:jc w:val="center"/>
              <w:rPr>
                <w:rFonts w:ascii="Calibri" w:hAnsi="Calibri" w:cs="Calibri"/>
                <w:b/>
                <w:color w:val="000000"/>
                <w:szCs w:val="22"/>
                <w:lang w:val="en-US"/>
              </w:rPr>
            </w:pPr>
            <w:r w:rsidRPr="00657493">
              <w:rPr>
                <w:rFonts w:ascii="Calibri" w:hAnsi="Calibri" w:cs="Calibri"/>
                <w:b/>
                <w:color w:val="000000"/>
                <w:szCs w:val="22"/>
                <w:lang w:val="en-US"/>
              </w:rPr>
              <w:t>2007</w:t>
            </w:r>
          </w:p>
        </w:tc>
        <w:tc>
          <w:tcPr>
            <w:tcW w:w="358" w:type="pct"/>
            <w:tcBorders>
              <w:top w:val="single" w:sz="4" w:space="0" w:color="auto"/>
              <w:bottom w:val="single" w:sz="4" w:space="0" w:color="auto"/>
            </w:tcBorders>
            <w:shd w:val="clear" w:color="auto" w:fill="auto"/>
            <w:noWrap/>
            <w:vAlign w:val="bottom"/>
            <w:hideMark/>
          </w:tcPr>
          <w:p w14:paraId="64356DB4" w14:textId="77777777" w:rsidR="00F071C0" w:rsidRPr="00657493" w:rsidRDefault="00F071C0" w:rsidP="00F071C0">
            <w:pPr>
              <w:jc w:val="center"/>
              <w:rPr>
                <w:rFonts w:ascii="Calibri" w:hAnsi="Calibri" w:cs="Calibri"/>
                <w:b/>
                <w:color w:val="000000"/>
                <w:szCs w:val="22"/>
                <w:lang w:val="en-US"/>
              </w:rPr>
            </w:pPr>
            <w:r w:rsidRPr="00657493">
              <w:rPr>
                <w:rFonts w:ascii="Calibri" w:hAnsi="Calibri" w:cs="Calibri"/>
                <w:b/>
                <w:color w:val="000000"/>
                <w:szCs w:val="22"/>
                <w:lang w:val="en-US"/>
              </w:rPr>
              <w:t>2008</w:t>
            </w:r>
          </w:p>
        </w:tc>
        <w:tc>
          <w:tcPr>
            <w:tcW w:w="358" w:type="pct"/>
            <w:tcBorders>
              <w:top w:val="single" w:sz="4" w:space="0" w:color="auto"/>
              <w:bottom w:val="single" w:sz="4" w:space="0" w:color="auto"/>
            </w:tcBorders>
            <w:shd w:val="clear" w:color="auto" w:fill="auto"/>
            <w:noWrap/>
            <w:vAlign w:val="bottom"/>
            <w:hideMark/>
          </w:tcPr>
          <w:p w14:paraId="70BE834E" w14:textId="77777777" w:rsidR="00F071C0" w:rsidRPr="00657493" w:rsidRDefault="00F071C0" w:rsidP="00F071C0">
            <w:pPr>
              <w:jc w:val="center"/>
              <w:rPr>
                <w:rFonts w:ascii="Calibri" w:hAnsi="Calibri" w:cs="Calibri"/>
                <w:b/>
                <w:color w:val="000000"/>
                <w:szCs w:val="22"/>
                <w:lang w:val="en-US"/>
              </w:rPr>
            </w:pPr>
            <w:r w:rsidRPr="00657493">
              <w:rPr>
                <w:rFonts w:ascii="Calibri" w:hAnsi="Calibri" w:cs="Calibri"/>
                <w:b/>
                <w:color w:val="000000"/>
                <w:szCs w:val="22"/>
                <w:lang w:val="en-US"/>
              </w:rPr>
              <w:t>2009</w:t>
            </w:r>
          </w:p>
        </w:tc>
        <w:tc>
          <w:tcPr>
            <w:tcW w:w="358" w:type="pct"/>
            <w:tcBorders>
              <w:top w:val="single" w:sz="4" w:space="0" w:color="auto"/>
              <w:bottom w:val="single" w:sz="4" w:space="0" w:color="auto"/>
            </w:tcBorders>
            <w:shd w:val="clear" w:color="auto" w:fill="auto"/>
            <w:noWrap/>
            <w:vAlign w:val="bottom"/>
            <w:hideMark/>
          </w:tcPr>
          <w:p w14:paraId="57C03D46" w14:textId="77777777" w:rsidR="00F071C0" w:rsidRPr="00657493" w:rsidRDefault="00F071C0" w:rsidP="00F071C0">
            <w:pPr>
              <w:jc w:val="center"/>
              <w:rPr>
                <w:rFonts w:ascii="Calibri" w:hAnsi="Calibri" w:cs="Calibri"/>
                <w:b/>
                <w:color w:val="000000"/>
                <w:szCs w:val="22"/>
                <w:lang w:val="en-US"/>
              </w:rPr>
            </w:pPr>
            <w:r w:rsidRPr="00657493">
              <w:rPr>
                <w:rFonts w:ascii="Calibri" w:hAnsi="Calibri" w:cs="Calibri"/>
                <w:b/>
                <w:color w:val="000000"/>
                <w:szCs w:val="22"/>
                <w:lang w:val="en-US"/>
              </w:rPr>
              <w:t>2010</w:t>
            </w:r>
          </w:p>
        </w:tc>
        <w:tc>
          <w:tcPr>
            <w:tcW w:w="358" w:type="pct"/>
            <w:tcBorders>
              <w:top w:val="single" w:sz="4" w:space="0" w:color="auto"/>
              <w:bottom w:val="single" w:sz="4" w:space="0" w:color="auto"/>
            </w:tcBorders>
            <w:shd w:val="clear" w:color="auto" w:fill="auto"/>
            <w:noWrap/>
            <w:vAlign w:val="bottom"/>
            <w:hideMark/>
          </w:tcPr>
          <w:p w14:paraId="04FB7CAD" w14:textId="77777777" w:rsidR="00F071C0" w:rsidRPr="00657493" w:rsidRDefault="00F071C0" w:rsidP="00F071C0">
            <w:pPr>
              <w:jc w:val="center"/>
              <w:rPr>
                <w:rFonts w:ascii="Calibri" w:hAnsi="Calibri" w:cs="Calibri"/>
                <w:b/>
                <w:color w:val="000000"/>
                <w:szCs w:val="22"/>
                <w:lang w:val="en-US"/>
              </w:rPr>
            </w:pPr>
            <w:r w:rsidRPr="00657493">
              <w:rPr>
                <w:rFonts w:ascii="Calibri" w:hAnsi="Calibri" w:cs="Calibri"/>
                <w:b/>
                <w:color w:val="000000"/>
                <w:szCs w:val="22"/>
                <w:lang w:val="en-US"/>
              </w:rPr>
              <w:t>2011</w:t>
            </w:r>
          </w:p>
        </w:tc>
        <w:tc>
          <w:tcPr>
            <w:tcW w:w="358" w:type="pct"/>
            <w:tcBorders>
              <w:top w:val="single" w:sz="4" w:space="0" w:color="auto"/>
              <w:bottom w:val="single" w:sz="4" w:space="0" w:color="auto"/>
            </w:tcBorders>
            <w:shd w:val="clear" w:color="auto" w:fill="auto"/>
            <w:noWrap/>
            <w:vAlign w:val="bottom"/>
            <w:hideMark/>
          </w:tcPr>
          <w:p w14:paraId="3EEAAEF2" w14:textId="77777777" w:rsidR="00F071C0" w:rsidRPr="00657493" w:rsidRDefault="00F071C0" w:rsidP="00F071C0">
            <w:pPr>
              <w:jc w:val="center"/>
              <w:rPr>
                <w:rFonts w:ascii="Calibri" w:hAnsi="Calibri" w:cs="Calibri"/>
                <w:b/>
                <w:color w:val="000000"/>
                <w:szCs w:val="22"/>
                <w:lang w:val="en-US"/>
              </w:rPr>
            </w:pPr>
            <w:r w:rsidRPr="00657493">
              <w:rPr>
                <w:rFonts w:ascii="Calibri" w:hAnsi="Calibri" w:cs="Calibri"/>
                <w:b/>
                <w:color w:val="000000"/>
                <w:szCs w:val="22"/>
                <w:lang w:val="en-US"/>
              </w:rPr>
              <w:t>2012</w:t>
            </w:r>
          </w:p>
        </w:tc>
        <w:tc>
          <w:tcPr>
            <w:tcW w:w="358" w:type="pct"/>
            <w:tcBorders>
              <w:top w:val="single" w:sz="4" w:space="0" w:color="auto"/>
              <w:bottom w:val="single" w:sz="4" w:space="0" w:color="auto"/>
            </w:tcBorders>
            <w:shd w:val="clear" w:color="auto" w:fill="auto"/>
            <w:noWrap/>
            <w:vAlign w:val="bottom"/>
            <w:hideMark/>
          </w:tcPr>
          <w:p w14:paraId="4C46594C" w14:textId="77777777" w:rsidR="00F071C0" w:rsidRPr="00657493" w:rsidRDefault="00F071C0" w:rsidP="00F071C0">
            <w:pPr>
              <w:jc w:val="center"/>
              <w:rPr>
                <w:rFonts w:ascii="Calibri" w:hAnsi="Calibri" w:cs="Calibri"/>
                <w:b/>
                <w:color w:val="000000"/>
                <w:szCs w:val="22"/>
                <w:lang w:val="en-US"/>
              </w:rPr>
            </w:pPr>
            <w:r w:rsidRPr="00657493">
              <w:rPr>
                <w:rFonts w:ascii="Calibri" w:hAnsi="Calibri" w:cs="Calibri"/>
                <w:b/>
                <w:color w:val="000000"/>
                <w:szCs w:val="22"/>
                <w:lang w:val="en-US"/>
              </w:rPr>
              <w:t>2013</w:t>
            </w:r>
          </w:p>
        </w:tc>
        <w:tc>
          <w:tcPr>
            <w:tcW w:w="358" w:type="pct"/>
            <w:tcBorders>
              <w:top w:val="single" w:sz="4" w:space="0" w:color="auto"/>
              <w:bottom w:val="single" w:sz="4" w:space="0" w:color="auto"/>
            </w:tcBorders>
            <w:shd w:val="clear" w:color="auto" w:fill="auto"/>
            <w:noWrap/>
            <w:vAlign w:val="bottom"/>
            <w:hideMark/>
          </w:tcPr>
          <w:p w14:paraId="41DC9B37" w14:textId="77777777" w:rsidR="00F071C0" w:rsidRPr="00657493" w:rsidRDefault="00F071C0" w:rsidP="00F071C0">
            <w:pPr>
              <w:jc w:val="center"/>
              <w:rPr>
                <w:rFonts w:ascii="Calibri" w:hAnsi="Calibri" w:cs="Calibri"/>
                <w:b/>
                <w:color w:val="000000"/>
                <w:szCs w:val="22"/>
                <w:lang w:val="en-US"/>
              </w:rPr>
            </w:pPr>
            <w:r w:rsidRPr="00657493">
              <w:rPr>
                <w:rFonts w:ascii="Calibri" w:hAnsi="Calibri" w:cs="Calibri"/>
                <w:b/>
                <w:color w:val="000000"/>
                <w:szCs w:val="22"/>
                <w:lang w:val="en-US"/>
              </w:rPr>
              <w:t>2014</w:t>
            </w:r>
          </w:p>
        </w:tc>
        <w:tc>
          <w:tcPr>
            <w:tcW w:w="358" w:type="pct"/>
            <w:tcBorders>
              <w:top w:val="single" w:sz="4" w:space="0" w:color="auto"/>
              <w:bottom w:val="single" w:sz="4" w:space="0" w:color="auto"/>
            </w:tcBorders>
            <w:shd w:val="clear" w:color="auto" w:fill="auto"/>
            <w:noWrap/>
            <w:vAlign w:val="bottom"/>
            <w:hideMark/>
          </w:tcPr>
          <w:p w14:paraId="473B6851" w14:textId="77777777" w:rsidR="00F071C0" w:rsidRPr="00657493" w:rsidRDefault="00F071C0" w:rsidP="00F071C0">
            <w:pPr>
              <w:jc w:val="center"/>
              <w:rPr>
                <w:rFonts w:ascii="Calibri" w:hAnsi="Calibri" w:cs="Calibri"/>
                <w:b/>
                <w:color w:val="000000"/>
                <w:szCs w:val="22"/>
                <w:lang w:val="en-US"/>
              </w:rPr>
            </w:pPr>
            <w:r w:rsidRPr="00657493">
              <w:rPr>
                <w:rFonts w:ascii="Calibri" w:hAnsi="Calibri" w:cs="Calibri"/>
                <w:b/>
                <w:color w:val="000000"/>
                <w:szCs w:val="22"/>
                <w:lang w:val="en-US"/>
              </w:rPr>
              <w:t>2015</w:t>
            </w:r>
          </w:p>
        </w:tc>
      </w:tr>
      <w:tr w:rsidR="00F071C0" w:rsidRPr="00F071C0" w14:paraId="76CB445A" w14:textId="77777777" w:rsidTr="00657493">
        <w:trPr>
          <w:trHeight w:val="228"/>
        </w:trPr>
        <w:tc>
          <w:tcPr>
            <w:tcW w:w="1776" w:type="pct"/>
            <w:shd w:val="clear" w:color="auto" w:fill="auto"/>
            <w:noWrap/>
            <w:vAlign w:val="bottom"/>
            <w:hideMark/>
          </w:tcPr>
          <w:p w14:paraId="0C8F9793" w14:textId="167C407C" w:rsidR="00F071C0" w:rsidRPr="00F071C0" w:rsidRDefault="00F071C0" w:rsidP="00F071C0">
            <w:pPr>
              <w:rPr>
                <w:rFonts w:ascii="Calibri" w:hAnsi="Calibri" w:cs="Calibri"/>
                <w:color w:val="000000"/>
                <w:szCs w:val="22"/>
                <w:lang w:val="en-US"/>
              </w:rPr>
            </w:pPr>
            <w:r w:rsidRPr="00F071C0">
              <w:rPr>
                <w:rFonts w:ascii="Calibri" w:hAnsi="Calibri" w:cs="Calibri"/>
                <w:color w:val="000000"/>
                <w:szCs w:val="22"/>
                <w:lang w:val="en-US"/>
              </w:rPr>
              <w:t xml:space="preserve">Current health </w:t>
            </w:r>
            <w:r>
              <w:rPr>
                <w:rFonts w:ascii="Calibri" w:hAnsi="Calibri" w:cs="Calibri"/>
                <w:color w:val="000000"/>
                <w:szCs w:val="22"/>
                <w:lang w:val="en-US"/>
              </w:rPr>
              <w:t>spending</w:t>
            </w:r>
            <w:r w:rsidR="005C6C6A">
              <w:rPr>
                <w:rFonts w:ascii="Calibri" w:hAnsi="Calibri" w:cs="Calibri"/>
                <w:color w:val="000000"/>
                <w:szCs w:val="22"/>
                <w:lang w:val="en-US"/>
              </w:rPr>
              <w:t xml:space="preserve"> </w:t>
            </w:r>
            <w:r w:rsidR="006D2EDF">
              <w:rPr>
                <w:rFonts w:ascii="Calibri" w:hAnsi="Calibri" w:cs="Calibri"/>
                <w:color w:val="000000"/>
                <w:szCs w:val="22"/>
                <w:lang w:val="en-US"/>
              </w:rPr>
              <w:t>percent</w:t>
            </w:r>
            <w:r>
              <w:rPr>
                <w:rFonts w:ascii="Calibri" w:hAnsi="Calibri" w:cs="Calibri"/>
                <w:color w:val="000000"/>
                <w:szCs w:val="22"/>
                <w:lang w:val="en-US"/>
              </w:rPr>
              <w:t xml:space="preserve"> of GDP</w:t>
            </w:r>
          </w:p>
        </w:tc>
        <w:tc>
          <w:tcPr>
            <w:tcW w:w="358" w:type="pct"/>
            <w:tcBorders>
              <w:top w:val="single" w:sz="4" w:space="0" w:color="auto"/>
            </w:tcBorders>
            <w:shd w:val="clear" w:color="auto" w:fill="auto"/>
            <w:noWrap/>
            <w:vAlign w:val="bottom"/>
            <w:hideMark/>
          </w:tcPr>
          <w:p w14:paraId="7BB691C1" w14:textId="77777777" w:rsidR="00F071C0" w:rsidRPr="00F071C0" w:rsidRDefault="00F071C0" w:rsidP="00F071C0">
            <w:pPr>
              <w:jc w:val="center"/>
              <w:rPr>
                <w:rFonts w:ascii="Calibri" w:hAnsi="Calibri" w:cs="Calibri"/>
                <w:color w:val="000000"/>
                <w:szCs w:val="22"/>
                <w:lang w:val="en-US"/>
              </w:rPr>
            </w:pPr>
            <w:r w:rsidRPr="00F071C0">
              <w:rPr>
                <w:rFonts w:ascii="Calibri" w:hAnsi="Calibri" w:cs="Calibri"/>
                <w:color w:val="000000"/>
                <w:szCs w:val="22"/>
                <w:lang w:val="en-US"/>
              </w:rPr>
              <w:t>7.6</w:t>
            </w:r>
          </w:p>
        </w:tc>
        <w:tc>
          <w:tcPr>
            <w:tcW w:w="358" w:type="pct"/>
            <w:tcBorders>
              <w:top w:val="single" w:sz="4" w:space="0" w:color="auto"/>
            </w:tcBorders>
            <w:shd w:val="clear" w:color="auto" w:fill="auto"/>
            <w:noWrap/>
            <w:vAlign w:val="bottom"/>
            <w:hideMark/>
          </w:tcPr>
          <w:p w14:paraId="26029186" w14:textId="77777777" w:rsidR="00F071C0" w:rsidRPr="00F071C0" w:rsidRDefault="00F071C0" w:rsidP="00F071C0">
            <w:pPr>
              <w:jc w:val="center"/>
              <w:rPr>
                <w:rFonts w:ascii="Calibri" w:hAnsi="Calibri" w:cs="Calibri"/>
                <w:color w:val="000000"/>
                <w:szCs w:val="22"/>
                <w:lang w:val="en-US"/>
              </w:rPr>
            </w:pPr>
            <w:r w:rsidRPr="00F071C0">
              <w:rPr>
                <w:rFonts w:ascii="Calibri" w:hAnsi="Calibri" w:cs="Calibri"/>
                <w:color w:val="000000"/>
                <w:szCs w:val="22"/>
                <w:lang w:val="en-US"/>
              </w:rPr>
              <w:t>8.7</w:t>
            </w:r>
          </w:p>
        </w:tc>
        <w:tc>
          <w:tcPr>
            <w:tcW w:w="358" w:type="pct"/>
            <w:tcBorders>
              <w:top w:val="single" w:sz="4" w:space="0" w:color="auto"/>
            </w:tcBorders>
            <w:shd w:val="clear" w:color="auto" w:fill="auto"/>
            <w:noWrap/>
            <w:vAlign w:val="bottom"/>
            <w:hideMark/>
          </w:tcPr>
          <w:p w14:paraId="4B95979F" w14:textId="77777777" w:rsidR="00F071C0" w:rsidRPr="00F071C0" w:rsidRDefault="00F071C0" w:rsidP="00F071C0">
            <w:pPr>
              <w:jc w:val="center"/>
              <w:rPr>
                <w:rFonts w:ascii="Calibri" w:hAnsi="Calibri" w:cs="Calibri"/>
                <w:color w:val="000000"/>
                <w:szCs w:val="22"/>
                <w:lang w:val="en-US"/>
              </w:rPr>
            </w:pPr>
            <w:r w:rsidRPr="00F071C0">
              <w:rPr>
                <w:rFonts w:ascii="Calibri" w:hAnsi="Calibri" w:cs="Calibri"/>
                <w:color w:val="000000"/>
                <w:szCs w:val="22"/>
                <w:lang w:val="en-US"/>
              </w:rPr>
              <w:t>9.8</w:t>
            </w:r>
          </w:p>
        </w:tc>
        <w:tc>
          <w:tcPr>
            <w:tcW w:w="358" w:type="pct"/>
            <w:tcBorders>
              <w:top w:val="single" w:sz="4" w:space="0" w:color="auto"/>
            </w:tcBorders>
            <w:shd w:val="clear" w:color="auto" w:fill="auto"/>
            <w:noWrap/>
            <w:vAlign w:val="bottom"/>
            <w:hideMark/>
          </w:tcPr>
          <w:p w14:paraId="44E695B7" w14:textId="77777777" w:rsidR="00F071C0" w:rsidRPr="00F071C0" w:rsidRDefault="00F071C0" w:rsidP="00F071C0">
            <w:pPr>
              <w:jc w:val="center"/>
              <w:rPr>
                <w:rFonts w:ascii="Calibri" w:hAnsi="Calibri" w:cs="Calibri"/>
                <w:color w:val="000000"/>
                <w:szCs w:val="22"/>
                <w:lang w:val="en-US"/>
              </w:rPr>
            </w:pPr>
            <w:r w:rsidRPr="00F071C0">
              <w:rPr>
                <w:rFonts w:ascii="Calibri" w:hAnsi="Calibri" w:cs="Calibri"/>
                <w:color w:val="000000"/>
                <w:szCs w:val="22"/>
                <w:lang w:val="en-US"/>
              </w:rPr>
              <w:t>9.5</w:t>
            </w:r>
          </w:p>
        </w:tc>
        <w:tc>
          <w:tcPr>
            <w:tcW w:w="358" w:type="pct"/>
            <w:tcBorders>
              <w:top w:val="single" w:sz="4" w:space="0" w:color="auto"/>
            </w:tcBorders>
            <w:shd w:val="clear" w:color="auto" w:fill="auto"/>
            <w:noWrap/>
            <w:vAlign w:val="bottom"/>
            <w:hideMark/>
          </w:tcPr>
          <w:p w14:paraId="5D0A56FC" w14:textId="77777777" w:rsidR="00F071C0" w:rsidRPr="00F071C0" w:rsidRDefault="00F071C0" w:rsidP="00F071C0">
            <w:pPr>
              <w:jc w:val="center"/>
              <w:rPr>
                <w:rFonts w:ascii="Calibri" w:hAnsi="Calibri" w:cs="Calibri"/>
                <w:color w:val="000000"/>
                <w:szCs w:val="22"/>
                <w:lang w:val="en-US"/>
              </w:rPr>
            </w:pPr>
            <w:r w:rsidRPr="00F071C0">
              <w:rPr>
                <w:rFonts w:ascii="Calibri" w:hAnsi="Calibri" w:cs="Calibri"/>
                <w:color w:val="000000"/>
                <w:szCs w:val="22"/>
                <w:lang w:val="en-US"/>
              </w:rPr>
              <w:t>8.4</w:t>
            </w:r>
          </w:p>
        </w:tc>
        <w:tc>
          <w:tcPr>
            <w:tcW w:w="358" w:type="pct"/>
            <w:tcBorders>
              <w:top w:val="single" w:sz="4" w:space="0" w:color="auto"/>
            </w:tcBorders>
            <w:shd w:val="clear" w:color="auto" w:fill="auto"/>
            <w:noWrap/>
            <w:vAlign w:val="bottom"/>
            <w:hideMark/>
          </w:tcPr>
          <w:p w14:paraId="70B7E2A7" w14:textId="77777777" w:rsidR="00F071C0" w:rsidRPr="00F071C0" w:rsidRDefault="00F071C0" w:rsidP="00F071C0">
            <w:pPr>
              <w:jc w:val="center"/>
              <w:rPr>
                <w:rFonts w:ascii="Calibri" w:hAnsi="Calibri" w:cs="Calibri"/>
                <w:color w:val="000000"/>
                <w:szCs w:val="22"/>
                <w:lang w:val="en-US"/>
              </w:rPr>
            </w:pPr>
            <w:r w:rsidRPr="00F071C0">
              <w:rPr>
                <w:rFonts w:ascii="Calibri" w:hAnsi="Calibri" w:cs="Calibri"/>
                <w:color w:val="000000"/>
                <w:szCs w:val="22"/>
                <w:lang w:val="en-US"/>
              </w:rPr>
              <w:t>8.4</w:t>
            </w:r>
          </w:p>
        </w:tc>
        <w:tc>
          <w:tcPr>
            <w:tcW w:w="358" w:type="pct"/>
            <w:tcBorders>
              <w:top w:val="single" w:sz="4" w:space="0" w:color="auto"/>
            </w:tcBorders>
            <w:shd w:val="clear" w:color="auto" w:fill="auto"/>
            <w:noWrap/>
            <w:vAlign w:val="bottom"/>
            <w:hideMark/>
          </w:tcPr>
          <w:p w14:paraId="597F0A17" w14:textId="77777777" w:rsidR="00F071C0" w:rsidRPr="00F071C0" w:rsidRDefault="00F071C0" w:rsidP="00F071C0">
            <w:pPr>
              <w:jc w:val="center"/>
              <w:rPr>
                <w:rFonts w:ascii="Calibri" w:hAnsi="Calibri" w:cs="Calibri"/>
                <w:color w:val="000000"/>
                <w:szCs w:val="22"/>
                <w:lang w:val="en-US"/>
              </w:rPr>
            </w:pPr>
            <w:r w:rsidRPr="00F071C0">
              <w:rPr>
                <w:rFonts w:ascii="Calibri" w:hAnsi="Calibri" w:cs="Calibri"/>
                <w:color w:val="000000"/>
                <w:szCs w:val="22"/>
                <w:lang w:val="en-US"/>
              </w:rPr>
              <w:t>8.4</w:t>
            </w:r>
          </w:p>
        </w:tc>
        <w:tc>
          <w:tcPr>
            <w:tcW w:w="358" w:type="pct"/>
            <w:tcBorders>
              <w:top w:val="single" w:sz="4" w:space="0" w:color="auto"/>
            </w:tcBorders>
            <w:shd w:val="clear" w:color="auto" w:fill="auto"/>
            <w:noWrap/>
            <w:vAlign w:val="bottom"/>
            <w:hideMark/>
          </w:tcPr>
          <w:p w14:paraId="79B30412" w14:textId="77777777" w:rsidR="00F071C0" w:rsidRPr="00F071C0" w:rsidRDefault="00F071C0" w:rsidP="00F071C0">
            <w:pPr>
              <w:jc w:val="center"/>
              <w:rPr>
                <w:rFonts w:ascii="Calibri" w:hAnsi="Calibri" w:cs="Calibri"/>
                <w:color w:val="000000"/>
                <w:szCs w:val="22"/>
                <w:lang w:val="en-US"/>
              </w:rPr>
            </w:pPr>
            <w:r w:rsidRPr="00F071C0">
              <w:rPr>
                <w:rFonts w:ascii="Calibri" w:hAnsi="Calibri" w:cs="Calibri"/>
                <w:color w:val="000000"/>
                <w:szCs w:val="22"/>
                <w:lang w:val="en-US"/>
              </w:rPr>
              <w:t>8.4</w:t>
            </w:r>
          </w:p>
        </w:tc>
        <w:tc>
          <w:tcPr>
            <w:tcW w:w="358" w:type="pct"/>
            <w:tcBorders>
              <w:top w:val="single" w:sz="4" w:space="0" w:color="auto"/>
            </w:tcBorders>
            <w:shd w:val="clear" w:color="auto" w:fill="auto"/>
            <w:noWrap/>
            <w:vAlign w:val="bottom"/>
            <w:hideMark/>
          </w:tcPr>
          <w:p w14:paraId="63B02012" w14:textId="77777777" w:rsidR="00F071C0" w:rsidRPr="00F071C0" w:rsidRDefault="00F071C0" w:rsidP="00F071C0">
            <w:pPr>
              <w:jc w:val="center"/>
              <w:rPr>
                <w:rFonts w:ascii="Calibri" w:hAnsi="Calibri" w:cs="Calibri"/>
                <w:color w:val="000000"/>
                <w:szCs w:val="22"/>
                <w:lang w:val="en-US"/>
              </w:rPr>
            </w:pPr>
            <w:r w:rsidRPr="00F071C0">
              <w:rPr>
                <w:rFonts w:ascii="Calibri" w:hAnsi="Calibri" w:cs="Calibri"/>
                <w:color w:val="000000"/>
                <w:szCs w:val="22"/>
                <w:lang w:val="en-US"/>
              </w:rPr>
              <w:t>7.9</w:t>
            </w:r>
          </w:p>
        </w:tc>
      </w:tr>
      <w:tr w:rsidR="00F071C0" w:rsidRPr="00F071C0" w14:paraId="3C327B54" w14:textId="77777777" w:rsidTr="00657493">
        <w:trPr>
          <w:trHeight w:val="228"/>
        </w:trPr>
        <w:tc>
          <w:tcPr>
            <w:tcW w:w="1776" w:type="pct"/>
            <w:shd w:val="clear" w:color="auto" w:fill="auto"/>
            <w:noWrap/>
            <w:vAlign w:val="bottom"/>
            <w:hideMark/>
          </w:tcPr>
          <w:p w14:paraId="6F0A2D86" w14:textId="3BDCDB49" w:rsidR="00F071C0" w:rsidRPr="00F071C0" w:rsidRDefault="00F071C0" w:rsidP="00F071C0">
            <w:pPr>
              <w:ind w:left="433" w:hanging="433"/>
              <w:rPr>
                <w:rFonts w:ascii="Calibri" w:hAnsi="Calibri" w:cs="Calibri"/>
                <w:color w:val="000000"/>
                <w:szCs w:val="22"/>
                <w:lang w:val="en-US"/>
              </w:rPr>
            </w:pPr>
            <w:r w:rsidRPr="00F071C0">
              <w:rPr>
                <w:rFonts w:ascii="Calibri" w:hAnsi="Calibri" w:cs="Calibri"/>
                <w:color w:val="000000"/>
                <w:szCs w:val="22"/>
                <w:lang w:val="en-US"/>
              </w:rPr>
              <w:t>Government spending</w:t>
            </w:r>
            <w:r w:rsidR="005C6C6A">
              <w:rPr>
                <w:rFonts w:ascii="Calibri" w:hAnsi="Calibri" w:cs="Calibri"/>
                <w:color w:val="000000"/>
                <w:szCs w:val="22"/>
                <w:lang w:val="en-US"/>
              </w:rPr>
              <w:t xml:space="preserve"> </w:t>
            </w:r>
            <w:r w:rsidR="006D2EDF">
              <w:rPr>
                <w:rFonts w:ascii="Calibri" w:hAnsi="Calibri" w:cs="Calibri"/>
                <w:color w:val="000000"/>
                <w:szCs w:val="22"/>
                <w:lang w:val="en-US"/>
              </w:rPr>
              <w:t>percent</w:t>
            </w:r>
            <w:r w:rsidRPr="00F071C0">
              <w:rPr>
                <w:rFonts w:ascii="Calibri" w:hAnsi="Calibri" w:cs="Calibri"/>
                <w:color w:val="000000"/>
                <w:szCs w:val="22"/>
                <w:lang w:val="en-US"/>
              </w:rPr>
              <w:t xml:space="preserve"> current health spending</w:t>
            </w:r>
          </w:p>
        </w:tc>
        <w:tc>
          <w:tcPr>
            <w:tcW w:w="358" w:type="pct"/>
            <w:shd w:val="clear" w:color="auto" w:fill="auto"/>
            <w:noWrap/>
            <w:vAlign w:val="bottom"/>
            <w:hideMark/>
          </w:tcPr>
          <w:p w14:paraId="74815F31" w14:textId="77777777" w:rsidR="00F071C0" w:rsidRPr="00F071C0" w:rsidRDefault="00F071C0" w:rsidP="00F071C0">
            <w:pPr>
              <w:jc w:val="center"/>
              <w:rPr>
                <w:rFonts w:ascii="Calibri" w:hAnsi="Calibri" w:cs="Calibri"/>
                <w:color w:val="000000"/>
                <w:szCs w:val="22"/>
                <w:lang w:val="en-US"/>
              </w:rPr>
            </w:pPr>
            <w:r w:rsidRPr="00F071C0">
              <w:rPr>
                <w:rFonts w:ascii="Calibri" w:hAnsi="Calibri" w:cs="Calibri"/>
                <w:color w:val="000000"/>
                <w:szCs w:val="22"/>
                <w:lang w:val="en-US"/>
              </w:rPr>
              <w:t>14.8</w:t>
            </w:r>
          </w:p>
        </w:tc>
        <w:tc>
          <w:tcPr>
            <w:tcW w:w="358" w:type="pct"/>
            <w:shd w:val="clear" w:color="auto" w:fill="auto"/>
            <w:noWrap/>
            <w:vAlign w:val="bottom"/>
            <w:hideMark/>
          </w:tcPr>
          <w:p w14:paraId="222DE233" w14:textId="77777777" w:rsidR="00F071C0" w:rsidRPr="00F071C0" w:rsidRDefault="00F071C0" w:rsidP="00F071C0">
            <w:pPr>
              <w:jc w:val="center"/>
              <w:rPr>
                <w:rFonts w:ascii="Calibri" w:hAnsi="Calibri" w:cs="Calibri"/>
                <w:color w:val="000000"/>
                <w:szCs w:val="22"/>
                <w:lang w:val="en-US"/>
              </w:rPr>
            </w:pPr>
            <w:r w:rsidRPr="00F071C0">
              <w:rPr>
                <w:rFonts w:ascii="Calibri" w:hAnsi="Calibri" w:cs="Calibri"/>
                <w:color w:val="000000"/>
                <w:szCs w:val="22"/>
                <w:lang w:val="en-US"/>
              </w:rPr>
              <w:t>18.4</w:t>
            </w:r>
          </w:p>
        </w:tc>
        <w:tc>
          <w:tcPr>
            <w:tcW w:w="358" w:type="pct"/>
            <w:shd w:val="clear" w:color="auto" w:fill="auto"/>
            <w:noWrap/>
            <w:vAlign w:val="bottom"/>
            <w:hideMark/>
          </w:tcPr>
          <w:p w14:paraId="554B7AB2" w14:textId="77777777" w:rsidR="00F071C0" w:rsidRPr="00F071C0" w:rsidRDefault="00F071C0" w:rsidP="00F071C0">
            <w:pPr>
              <w:jc w:val="center"/>
              <w:rPr>
                <w:rFonts w:ascii="Calibri" w:hAnsi="Calibri" w:cs="Calibri"/>
                <w:color w:val="000000"/>
                <w:szCs w:val="22"/>
                <w:lang w:val="en-US"/>
              </w:rPr>
            </w:pPr>
            <w:r w:rsidRPr="00F071C0">
              <w:rPr>
                <w:rFonts w:ascii="Calibri" w:hAnsi="Calibri" w:cs="Calibri"/>
                <w:color w:val="000000"/>
                <w:szCs w:val="22"/>
                <w:lang w:val="en-US"/>
              </w:rPr>
              <w:t>21.1</w:t>
            </w:r>
          </w:p>
        </w:tc>
        <w:tc>
          <w:tcPr>
            <w:tcW w:w="358" w:type="pct"/>
            <w:shd w:val="clear" w:color="auto" w:fill="auto"/>
            <w:noWrap/>
            <w:vAlign w:val="bottom"/>
            <w:hideMark/>
          </w:tcPr>
          <w:p w14:paraId="4BAED308" w14:textId="77777777" w:rsidR="00F071C0" w:rsidRPr="00F071C0" w:rsidRDefault="00F071C0" w:rsidP="00F071C0">
            <w:pPr>
              <w:jc w:val="center"/>
              <w:rPr>
                <w:rFonts w:ascii="Calibri" w:hAnsi="Calibri" w:cs="Calibri"/>
                <w:color w:val="000000"/>
                <w:szCs w:val="22"/>
                <w:lang w:val="en-US"/>
              </w:rPr>
            </w:pPr>
            <w:r w:rsidRPr="00F071C0">
              <w:rPr>
                <w:rFonts w:ascii="Calibri" w:hAnsi="Calibri" w:cs="Calibri"/>
                <w:color w:val="000000"/>
                <w:szCs w:val="22"/>
                <w:lang w:val="en-US"/>
              </w:rPr>
              <w:t>21.3</w:t>
            </w:r>
          </w:p>
        </w:tc>
        <w:tc>
          <w:tcPr>
            <w:tcW w:w="358" w:type="pct"/>
            <w:shd w:val="clear" w:color="auto" w:fill="auto"/>
            <w:noWrap/>
            <w:vAlign w:val="bottom"/>
            <w:hideMark/>
          </w:tcPr>
          <w:p w14:paraId="0CE2C7FB" w14:textId="77777777" w:rsidR="00F071C0" w:rsidRPr="00F071C0" w:rsidRDefault="00F071C0" w:rsidP="00F071C0">
            <w:pPr>
              <w:jc w:val="center"/>
              <w:rPr>
                <w:rFonts w:ascii="Calibri" w:hAnsi="Calibri" w:cs="Calibri"/>
                <w:color w:val="000000"/>
                <w:szCs w:val="22"/>
                <w:lang w:val="en-US"/>
              </w:rPr>
            </w:pPr>
            <w:r w:rsidRPr="00F071C0">
              <w:rPr>
                <w:rFonts w:ascii="Calibri" w:hAnsi="Calibri" w:cs="Calibri"/>
                <w:color w:val="000000"/>
                <w:szCs w:val="22"/>
                <w:lang w:val="en-US"/>
              </w:rPr>
              <w:t>17.6</w:t>
            </w:r>
          </w:p>
        </w:tc>
        <w:tc>
          <w:tcPr>
            <w:tcW w:w="358" w:type="pct"/>
            <w:shd w:val="clear" w:color="auto" w:fill="auto"/>
            <w:noWrap/>
            <w:vAlign w:val="bottom"/>
            <w:hideMark/>
          </w:tcPr>
          <w:p w14:paraId="731E9523" w14:textId="77777777" w:rsidR="00F071C0" w:rsidRPr="00F071C0" w:rsidRDefault="00F071C0" w:rsidP="00F071C0">
            <w:pPr>
              <w:jc w:val="center"/>
              <w:rPr>
                <w:rFonts w:ascii="Calibri" w:hAnsi="Calibri" w:cs="Calibri"/>
                <w:color w:val="000000"/>
                <w:szCs w:val="22"/>
                <w:lang w:val="en-US"/>
              </w:rPr>
            </w:pPr>
            <w:r w:rsidRPr="00F071C0">
              <w:rPr>
                <w:rFonts w:ascii="Calibri" w:hAnsi="Calibri" w:cs="Calibri"/>
                <w:color w:val="000000"/>
                <w:szCs w:val="22"/>
                <w:lang w:val="en-US"/>
              </w:rPr>
              <w:t>18.5</w:t>
            </w:r>
          </w:p>
        </w:tc>
        <w:tc>
          <w:tcPr>
            <w:tcW w:w="358" w:type="pct"/>
            <w:shd w:val="clear" w:color="auto" w:fill="auto"/>
            <w:noWrap/>
            <w:vAlign w:val="bottom"/>
            <w:hideMark/>
          </w:tcPr>
          <w:p w14:paraId="774C5F51" w14:textId="77777777" w:rsidR="00F071C0" w:rsidRPr="00F071C0" w:rsidRDefault="00F071C0" w:rsidP="00F071C0">
            <w:pPr>
              <w:jc w:val="center"/>
              <w:rPr>
                <w:rFonts w:ascii="Calibri" w:hAnsi="Calibri" w:cs="Calibri"/>
                <w:color w:val="000000"/>
                <w:szCs w:val="22"/>
                <w:lang w:val="en-US"/>
              </w:rPr>
            </w:pPr>
            <w:r w:rsidRPr="00F071C0">
              <w:rPr>
                <w:rFonts w:ascii="Calibri" w:hAnsi="Calibri" w:cs="Calibri"/>
                <w:color w:val="000000"/>
                <w:szCs w:val="22"/>
                <w:lang w:val="en-US"/>
              </w:rPr>
              <w:t>22.9</w:t>
            </w:r>
          </w:p>
        </w:tc>
        <w:tc>
          <w:tcPr>
            <w:tcW w:w="358" w:type="pct"/>
            <w:shd w:val="clear" w:color="auto" w:fill="auto"/>
            <w:noWrap/>
            <w:vAlign w:val="bottom"/>
            <w:hideMark/>
          </w:tcPr>
          <w:p w14:paraId="47F18D27" w14:textId="77777777" w:rsidR="00F071C0" w:rsidRPr="00F071C0" w:rsidRDefault="00F071C0" w:rsidP="00F071C0">
            <w:pPr>
              <w:jc w:val="center"/>
              <w:rPr>
                <w:rFonts w:ascii="Calibri" w:hAnsi="Calibri" w:cs="Calibri"/>
                <w:color w:val="000000"/>
                <w:szCs w:val="22"/>
                <w:lang w:val="en-US"/>
              </w:rPr>
            </w:pPr>
            <w:r w:rsidRPr="00F071C0">
              <w:rPr>
                <w:rFonts w:ascii="Calibri" w:hAnsi="Calibri" w:cs="Calibri"/>
                <w:color w:val="000000"/>
                <w:szCs w:val="22"/>
                <w:lang w:val="en-US"/>
              </w:rPr>
              <w:t>27.7</w:t>
            </w:r>
          </w:p>
        </w:tc>
        <w:tc>
          <w:tcPr>
            <w:tcW w:w="358" w:type="pct"/>
            <w:shd w:val="clear" w:color="auto" w:fill="auto"/>
            <w:noWrap/>
            <w:vAlign w:val="bottom"/>
            <w:hideMark/>
          </w:tcPr>
          <w:p w14:paraId="18C0EC35" w14:textId="77777777" w:rsidR="00F071C0" w:rsidRPr="00F071C0" w:rsidRDefault="00F071C0" w:rsidP="00F071C0">
            <w:pPr>
              <w:jc w:val="center"/>
              <w:rPr>
                <w:rFonts w:ascii="Calibri" w:hAnsi="Calibri" w:cs="Calibri"/>
                <w:color w:val="000000"/>
                <w:szCs w:val="22"/>
                <w:lang w:val="en-US"/>
              </w:rPr>
            </w:pPr>
            <w:r w:rsidRPr="00F071C0">
              <w:rPr>
                <w:rFonts w:ascii="Calibri" w:hAnsi="Calibri" w:cs="Calibri"/>
                <w:color w:val="000000"/>
                <w:szCs w:val="22"/>
                <w:lang w:val="en-US"/>
              </w:rPr>
              <w:t>38.8</w:t>
            </w:r>
          </w:p>
        </w:tc>
      </w:tr>
      <w:tr w:rsidR="00F071C0" w:rsidRPr="00F071C0" w14:paraId="4EA15385" w14:textId="77777777" w:rsidTr="00657493">
        <w:trPr>
          <w:trHeight w:val="228"/>
        </w:trPr>
        <w:tc>
          <w:tcPr>
            <w:tcW w:w="1776" w:type="pct"/>
            <w:shd w:val="clear" w:color="auto" w:fill="auto"/>
            <w:noWrap/>
            <w:vAlign w:val="bottom"/>
            <w:hideMark/>
          </w:tcPr>
          <w:p w14:paraId="77B229B1" w14:textId="6C4541F0" w:rsidR="00F071C0" w:rsidRPr="00F071C0" w:rsidRDefault="00F071C0" w:rsidP="00F071C0">
            <w:pPr>
              <w:ind w:left="433" w:hanging="433"/>
              <w:rPr>
                <w:rFonts w:ascii="Calibri" w:hAnsi="Calibri" w:cs="Calibri"/>
                <w:color w:val="000000"/>
                <w:szCs w:val="22"/>
                <w:lang w:val="en-US"/>
              </w:rPr>
            </w:pPr>
            <w:r>
              <w:rPr>
                <w:rFonts w:ascii="Calibri" w:hAnsi="Calibri" w:cs="Calibri"/>
                <w:color w:val="000000"/>
                <w:szCs w:val="22"/>
                <w:lang w:val="en-US"/>
              </w:rPr>
              <w:t>Out-of-pocket spending</w:t>
            </w:r>
            <w:r w:rsidR="005C6C6A">
              <w:rPr>
                <w:rFonts w:ascii="Calibri" w:hAnsi="Calibri" w:cs="Calibri"/>
                <w:color w:val="000000"/>
                <w:szCs w:val="22"/>
                <w:lang w:val="en-US"/>
              </w:rPr>
              <w:t xml:space="preserve"> </w:t>
            </w:r>
            <w:r w:rsidR="006D2EDF">
              <w:rPr>
                <w:rFonts w:ascii="Calibri" w:hAnsi="Calibri" w:cs="Calibri"/>
                <w:color w:val="000000"/>
                <w:szCs w:val="22"/>
                <w:lang w:val="en-US"/>
              </w:rPr>
              <w:t>percent</w:t>
            </w:r>
            <w:r w:rsidRPr="00F071C0">
              <w:rPr>
                <w:rFonts w:ascii="Calibri" w:hAnsi="Calibri" w:cs="Calibri"/>
                <w:color w:val="000000"/>
                <w:szCs w:val="22"/>
                <w:lang w:val="en-US"/>
              </w:rPr>
              <w:t xml:space="preserve"> of current health </w:t>
            </w:r>
            <w:r>
              <w:rPr>
                <w:rFonts w:ascii="Calibri" w:hAnsi="Calibri" w:cs="Calibri"/>
                <w:color w:val="000000"/>
                <w:szCs w:val="22"/>
                <w:lang w:val="en-US"/>
              </w:rPr>
              <w:t>spending</w:t>
            </w:r>
          </w:p>
        </w:tc>
        <w:tc>
          <w:tcPr>
            <w:tcW w:w="358" w:type="pct"/>
            <w:shd w:val="clear" w:color="auto" w:fill="auto"/>
            <w:noWrap/>
            <w:vAlign w:val="bottom"/>
            <w:hideMark/>
          </w:tcPr>
          <w:p w14:paraId="08F665E3" w14:textId="77777777" w:rsidR="00F071C0" w:rsidRPr="00F071C0" w:rsidRDefault="00F071C0" w:rsidP="00F071C0">
            <w:pPr>
              <w:jc w:val="center"/>
              <w:rPr>
                <w:rFonts w:ascii="Calibri" w:hAnsi="Calibri" w:cs="Calibri"/>
                <w:color w:val="000000"/>
                <w:szCs w:val="22"/>
                <w:lang w:val="en-US"/>
              </w:rPr>
            </w:pPr>
            <w:r w:rsidRPr="00F071C0">
              <w:rPr>
                <w:rFonts w:ascii="Calibri" w:hAnsi="Calibri" w:cs="Calibri"/>
                <w:color w:val="000000"/>
                <w:szCs w:val="22"/>
                <w:lang w:val="en-US"/>
              </w:rPr>
              <w:t>75.6</w:t>
            </w:r>
          </w:p>
        </w:tc>
        <w:tc>
          <w:tcPr>
            <w:tcW w:w="358" w:type="pct"/>
            <w:shd w:val="clear" w:color="auto" w:fill="auto"/>
            <w:noWrap/>
            <w:vAlign w:val="bottom"/>
            <w:hideMark/>
          </w:tcPr>
          <w:p w14:paraId="6FAF6F3B" w14:textId="77777777" w:rsidR="00F071C0" w:rsidRPr="00F071C0" w:rsidRDefault="00F071C0" w:rsidP="00F071C0">
            <w:pPr>
              <w:jc w:val="center"/>
              <w:rPr>
                <w:rFonts w:ascii="Calibri" w:hAnsi="Calibri" w:cs="Calibri"/>
                <w:color w:val="000000"/>
                <w:szCs w:val="22"/>
                <w:lang w:val="en-US"/>
              </w:rPr>
            </w:pPr>
            <w:r w:rsidRPr="00F071C0">
              <w:rPr>
                <w:rFonts w:ascii="Calibri" w:hAnsi="Calibri" w:cs="Calibri"/>
                <w:color w:val="000000"/>
                <w:szCs w:val="22"/>
                <w:lang w:val="en-US"/>
              </w:rPr>
              <w:t>66.5</w:t>
            </w:r>
          </w:p>
        </w:tc>
        <w:tc>
          <w:tcPr>
            <w:tcW w:w="358" w:type="pct"/>
            <w:shd w:val="clear" w:color="auto" w:fill="auto"/>
            <w:noWrap/>
            <w:vAlign w:val="bottom"/>
            <w:hideMark/>
          </w:tcPr>
          <w:p w14:paraId="384B2C5C" w14:textId="77777777" w:rsidR="00F071C0" w:rsidRPr="00F071C0" w:rsidRDefault="00F071C0" w:rsidP="00F071C0">
            <w:pPr>
              <w:jc w:val="center"/>
              <w:rPr>
                <w:rFonts w:ascii="Calibri" w:hAnsi="Calibri" w:cs="Calibri"/>
                <w:color w:val="000000"/>
                <w:szCs w:val="22"/>
                <w:lang w:val="en-US"/>
              </w:rPr>
            </w:pPr>
            <w:r w:rsidRPr="00F071C0">
              <w:rPr>
                <w:rFonts w:ascii="Calibri" w:hAnsi="Calibri" w:cs="Calibri"/>
                <w:color w:val="000000"/>
                <w:szCs w:val="22"/>
                <w:lang w:val="en-US"/>
              </w:rPr>
              <w:t>68.9</w:t>
            </w:r>
          </w:p>
        </w:tc>
        <w:tc>
          <w:tcPr>
            <w:tcW w:w="358" w:type="pct"/>
            <w:shd w:val="clear" w:color="auto" w:fill="auto"/>
            <w:noWrap/>
            <w:vAlign w:val="bottom"/>
            <w:hideMark/>
          </w:tcPr>
          <w:p w14:paraId="36F19E10" w14:textId="77777777" w:rsidR="00F071C0" w:rsidRPr="00F071C0" w:rsidRDefault="00F071C0" w:rsidP="00F071C0">
            <w:pPr>
              <w:jc w:val="center"/>
              <w:rPr>
                <w:rFonts w:ascii="Calibri" w:hAnsi="Calibri" w:cs="Calibri"/>
                <w:color w:val="000000"/>
                <w:szCs w:val="22"/>
                <w:lang w:val="en-US"/>
              </w:rPr>
            </w:pPr>
            <w:r w:rsidRPr="00F071C0">
              <w:rPr>
                <w:rFonts w:ascii="Calibri" w:hAnsi="Calibri" w:cs="Calibri"/>
                <w:color w:val="000000"/>
                <w:szCs w:val="22"/>
                <w:lang w:val="en-US"/>
              </w:rPr>
              <w:t>72.7</w:t>
            </w:r>
          </w:p>
        </w:tc>
        <w:tc>
          <w:tcPr>
            <w:tcW w:w="358" w:type="pct"/>
            <w:shd w:val="clear" w:color="auto" w:fill="auto"/>
            <w:noWrap/>
            <w:vAlign w:val="bottom"/>
            <w:hideMark/>
          </w:tcPr>
          <w:p w14:paraId="6E49A114" w14:textId="77777777" w:rsidR="00F071C0" w:rsidRPr="00F071C0" w:rsidRDefault="00F071C0" w:rsidP="00F071C0">
            <w:pPr>
              <w:jc w:val="center"/>
              <w:rPr>
                <w:rFonts w:ascii="Calibri" w:hAnsi="Calibri" w:cs="Calibri"/>
                <w:color w:val="000000"/>
                <w:szCs w:val="22"/>
                <w:lang w:val="en-US"/>
              </w:rPr>
            </w:pPr>
            <w:r w:rsidRPr="00F071C0">
              <w:rPr>
                <w:rFonts w:ascii="Calibri" w:hAnsi="Calibri" w:cs="Calibri"/>
                <w:color w:val="000000"/>
                <w:szCs w:val="22"/>
                <w:lang w:val="en-US"/>
              </w:rPr>
              <w:t>75.6</w:t>
            </w:r>
          </w:p>
        </w:tc>
        <w:tc>
          <w:tcPr>
            <w:tcW w:w="358" w:type="pct"/>
            <w:shd w:val="clear" w:color="auto" w:fill="auto"/>
            <w:noWrap/>
            <w:vAlign w:val="bottom"/>
            <w:hideMark/>
          </w:tcPr>
          <w:p w14:paraId="19B5713B" w14:textId="77777777" w:rsidR="00F071C0" w:rsidRPr="00F071C0" w:rsidRDefault="00F071C0" w:rsidP="00F071C0">
            <w:pPr>
              <w:jc w:val="center"/>
              <w:rPr>
                <w:rFonts w:ascii="Calibri" w:hAnsi="Calibri" w:cs="Calibri"/>
                <w:color w:val="000000"/>
                <w:szCs w:val="22"/>
                <w:lang w:val="en-US"/>
              </w:rPr>
            </w:pPr>
            <w:r w:rsidRPr="00F071C0">
              <w:rPr>
                <w:rFonts w:ascii="Calibri" w:hAnsi="Calibri" w:cs="Calibri"/>
                <w:color w:val="000000"/>
                <w:szCs w:val="22"/>
                <w:lang w:val="en-US"/>
              </w:rPr>
              <w:t>73.4</w:t>
            </w:r>
          </w:p>
        </w:tc>
        <w:tc>
          <w:tcPr>
            <w:tcW w:w="358" w:type="pct"/>
            <w:shd w:val="clear" w:color="auto" w:fill="auto"/>
            <w:noWrap/>
            <w:vAlign w:val="bottom"/>
            <w:hideMark/>
          </w:tcPr>
          <w:p w14:paraId="60C5ACBD" w14:textId="77777777" w:rsidR="00F071C0" w:rsidRPr="00F071C0" w:rsidRDefault="00F071C0" w:rsidP="00F071C0">
            <w:pPr>
              <w:jc w:val="center"/>
              <w:rPr>
                <w:rFonts w:ascii="Calibri" w:hAnsi="Calibri" w:cs="Calibri"/>
                <w:color w:val="000000"/>
                <w:szCs w:val="22"/>
                <w:lang w:val="en-US"/>
              </w:rPr>
            </w:pPr>
            <w:r w:rsidRPr="00F071C0">
              <w:rPr>
                <w:rFonts w:ascii="Calibri" w:hAnsi="Calibri" w:cs="Calibri"/>
                <w:color w:val="000000"/>
                <w:szCs w:val="22"/>
                <w:lang w:val="en-US"/>
              </w:rPr>
              <w:t>69.1</w:t>
            </w:r>
          </w:p>
        </w:tc>
        <w:tc>
          <w:tcPr>
            <w:tcW w:w="358" w:type="pct"/>
            <w:shd w:val="clear" w:color="auto" w:fill="auto"/>
            <w:noWrap/>
            <w:vAlign w:val="bottom"/>
            <w:hideMark/>
          </w:tcPr>
          <w:p w14:paraId="1A80B35E" w14:textId="77777777" w:rsidR="00F071C0" w:rsidRPr="00F071C0" w:rsidRDefault="00F071C0" w:rsidP="00F071C0">
            <w:pPr>
              <w:jc w:val="center"/>
              <w:rPr>
                <w:rFonts w:ascii="Calibri" w:hAnsi="Calibri" w:cs="Calibri"/>
                <w:color w:val="000000"/>
                <w:szCs w:val="22"/>
                <w:lang w:val="en-US"/>
              </w:rPr>
            </w:pPr>
            <w:r w:rsidRPr="00F071C0">
              <w:rPr>
                <w:rFonts w:ascii="Calibri" w:hAnsi="Calibri" w:cs="Calibri"/>
                <w:color w:val="000000"/>
                <w:szCs w:val="22"/>
                <w:lang w:val="en-US"/>
              </w:rPr>
              <w:t>66.0</w:t>
            </w:r>
          </w:p>
        </w:tc>
        <w:tc>
          <w:tcPr>
            <w:tcW w:w="358" w:type="pct"/>
            <w:shd w:val="clear" w:color="auto" w:fill="auto"/>
            <w:noWrap/>
            <w:vAlign w:val="bottom"/>
            <w:hideMark/>
          </w:tcPr>
          <w:p w14:paraId="566DD56B" w14:textId="77777777" w:rsidR="00F071C0" w:rsidRPr="00F071C0" w:rsidRDefault="00F071C0" w:rsidP="00F071C0">
            <w:pPr>
              <w:jc w:val="center"/>
              <w:rPr>
                <w:rFonts w:ascii="Calibri" w:hAnsi="Calibri" w:cs="Calibri"/>
                <w:color w:val="000000"/>
                <w:szCs w:val="22"/>
                <w:lang w:val="en-US"/>
              </w:rPr>
            </w:pPr>
            <w:r w:rsidRPr="00F071C0">
              <w:rPr>
                <w:rFonts w:ascii="Calibri" w:hAnsi="Calibri" w:cs="Calibri"/>
                <w:color w:val="000000"/>
                <w:szCs w:val="22"/>
                <w:lang w:val="en-US"/>
              </w:rPr>
              <w:t>57.3</w:t>
            </w:r>
          </w:p>
        </w:tc>
      </w:tr>
      <w:tr w:rsidR="00F071C0" w:rsidRPr="00F071C0" w14:paraId="672AB3A5" w14:textId="77777777" w:rsidTr="00657493">
        <w:trPr>
          <w:trHeight w:val="228"/>
        </w:trPr>
        <w:tc>
          <w:tcPr>
            <w:tcW w:w="1776" w:type="pct"/>
            <w:shd w:val="clear" w:color="auto" w:fill="auto"/>
            <w:noWrap/>
            <w:vAlign w:val="bottom"/>
            <w:hideMark/>
          </w:tcPr>
          <w:p w14:paraId="1E0DF381" w14:textId="61D89E7D" w:rsidR="00F071C0" w:rsidRPr="00F071C0" w:rsidRDefault="00F071C0" w:rsidP="00F071C0">
            <w:pPr>
              <w:ind w:left="433" w:hanging="433"/>
              <w:rPr>
                <w:rFonts w:ascii="Calibri" w:hAnsi="Calibri" w:cs="Calibri"/>
                <w:color w:val="000000"/>
                <w:szCs w:val="22"/>
                <w:lang w:val="en-US"/>
              </w:rPr>
            </w:pPr>
            <w:r w:rsidRPr="00F071C0">
              <w:rPr>
                <w:rFonts w:ascii="Calibri" w:hAnsi="Calibri" w:cs="Calibri"/>
                <w:color w:val="000000"/>
                <w:szCs w:val="22"/>
                <w:lang w:val="en-US"/>
              </w:rPr>
              <w:t>Government spending</w:t>
            </w:r>
            <w:r w:rsidR="005C6C6A">
              <w:rPr>
                <w:rFonts w:ascii="Calibri" w:hAnsi="Calibri" w:cs="Calibri"/>
                <w:color w:val="000000"/>
                <w:szCs w:val="22"/>
                <w:lang w:val="en-US"/>
              </w:rPr>
              <w:t xml:space="preserve"> </w:t>
            </w:r>
            <w:r w:rsidR="006D2EDF">
              <w:rPr>
                <w:rFonts w:ascii="Calibri" w:hAnsi="Calibri" w:cs="Calibri"/>
                <w:color w:val="000000"/>
                <w:szCs w:val="22"/>
                <w:lang w:val="en-US"/>
              </w:rPr>
              <w:t>percent</w:t>
            </w:r>
            <w:r w:rsidRPr="00F071C0">
              <w:rPr>
                <w:rFonts w:ascii="Calibri" w:hAnsi="Calibri" w:cs="Calibri"/>
                <w:color w:val="000000"/>
                <w:szCs w:val="22"/>
                <w:lang w:val="en-US"/>
              </w:rPr>
              <w:t xml:space="preserve"> of general government expenditures</w:t>
            </w:r>
          </w:p>
        </w:tc>
        <w:tc>
          <w:tcPr>
            <w:tcW w:w="358" w:type="pct"/>
            <w:shd w:val="clear" w:color="auto" w:fill="auto"/>
            <w:noWrap/>
            <w:vAlign w:val="bottom"/>
            <w:hideMark/>
          </w:tcPr>
          <w:p w14:paraId="18435BB4" w14:textId="77777777" w:rsidR="00F071C0" w:rsidRPr="00F071C0" w:rsidRDefault="00F071C0" w:rsidP="00F071C0">
            <w:pPr>
              <w:jc w:val="center"/>
              <w:rPr>
                <w:rFonts w:ascii="Calibri" w:hAnsi="Calibri" w:cs="Calibri"/>
                <w:color w:val="000000"/>
                <w:szCs w:val="22"/>
                <w:lang w:val="en-US"/>
              </w:rPr>
            </w:pPr>
            <w:r w:rsidRPr="00F071C0">
              <w:rPr>
                <w:rFonts w:ascii="Calibri" w:hAnsi="Calibri" w:cs="Calibri"/>
                <w:color w:val="000000"/>
                <w:szCs w:val="22"/>
                <w:lang w:val="en-US"/>
              </w:rPr>
              <w:t>4.0</w:t>
            </w:r>
          </w:p>
        </w:tc>
        <w:tc>
          <w:tcPr>
            <w:tcW w:w="358" w:type="pct"/>
            <w:shd w:val="clear" w:color="auto" w:fill="auto"/>
            <w:noWrap/>
            <w:vAlign w:val="bottom"/>
            <w:hideMark/>
          </w:tcPr>
          <w:p w14:paraId="6B21D8F0" w14:textId="77777777" w:rsidR="00F071C0" w:rsidRPr="00F071C0" w:rsidRDefault="00F071C0" w:rsidP="00F071C0">
            <w:pPr>
              <w:jc w:val="center"/>
              <w:rPr>
                <w:rFonts w:ascii="Calibri" w:hAnsi="Calibri" w:cs="Calibri"/>
                <w:color w:val="000000"/>
                <w:szCs w:val="22"/>
                <w:lang w:val="en-US"/>
              </w:rPr>
            </w:pPr>
            <w:r w:rsidRPr="00F071C0">
              <w:rPr>
                <w:rFonts w:ascii="Calibri" w:hAnsi="Calibri" w:cs="Calibri"/>
                <w:color w:val="000000"/>
                <w:szCs w:val="22"/>
                <w:lang w:val="en-US"/>
              </w:rPr>
              <w:t>4.9</w:t>
            </w:r>
          </w:p>
        </w:tc>
        <w:tc>
          <w:tcPr>
            <w:tcW w:w="358" w:type="pct"/>
            <w:shd w:val="clear" w:color="auto" w:fill="auto"/>
            <w:noWrap/>
            <w:vAlign w:val="bottom"/>
            <w:hideMark/>
          </w:tcPr>
          <w:p w14:paraId="0C8C5325" w14:textId="77777777" w:rsidR="00F071C0" w:rsidRPr="00F071C0" w:rsidRDefault="00F071C0" w:rsidP="00F071C0">
            <w:pPr>
              <w:jc w:val="center"/>
              <w:rPr>
                <w:rFonts w:ascii="Calibri" w:hAnsi="Calibri" w:cs="Calibri"/>
                <w:color w:val="000000"/>
                <w:szCs w:val="22"/>
                <w:lang w:val="en-US"/>
              </w:rPr>
            </w:pPr>
            <w:r w:rsidRPr="00F071C0">
              <w:rPr>
                <w:rFonts w:ascii="Calibri" w:hAnsi="Calibri" w:cs="Calibri"/>
                <w:color w:val="000000"/>
                <w:szCs w:val="22"/>
                <w:lang w:val="en-US"/>
              </w:rPr>
              <w:t>5.8</w:t>
            </w:r>
          </w:p>
        </w:tc>
        <w:tc>
          <w:tcPr>
            <w:tcW w:w="358" w:type="pct"/>
            <w:shd w:val="clear" w:color="auto" w:fill="auto"/>
            <w:noWrap/>
            <w:vAlign w:val="bottom"/>
            <w:hideMark/>
          </w:tcPr>
          <w:p w14:paraId="7E5E71E7" w14:textId="77777777" w:rsidR="00F071C0" w:rsidRPr="00F071C0" w:rsidRDefault="00F071C0" w:rsidP="00F071C0">
            <w:pPr>
              <w:jc w:val="center"/>
              <w:rPr>
                <w:rFonts w:ascii="Calibri" w:hAnsi="Calibri" w:cs="Calibri"/>
                <w:color w:val="000000"/>
                <w:szCs w:val="22"/>
                <w:lang w:val="en-US"/>
              </w:rPr>
            </w:pPr>
            <w:r w:rsidRPr="00F071C0">
              <w:rPr>
                <w:rFonts w:ascii="Calibri" w:hAnsi="Calibri" w:cs="Calibri"/>
                <w:color w:val="000000"/>
                <w:szCs w:val="22"/>
                <w:lang w:val="en-US"/>
              </w:rPr>
              <w:t>6.1</w:t>
            </w:r>
          </w:p>
        </w:tc>
        <w:tc>
          <w:tcPr>
            <w:tcW w:w="358" w:type="pct"/>
            <w:shd w:val="clear" w:color="auto" w:fill="auto"/>
            <w:noWrap/>
            <w:vAlign w:val="bottom"/>
            <w:hideMark/>
          </w:tcPr>
          <w:p w14:paraId="0844A55B" w14:textId="77777777" w:rsidR="00F071C0" w:rsidRPr="00F071C0" w:rsidRDefault="00F071C0" w:rsidP="00F071C0">
            <w:pPr>
              <w:jc w:val="center"/>
              <w:rPr>
                <w:rFonts w:ascii="Calibri" w:hAnsi="Calibri" w:cs="Calibri"/>
                <w:color w:val="000000"/>
                <w:szCs w:val="22"/>
                <w:lang w:val="en-US"/>
              </w:rPr>
            </w:pPr>
            <w:r w:rsidRPr="00F071C0">
              <w:rPr>
                <w:rFonts w:ascii="Calibri" w:hAnsi="Calibri" w:cs="Calibri"/>
                <w:color w:val="000000"/>
                <w:szCs w:val="22"/>
                <w:lang w:val="en-US"/>
              </w:rPr>
              <w:t>5.1</w:t>
            </w:r>
          </w:p>
        </w:tc>
        <w:tc>
          <w:tcPr>
            <w:tcW w:w="358" w:type="pct"/>
            <w:shd w:val="clear" w:color="auto" w:fill="auto"/>
            <w:noWrap/>
            <w:vAlign w:val="bottom"/>
            <w:hideMark/>
          </w:tcPr>
          <w:p w14:paraId="4C88400B" w14:textId="77777777" w:rsidR="00F071C0" w:rsidRPr="00F071C0" w:rsidRDefault="00F071C0" w:rsidP="00F071C0">
            <w:pPr>
              <w:jc w:val="center"/>
              <w:rPr>
                <w:rFonts w:ascii="Calibri" w:hAnsi="Calibri" w:cs="Calibri"/>
                <w:color w:val="000000"/>
                <w:szCs w:val="22"/>
                <w:lang w:val="en-US"/>
              </w:rPr>
            </w:pPr>
            <w:r w:rsidRPr="00F071C0">
              <w:rPr>
                <w:rFonts w:ascii="Calibri" w:hAnsi="Calibri" w:cs="Calibri"/>
                <w:color w:val="000000"/>
                <w:szCs w:val="22"/>
                <w:lang w:val="en-US"/>
              </w:rPr>
              <w:t>5.2</w:t>
            </w:r>
          </w:p>
        </w:tc>
        <w:tc>
          <w:tcPr>
            <w:tcW w:w="358" w:type="pct"/>
            <w:shd w:val="clear" w:color="auto" w:fill="auto"/>
            <w:noWrap/>
            <w:vAlign w:val="bottom"/>
            <w:hideMark/>
          </w:tcPr>
          <w:p w14:paraId="220DB160" w14:textId="77777777" w:rsidR="00F071C0" w:rsidRPr="00F071C0" w:rsidRDefault="00F071C0" w:rsidP="00F071C0">
            <w:pPr>
              <w:jc w:val="center"/>
              <w:rPr>
                <w:rFonts w:ascii="Calibri" w:hAnsi="Calibri" w:cs="Calibri"/>
                <w:color w:val="000000"/>
                <w:szCs w:val="22"/>
                <w:lang w:val="en-US"/>
              </w:rPr>
            </w:pPr>
            <w:r w:rsidRPr="00F071C0">
              <w:rPr>
                <w:rFonts w:ascii="Calibri" w:hAnsi="Calibri" w:cs="Calibri"/>
                <w:color w:val="000000"/>
                <w:szCs w:val="22"/>
                <w:lang w:val="en-US"/>
              </w:rPr>
              <w:t>6.7</w:t>
            </w:r>
          </w:p>
        </w:tc>
        <w:tc>
          <w:tcPr>
            <w:tcW w:w="358" w:type="pct"/>
            <w:shd w:val="clear" w:color="auto" w:fill="auto"/>
            <w:noWrap/>
            <w:vAlign w:val="bottom"/>
            <w:hideMark/>
          </w:tcPr>
          <w:p w14:paraId="025A7F61" w14:textId="77777777" w:rsidR="00F071C0" w:rsidRPr="00F071C0" w:rsidRDefault="00F071C0" w:rsidP="00F071C0">
            <w:pPr>
              <w:jc w:val="center"/>
              <w:rPr>
                <w:rFonts w:ascii="Calibri" w:hAnsi="Calibri" w:cs="Calibri"/>
                <w:color w:val="000000"/>
                <w:szCs w:val="22"/>
                <w:lang w:val="en-US"/>
              </w:rPr>
            </w:pPr>
            <w:r w:rsidRPr="00F071C0">
              <w:rPr>
                <w:rFonts w:ascii="Calibri" w:hAnsi="Calibri" w:cs="Calibri"/>
                <w:color w:val="000000"/>
                <w:szCs w:val="22"/>
                <w:lang w:val="en-US"/>
              </w:rPr>
              <w:t>7.8</w:t>
            </w:r>
          </w:p>
        </w:tc>
        <w:tc>
          <w:tcPr>
            <w:tcW w:w="358" w:type="pct"/>
            <w:shd w:val="clear" w:color="auto" w:fill="auto"/>
            <w:noWrap/>
            <w:vAlign w:val="bottom"/>
            <w:hideMark/>
          </w:tcPr>
          <w:p w14:paraId="64D554FF" w14:textId="77777777" w:rsidR="00F071C0" w:rsidRPr="00F071C0" w:rsidRDefault="00F071C0" w:rsidP="00F071C0">
            <w:pPr>
              <w:jc w:val="center"/>
              <w:rPr>
                <w:rFonts w:ascii="Calibri" w:hAnsi="Calibri" w:cs="Calibri"/>
                <w:color w:val="000000"/>
                <w:szCs w:val="22"/>
                <w:lang w:val="en-US"/>
              </w:rPr>
            </w:pPr>
            <w:r w:rsidRPr="00F071C0">
              <w:rPr>
                <w:rFonts w:ascii="Calibri" w:hAnsi="Calibri" w:cs="Calibri"/>
                <w:color w:val="000000"/>
                <w:szCs w:val="22"/>
                <w:lang w:val="en-US"/>
              </w:rPr>
              <w:t>10.5</w:t>
            </w:r>
          </w:p>
        </w:tc>
      </w:tr>
    </w:tbl>
    <w:p w14:paraId="2DD2593B" w14:textId="482E2836" w:rsidR="009E2391" w:rsidRPr="00177FFE" w:rsidRDefault="00177FFE" w:rsidP="002C7929">
      <w:pPr>
        <w:pStyle w:val="BodyText1"/>
        <w:rPr>
          <w:rFonts w:cs="Arial"/>
          <w:bCs/>
          <w:sz w:val="20"/>
          <w:lang w:val="en-US"/>
        </w:rPr>
      </w:pPr>
      <w:r w:rsidRPr="00177FFE">
        <w:rPr>
          <w:rFonts w:cs="Arial"/>
          <w:bCs/>
          <w:sz w:val="20"/>
          <w:lang w:val="en-US"/>
        </w:rPr>
        <w:t>Source: World Health Organization Global Health Expenditure Database (2018).</w:t>
      </w:r>
    </w:p>
    <w:p w14:paraId="26F5640F" w14:textId="166A1FD2" w:rsidR="001557E7" w:rsidRDefault="001557E7" w:rsidP="001557E7">
      <w:pPr>
        <w:pStyle w:val="BodyText1"/>
        <w:rPr>
          <w:lang w:val="en-US"/>
        </w:rPr>
      </w:pPr>
      <w:r>
        <w:rPr>
          <w:lang w:val="en-US"/>
        </w:rPr>
        <w:t>This report presents findings from the 2017 Health Expenditure and Utilization Survey. While changes in health outcomes are manifested over a longer time horizon, monitoring service utilization</w:t>
      </w:r>
      <w:r w:rsidR="006A0240">
        <w:rPr>
          <w:lang w:val="en-US"/>
        </w:rPr>
        <w:t xml:space="preserve"> and out-of-pocket spending</w:t>
      </w:r>
      <w:r>
        <w:rPr>
          <w:lang w:val="en-US"/>
        </w:rPr>
        <w:t xml:space="preserve"> allows </w:t>
      </w:r>
      <w:proofErr w:type="gramStart"/>
      <w:r>
        <w:rPr>
          <w:lang w:val="en-US"/>
        </w:rPr>
        <w:t>to assess</w:t>
      </w:r>
      <w:proofErr w:type="gramEnd"/>
      <w:r>
        <w:rPr>
          <w:lang w:val="en-US"/>
        </w:rPr>
        <w:t xml:space="preserve"> progress in achieving UHC.</w:t>
      </w:r>
    </w:p>
    <w:p w14:paraId="47A8734F" w14:textId="4907E198" w:rsidR="009E2391" w:rsidRDefault="009E2391" w:rsidP="009E2391">
      <w:pPr>
        <w:pStyle w:val="BodyText1"/>
        <w:rPr>
          <w:rFonts w:ascii="Cambria" w:hAnsi="Cambria" w:cs="Cambria"/>
          <w:szCs w:val="22"/>
          <w:lang w:val="en-US"/>
        </w:rPr>
      </w:pPr>
    </w:p>
    <w:p w14:paraId="6143348F" w14:textId="2EC59131" w:rsidR="00B90F08" w:rsidRDefault="00B90F08" w:rsidP="00B90F08">
      <w:pPr>
        <w:pStyle w:val="Heading1"/>
      </w:pPr>
      <w:bookmarkStart w:id="34" w:name="_Toc532783184"/>
      <w:r>
        <w:t xml:space="preserve">Health </w:t>
      </w:r>
      <w:r w:rsidR="00926B9B">
        <w:t xml:space="preserve">Utilization </w:t>
      </w:r>
      <w:r>
        <w:t xml:space="preserve">and </w:t>
      </w:r>
      <w:r w:rsidR="00926B9B">
        <w:t xml:space="preserve">Expenditure </w:t>
      </w:r>
      <w:r>
        <w:t>Survey (HUES)</w:t>
      </w:r>
      <w:bookmarkEnd w:id="34"/>
    </w:p>
    <w:p w14:paraId="6830A030" w14:textId="5F09048E" w:rsidR="002D29A5" w:rsidRDefault="002D29A5" w:rsidP="002D29A5"/>
    <w:p w14:paraId="20F2F211" w14:textId="11BCBE13" w:rsidR="002D29A5" w:rsidRDefault="002D29A5" w:rsidP="002D29A5">
      <w:pPr>
        <w:jc w:val="both"/>
      </w:pPr>
      <w:r>
        <w:t xml:space="preserve">The first, baseline Health </w:t>
      </w:r>
      <w:r w:rsidR="00306F44">
        <w:t>Utilization</w:t>
      </w:r>
      <w:r>
        <w:t xml:space="preserve"> and Expenditure Survey (HUES) was conducted in May and June 2007. Follow-up surveys were conducted in 2010, 2014, and 2017. This report presents the results from the 2017 survey and compares them to results from previous rounds. </w:t>
      </w:r>
    </w:p>
    <w:p w14:paraId="087BD9ED" w14:textId="77777777" w:rsidR="002D29A5" w:rsidRDefault="002D29A5" w:rsidP="002D29A5">
      <w:pPr>
        <w:jc w:val="both"/>
      </w:pPr>
    </w:p>
    <w:p w14:paraId="233D3F3C" w14:textId="4685A1F5" w:rsidR="002D29A5" w:rsidRDefault="002D29A5" w:rsidP="002D29A5">
      <w:pPr>
        <w:jc w:val="both"/>
      </w:pPr>
      <w:r>
        <w:t xml:space="preserve">The objectives of the HUES survey </w:t>
      </w:r>
      <w:r w:rsidR="00FD27B2">
        <w:t>are</w:t>
      </w:r>
      <w:r>
        <w:t xml:space="preserve"> to: </w:t>
      </w:r>
    </w:p>
    <w:p w14:paraId="7FAF9817" w14:textId="350C587B" w:rsidR="002D29A5" w:rsidRDefault="002D29A5" w:rsidP="002D29A5">
      <w:pPr>
        <w:pStyle w:val="ListParagraph"/>
        <w:numPr>
          <w:ilvl w:val="0"/>
          <w:numId w:val="38"/>
        </w:numPr>
        <w:jc w:val="both"/>
      </w:pPr>
      <w:r>
        <w:t>provide information on reported health status, use of services and satisfaction with services;</w:t>
      </w:r>
    </w:p>
    <w:p w14:paraId="0E6AAC82" w14:textId="7060168A" w:rsidR="002D29A5" w:rsidRDefault="002D29A5" w:rsidP="002D29A5">
      <w:pPr>
        <w:pStyle w:val="ListParagraph"/>
        <w:numPr>
          <w:ilvl w:val="0"/>
          <w:numId w:val="38"/>
        </w:numPr>
        <w:jc w:val="both"/>
      </w:pPr>
      <w:r>
        <w:t>provide informati</w:t>
      </w:r>
      <w:r w:rsidR="00165A40">
        <w:t>on on changes in these measures, both at the national level and for specific population groups</w:t>
      </w:r>
      <w:r>
        <w:t>;</w:t>
      </w:r>
    </w:p>
    <w:p w14:paraId="2D68BE56" w14:textId="21321D1C" w:rsidR="002D29A5" w:rsidRDefault="002D29A5" w:rsidP="002D29A5">
      <w:pPr>
        <w:pStyle w:val="ListParagraph"/>
        <w:numPr>
          <w:ilvl w:val="0"/>
          <w:numId w:val="38"/>
        </w:numPr>
        <w:jc w:val="both"/>
      </w:pPr>
      <w:proofErr w:type="gramStart"/>
      <w:r>
        <w:t>estimate</w:t>
      </w:r>
      <w:proofErr w:type="gramEnd"/>
      <w:r>
        <w:t xml:space="preserve"> household health expenditure</w:t>
      </w:r>
      <w:r w:rsidR="00165A40">
        <w:t>.</w:t>
      </w:r>
    </w:p>
    <w:p w14:paraId="4F0925E5" w14:textId="77777777" w:rsidR="00FD27B2" w:rsidRDefault="00FD27B2" w:rsidP="002D29A5">
      <w:pPr>
        <w:jc w:val="both"/>
      </w:pPr>
    </w:p>
    <w:p w14:paraId="4D6CA6D1" w14:textId="2F1175E1" w:rsidR="00B01EF0" w:rsidRDefault="002D29A5" w:rsidP="002D29A5">
      <w:pPr>
        <w:jc w:val="both"/>
      </w:pPr>
      <w:r>
        <w:t xml:space="preserve">The survey </w:t>
      </w:r>
      <w:r w:rsidR="00020A7F">
        <w:t>is</w:t>
      </w:r>
      <w:r>
        <w:t xml:space="preserve"> based on a nationally representative </w:t>
      </w:r>
      <w:r w:rsidR="00020A7F">
        <w:t>sample of households. More than 3,0</w:t>
      </w:r>
      <w:r>
        <w:t>00 households were analysed in each round of the survey, from initial samples of around 3,500 households</w:t>
      </w:r>
      <w:r w:rsidR="00B01EF0">
        <w:t xml:space="preserve"> (</w:t>
      </w:r>
      <w:r w:rsidR="00B01EF0">
        <w:fldChar w:fldCharType="begin"/>
      </w:r>
      <w:r w:rsidR="00B01EF0">
        <w:instrText xml:space="preserve"> REF _Ref501551332 \n \h </w:instrText>
      </w:r>
      <w:r w:rsidR="00B01EF0">
        <w:fldChar w:fldCharType="separate"/>
      </w:r>
      <w:r w:rsidR="00187255">
        <w:t>Table 8.1</w:t>
      </w:r>
      <w:r w:rsidR="00B01EF0">
        <w:fldChar w:fldCharType="end"/>
      </w:r>
      <w:r>
        <w:t xml:space="preserve">). The samples </w:t>
      </w:r>
      <w:r w:rsidR="00B01EF0">
        <w:t>are</w:t>
      </w:r>
      <w:r>
        <w:t xml:space="preserve"> largel</w:t>
      </w:r>
      <w:r w:rsidR="00B01EF0">
        <w:t>y drawn from households that have</w:t>
      </w:r>
      <w:r>
        <w:t xml:space="preserve"> already been interviewed in the Integrated Household Survey (IHS) </w:t>
      </w:r>
      <w:r w:rsidR="00185E7D">
        <w:t>conducted</w:t>
      </w:r>
      <w:r>
        <w:t xml:space="preserve"> by </w:t>
      </w:r>
      <w:proofErr w:type="spellStart"/>
      <w:r>
        <w:t>Geostat</w:t>
      </w:r>
      <w:proofErr w:type="spellEnd"/>
      <w:r>
        <w:t>. For th</w:t>
      </w:r>
      <w:r w:rsidR="00B01EF0">
        <w:t>e</w:t>
      </w:r>
      <w:r>
        <w:t xml:space="preserve">se households, information on household consumption and expenditure </w:t>
      </w:r>
      <w:r w:rsidR="00B01EF0">
        <w:t>is</w:t>
      </w:r>
      <w:r>
        <w:t xml:space="preserve"> available from the </w:t>
      </w:r>
      <w:r w:rsidR="00185E7D">
        <w:t>IHS</w:t>
      </w:r>
      <w:r w:rsidR="00D404E1">
        <w:t>, allowing for analysis of</w:t>
      </w:r>
      <w:r>
        <w:t xml:space="preserve"> sickness, </w:t>
      </w:r>
      <w:r w:rsidR="00306F44">
        <w:t>utilization</w:t>
      </w:r>
      <w:r>
        <w:t xml:space="preserve"> and health expenditu</w:t>
      </w:r>
      <w:r w:rsidR="00B01EF0">
        <w:t>re data</w:t>
      </w:r>
      <w:r>
        <w:t xml:space="preserve"> by household consumption level</w:t>
      </w:r>
      <w:r w:rsidR="00D404E1">
        <w:t xml:space="preserve">. </w:t>
      </w:r>
    </w:p>
    <w:p w14:paraId="6F1425AA" w14:textId="77777777" w:rsidR="00D404E1" w:rsidRDefault="00D404E1" w:rsidP="002D29A5">
      <w:pPr>
        <w:jc w:val="both"/>
      </w:pPr>
    </w:p>
    <w:p w14:paraId="4FFEFF7A" w14:textId="4BE407DD" w:rsidR="006701B7" w:rsidRDefault="00185E7D" w:rsidP="00657493">
      <w:pPr>
        <w:pStyle w:val="BodyText"/>
      </w:pPr>
      <w:r w:rsidRPr="00185E7D">
        <w:rPr>
          <w:szCs w:val="22"/>
        </w:rPr>
        <w:t>The</w:t>
      </w:r>
      <w:r w:rsidR="006701B7" w:rsidRPr="006701B7">
        <w:t xml:space="preserve"> </w:t>
      </w:r>
      <w:r w:rsidR="006701B7">
        <w:t xml:space="preserve">HUES </w:t>
      </w:r>
      <w:r w:rsidR="006701B7" w:rsidRPr="006701B7">
        <w:t xml:space="preserve">questionnaire </w:t>
      </w:r>
      <w:r w:rsidR="006701B7">
        <w:t>is</w:t>
      </w:r>
      <w:r w:rsidR="006701B7" w:rsidRPr="006701B7">
        <w:t xml:space="preserve"> structured into seven main sections</w:t>
      </w:r>
      <w:r w:rsidR="006701B7">
        <w:t xml:space="preserve"> (</w:t>
      </w:r>
      <w:r w:rsidR="00E62389">
        <w:fldChar w:fldCharType="begin"/>
      </w:r>
      <w:r w:rsidR="00E62389">
        <w:instrText xml:space="preserve"> REF _Ref509913908 \r \h </w:instrText>
      </w:r>
      <w:r w:rsidR="00E62389">
        <w:fldChar w:fldCharType="separate"/>
      </w:r>
      <w:r w:rsidR="00187255">
        <w:t>Table 8.2</w:t>
      </w:r>
      <w:r w:rsidR="00E62389">
        <w:fldChar w:fldCharType="end"/>
      </w:r>
      <w:r w:rsidR="006701B7">
        <w:t>)</w:t>
      </w:r>
      <w:r w:rsidR="006701B7" w:rsidRPr="006701B7">
        <w:t xml:space="preserve">. </w:t>
      </w:r>
      <w:r w:rsidR="006701B7">
        <w:t>All</w:t>
      </w:r>
      <w:r w:rsidR="006701B7" w:rsidRPr="006701B7">
        <w:t xml:space="preserve"> household members </w:t>
      </w:r>
      <w:r w:rsidR="006701B7">
        <w:t xml:space="preserve">are </w:t>
      </w:r>
      <w:r w:rsidR="006701B7" w:rsidRPr="006701B7">
        <w:t xml:space="preserve">asked about current and past </w:t>
      </w:r>
      <w:r w:rsidR="00836CD8">
        <w:t>illnesses</w:t>
      </w:r>
      <w:r w:rsidR="006701B7" w:rsidRPr="006701B7">
        <w:t xml:space="preserve">, including chronic diseases. </w:t>
      </w:r>
      <w:r w:rsidR="006701B7">
        <w:t>Information</w:t>
      </w:r>
      <w:r w:rsidR="006701B7" w:rsidRPr="006701B7">
        <w:t xml:space="preserve"> </w:t>
      </w:r>
      <w:r w:rsidR="009C069F">
        <w:t xml:space="preserve">on </w:t>
      </w:r>
      <w:r w:rsidR="006701B7" w:rsidRPr="006701B7">
        <w:t xml:space="preserve">sickness and use of services </w:t>
      </w:r>
      <w:r w:rsidR="006701B7">
        <w:t xml:space="preserve">is also collected. This includes </w:t>
      </w:r>
      <w:r w:rsidR="006701B7" w:rsidRPr="006701B7">
        <w:t xml:space="preserve">information on all </w:t>
      </w:r>
      <w:r w:rsidR="00836CD8">
        <w:t xml:space="preserve">illnesses </w:t>
      </w:r>
      <w:r w:rsidR="006701B7" w:rsidRPr="006701B7">
        <w:t>and use of se</w:t>
      </w:r>
      <w:r w:rsidR="00FD27B2">
        <w:t>rvices in the last thirty days</w:t>
      </w:r>
      <w:r w:rsidR="00836CD8">
        <w:t>;</w:t>
      </w:r>
      <w:r w:rsidR="006701B7" w:rsidRPr="006701B7">
        <w:t xml:space="preserve"> last use</w:t>
      </w:r>
      <w:r w:rsidR="00836CD8">
        <w:t xml:space="preserve"> of services for anyone who sought care in </w:t>
      </w:r>
      <w:r w:rsidR="006701B7" w:rsidRPr="006701B7">
        <w:t xml:space="preserve">the </w:t>
      </w:r>
      <w:r w:rsidR="00FD27B2">
        <w:t>last six months</w:t>
      </w:r>
      <w:r w:rsidR="00836CD8">
        <w:t>;</w:t>
      </w:r>
      <w:r w:rsidR="00FD27B2">
        <w:t xml:space="preserve"> and </w:t>
      </w:r>
      <w:r w:rsidR="006701B7" w:rsidRPr="006701B7">
        <w:t>information on hospitali</w:t>
      </w:r>
      <w:r w:rsidR="00E1256E">
        <w:t>z</w:t>
      </w:r>
      <w:r w:rsidR="00DF5F8B">
        <w:t>ation in the previous 12 months</w:t>
      </w:r>
      <w:r w:rsidR="006701B7" w:rsidRPr="006701B7">
        <w:t xml:space="preserve">. </w:t>
      </w:r>
      <w:r w:rsidR="00106929">
        <w:rPr>
          <w:rFonts w:cs="Arial"/>
        </w:rPr>
        <w:t xml:space="preserve">It is important to note that </w:t>
      </w:r>
      <w:r w:rsidR="00106929" w:rsidRPr="009B11AA">
        <w:rPr>
          <w:rFonts w:cs="Arial"/>
        </w:rPr>
        <w:t>conditions and complaints for both chronic and acute conditions are sel</w:t>
      </w:r>
      <w:r w:rsidR="00106929">
        <w:rPr>
          <w:rFonts w:cs="Arial"/>
        </w:rPr>
        <w:t>f-reported. W</w:t>
      </w:r>
      <w:r w:rsidR="00106929" w:rsidRPr="009B11AA">
        <w:rPr>
          <w:rFonts w:cs="Arial"/>
        </w:rPr>
        <w:t>hile they may sometimes be based on diagnoses given by doctors to the respondents, in other cases they may not be.</w:t>
      </w:r>
      <w:r w:rsidR="00106929">
        <w:rPr>
          <w:rFonts w:cs="Arial"/>
        </w:rPr>
        <w:t xml:space="preserve"> </w:t>
      </w:r>
      <w:r w:rsidR="00106929" w:rsidRPr="009B11AA">
        <w:rPr>
          <w:rFonts w:cs="Arial"/>
        </w:rPr>
        <w:t xml:space="preserve">They are nevertheless informative, particularly since they include conditions </w:t>
      </w:r>
      <w:r w:rsidR="00106929">
        <w:rPr>
          <w:rFonts w:cs="Arial"/>
        </w:rPr>
        <w:t>for which</w:t>
      </w:r>
      <w:r w:rsidR="00106929" w:rsidRPr="009B11AA">
        <w:rPr>
          <w:rFonts w:cs="Arial"/>
        </w:rPr>
        <w:t xml:space="preserve"> the individual may not have had any contact with health services.</w:t>
      </w:r>
      <w:r w:rsidR="00405DC6">
        <w:rPr>
          <w:rFonts w:cs="Arial"/>
        </w:rPr>
        <w:t xml:space="preserve"> </w:t>
      </w:r>
      <w:r w:rsidR="004B5E87">
        <w:t>T</w:t>
      </w:r>
      <w:r w:rsidR="004B5E87" w:rsidRPr="006701B7">
        <w:t>o ensure comparability</w:t>
      </w:r>
      <w:r w:rsidR="004B5E87">
        <w:t>, t</w:t>
      </w:r>
      <w:r w:rsidR="006701B7" w:rsidRPr="006701B7">
        <w:t>he questionnaire used in the follow-up survey</w:t>
      </w:r>
      <w:r w:rsidR="00E1256E">
        <w:t>s</w:t>
      </w:r>
      <w:r w:rsidR="006701B7" w:rsidRPr="006701B7">
        <w:t xml:space="preserve"> </w:t>
      </w:r>
      <w:r w:rsidR="004B5E87">
        <w:t>has remained</w:t>
      </w:r>
      <w:r w:rsidR="006701B7" w:rsidRPr="006701B7">
        <w:t xml:space="preserve"> similar to the baseline survey. </w:t>
      </w:r>
    </w:p>
    <w:p w14:paraId="4514AF84" w14:textId="4A2D97FA" w:rsidR="000B76E0" w:rsidRDefault="000B76E0" w:rsidP="00657493">
      <w:pPr>
        <w:pStyle w:val="BodyText"/>
      </w:pPr>
      <w:r>
        <w:rPr>
          <w:rFonts w:cs="Arial"/>
          <w:bCs/>
          <w:szCs w:val="22"/>
          <w:lang w:val="en-US"/>
        </w:rPr>
        <w:lastRenderedPageBreak/>
        <w:t>It is important to note that the 2017 HUES was conducted in June and July 2017, following the establishment of the UHCP high-income exclusion and coinciding with the expansion of the benefits package for the most vulnerable households in July 2017. The survey therefore does not capture the changes associated with the recent reforms.</w:t>
      </w:r>
      <w:r w:rsidR="005C6C6A">
        <w:rPr>
          <w:rFonts w:cs="Arial"/>
          <w:bCs/>
          <w:szCs w:val="22"/>
          <w:lang w:val="en-US"/>
        </w:rPr>
        <w:t xml:space="preserve"> </w:t>
      </w:r>
    </w:p>
    <w:p w14:paraId="68689D2F" w14:textId="28C42C81" w:rsidR="00F402B8" w:rsidRPr="009B11AA" w:rsidRDefault="00930D09" w:rsidP="009B11AA">
      <w:pPr>
        <w:pStyle w:val="BodyText1"/>
        <w:rPr>
          <w:rFonts w:cs="Arial"/>
        </w:rPr>
      </w:pPr>
      <w:r w:rsidRPr="009B11AA">
        <w:rPr>
          <w:rFonts w:cs="Arial"/>
        </w:rPr>
        <w:t xml:space="preserve">The body of this report is divided into four chapters. Chapter </w:t>
      </w:r>
      <w:r w:rsidR="00490497">
        <w:rPr>
          <w:rFonts w:cs="Arial"/>
        </w:rPr>
        <w:t>4</w:t>
      </w:r>
      <w:r w:rsidR="00490497" w:rsidRPr="009B11AA">
        <w:rPr>
          <w:rFonts w:cs="Arial"/>
        </w:rPr>
        <w:t xml:space="preserve"> </w:t>
      </w:r>
      <w:r w:rsidRPr="009B11AA">
        <w:rPr>
          <w:rFonts w:cs="Arial"/>
        </w:rPr>
        <w:t xml:space="preserve">presents information on </w:t>
      </w:r>
      <w:r w:rsidR="00E922F5">
        <w:rPr>
          <w:rFonts w:cs="Arial"/>
        </w:rPr>
        <w:t>health status;</w:t>
      </w:r>
      <w:r w:rsidR="00941D94">
        <w:rPr>
          <w:rFonts w:cs="Arial"/>
        </w:rPr>
        <w:t xml:space="preserve"> C</w:t>
      </w:r>
      <w:r w:rsidRPr="009B11AA">
        <w:rPr>
          <w:rFonts w:cs="Arial"/>
        </w:rPr>
        <w:t xml:space="preserve">hapter </w:t>
      </w:r>
      <w:r w:rsidR="00490497">
        <w:rPr>
          <w:rFonts w:cs="Arial"/>
        </w:rPr>
        <w:t>5</w:t>
      </w:r>
      <w:r w:rsidR="00490497" w:rsidRPr="009B11AA">
        <w:rPr>
          <w:rFonts w:cs="Arial"/>
        </w:rPr>
        <w:t xml:space="preserve"> </w:t>
      </w:r>
      <w:r w:rsidRPr="009B11AA">
        <w:rPr>
          <w:rFonts w:cs="Arial"/>
        </w:rPr>
        <w:t>reports findings</w:t>
      </w:r>
      <w:r w:rsidR="00941D94">
        <w:rPr>
          <w:rFonts w:cs="Arial"/>
        </w:rPr>
        <w:t xml:space="preserve"> on health service use, access, and satisfaction</w:t>
      </w:r>
      <w:r w:rsidR="00E922F5">
        <w:rPr>
          <w:rFonts w:cs="Arial"/>
        </w:rPr>
        <w:t xml:space="preserve">; and Chapter </w:t>
      </w:r>
      <w:r w:rsidR="00490497">
        <w:rPr>
          <w:rFonts w:cs="Arial"/>
        </w:rPr>
        <w:t xml:space="preserve">6 </w:t>
      </w:r>
      <w:r w:rsidR="00F962D2">
        <w:rPr>
          <w:rFonts w:cs="Arial"/>
        </w:rPr>
        <w:t>focuses on hou</w:t>
      </w:r>
      <w:r w:rsidR="0072095F">
        <w:rPr>
          <w:rFonts w:cs="Arial"/>
        </w:rPr>
        <w:t>sehold spending on health.</w:t>
      </w:r>
      <w:r w:rsidRPr="009B11AA">
        <w:rPr>
          <w:rFonts w:cs="Arial"/>
        </w:rPr>
        <w:t xml:space="preserve"> </w:t>
      </w:r>
    </w:p>
    <w:p w14:paraId="68689D32" w14:textId="2270C874" w:rsidR="00F402B8" w:rsidRPr="009B11AA" w:rsidRDefault="00B444A3" w:rsidP="00F402B8">
      <w:pPr>
        <w:pStyle w:val="Section"/>
        <w:rPr>
          <w:rFonts w:cs="Arial"/>
        </w:rPr>
      </w:pPr>
      <w:bookmarkStart w:id="35" w:name="_Toc532783185"/>
      <w:r>
        <w:rPr>
          <w:rFonts w:cs="Arial"/>
        </w:rPr>
        <w:lastRenderedPageBreak/>
        <w:t xml:space="preserve">Health </w:t>
      </w:r>
      <w:r w:rsidR="00325177">
        <w:rPr>
          <w:rFonts w:cs="Arial"/>
        </w:rPr>
        <w:t>s</w:t>
      </w:r>
      <w:r>
        <w:rPr>
          <w:rFonts w:cs="Arial"/>
        </w:rPr>
        <w:t>tatus</w:t>
      </w:r>
      <w:bookmarkEnd w:id="35"/>
    </w:p>
    <w:p w14:paraId="25BEBF06" w14:textId="74DA0DA6" w:rsidR="00930D09" w:rsidRPr="009B11AA" w:rsidRDefault="00930D09" w:rsidP="00657493">
      <w:pPr>
        <w:rPr>
          <w:rFonts w:cs="Arial"/>
        </w:rPr>
      </w:pPr>
      <w:r w:rsidRPr="009B11AA">
        <w:rPr>
          <w:rFonts w:cs="Arial"/>
        </w:rPr>
        <w:t xml:space="preserve">This chapter </w:t>
      </w:r>
      <w:r w:rsidR="00501ECA">
        <w:rPr>
          <w:rFonts w:cs="Arial"/>
        </w:rPr>
        <w:t>presents</w:t>
      </w:r>
      <w:r w:rsidRPr="009B11AA">
        <w:rPr>
          <w:rFonts w:cs="Arial"/>
        </w:rPr>
        <w:t xml:space="preserve"> survey findings on self-reported illness. Respondents were asked about their </w:t>
      </w:r>
      <w:r w:rsidR="0072095F">
        <w:rPr>
          <w:rFonts w:cs="Arial"/>
        </w:rPr>
        <w:t>health status</w:t>
      </w:r>
      <w:r w:rsidR="002025CD">
        <w:rPr>
          <w:rFonts w:cs="Arial"/>
          <w:lang w:val="uk-UA"/>
        </w:rPr>
        <w:t xml:space="preserve"> </w:t>
      </w:r>
      <w:r w:rsidR="002025CD">
        <w:rPr>
          <w:rFonts w:cs="Arial"/>
          <w:lang w:val="en-US"/>
        </w:rPr>
        <w:t xml:space="preserve">and </w:t>
      </w:r>
      <w:r w:rsidRPr="009B11AA">
        <w:rPr>
          <w:rFonts w:cs="Arial"/>
        </w:rPr>
        <w:t>whether they suffered from any chronic illness</w:t>
      </w:r>
      <w:r w:rsidR="00385D46">
        <w:rPr>
          <w:rFonts w:cs="Arial"/>
        </w:rPr>
        <w:t xml:space="preserve"> (lasting or expect</w:t>
      </w:r>
      <w:r w:rsidR="002025CD">
        <w:rPr>
          <w:rFonts w:cs="Arial"/>
        </w:rPr>
        <w:t>ed</w:t>
      </w:r>
      <w:r w:rsidR="00385D46">
        <w:rPr>
          <w:rFonts w:cs="Arial"/>
        </w:rPr>
        <w:t xml:space="preserve"> to last more than a year). </w:t>
      </w:r>
      <w:r w:rsidRPr="009B11AA">
        <w:rPr>
          <w:rFonts w:cs="Arial"/>
        </w:rPr>
        <w:t xml:space="preserve">They were also asked whether, in addition to those conditions, they had been ill in the last thirty days – these were considered to be acute conditions. </w:t>
      </w:r>
    </w:p>
    <w:p w14:paraId="12E3D9B8" w14:textId="77777777" w:rsidR="00930D09" w:rsidRPr="009B11AA" w:rsidRDefault="00930D09" w:rsidP="00930D09">
      <w:pPr>
        <w:rPr>
          <w:rFonts w:cs="Arial"/>
        </w:rPr>
      </w:pPr>
    </w:p>
    <w:p w14:paraId="01B9D423" w14:textId="08EC17C0" w:rsidR="00930D09" w:rsidRDefault="00385D46" w:rsidP="00930D09">
      <w:pPr>
        <w:jc w:val="both"/>
        <w:rPr>
          <w:rFonts w:cs="Arial"/>
        </w:rPr>
      </w:pPr>
      <w:r>
        <w:rPr>
          <w:rFonts w:cs="Arial"/>
        </w:rPr>
        <w:t>Almost</w:t>
      </w:r>
      <w:r w:rsidR="00930D09" w:rsidRPr="009B11AA">
        <w:rPr>
          <w:rFonts w:cs="Arial"/>
        </w:rPr>
        <w:t xml:space="preserve"> </w:t>
      </w:r>
      <w:r w:rsidR="009C069F">
        <w:rPr>
          <w:rFonts w:cs="Arial"/>
        </w:rPr>
        <w:t>37.0 percent</w:t>
      </w:r>
      <w:r>
        <w:rPr>
          <w:rFonts w:cs="Arial"/>
        </w:rPr>
        <w:t xml:space="preserve"> of the population</w:t>
      </w:r>
      <w:r w:rsidR="009C069F">
        <w:rPr>
          <w:rFonts w:cs="Arial"/>
        </w:rPr>
        <w:t xml:space="preserve"> in 2017</w:t>
      </w:r>
      <w:r>
        <w:rPr>
          <w:rFonts w:cs="Arial"/>
        </w:rPr>
        <w:t xml:space="preserve"> suffered from a chronic illness – a </w:t>
      </w:r>
      <w:r w:rsidR="002025CD">
        <w:rPr>
          <w:rFonts w:cs="Arial"/>
        </w:rPr>
        <w:t xml:space="preserve">small </w:t>
      </w:r>
      <w:r w:rsidR="00930D09" w:rsidRPr="009B11AA">
        <w:rPr>
          <w:rFonts w:cs="Arial"/>
        </w:rPr>
        <w:t xml:space="preserve">increase from </w:t>
      </w:r>
      <w:r w:rsidR="009C069F">
        <w:rPr>
          <w:rFonts w:cs="Arial"/>
        </w:rPr>
        <w:t>35.4 percent in 2014</w:t>
      </w:r>
      <w:r w:rsidR="00A2700A">
        <w:rPr>
          <w:rFonts w:cs="Arial"/>
        </w:rPr>
        <w:t xml:space="preserve">. </w:t>
      </w:r>
      <w:r w:rsidR="00930D09" w:rsidRPr="009B11AA">
        <w:rPr>
          <w:rFonts w:cs="Arial"/>
        </w:rPr>
        <w:t xml:space="preserve">About </w:t>
      </w:r>
      <w:r w:rsidR="009C069F">
        <w:rPr>
          <w:rFonts w:cs="Arial"/>
        </w:rPr>
        <w:t>13.3 percent</w:t>
      </w:r>
      <w:r w:rsidR="00930D09" w:rsidRPr="009B11AA">
        <w:rPr>
          <w:rFonts w:cs="Arial"/>
        </w:rPr>
        <w:t xml:space="preserve"> reported suffering from </w:t>
      </w:r>
      <w:r w:rsidR="009C069F">
        <w:rPr>
          <w:rFonts w:cs="Arial"/>
        </w:rPr>
        <w:t>more than one</w:t>
      </w:r>
      <w:r w:rsidR="00930D09" w:rsidRPr="009B11AA">
        <w:rPr>
          <w:rFonts w:cs="Arial"/>
        </w:rPr>
        <w:t xml:space="preserve"> chronic illness, which also represents a</w:t>
      </w:r>
      <w:r w:rsidR="002025CD">
        <w:rPr>
          <w:rFonts w:cs="Arial"/>
        </w:rPr>
        <w:t xml:space="preserve"> slight </w:t>
      </w:r>
      <w:r w:rsidR="00930D09" w:rsidRPr="009B11AA">
        <w:rPr>
          <w:rFonts w:cs="Arial"/>
        </w:rPr>
        <w:t>increase from 1</w:t>
      </w:r>
      <w:r w:rsidR="00397AB4" w:rsidRPr="009B11AA">
        <w:rPr>
          <w:rFonts w:cs="Arial"/>
        </w:rPr>
        <w:t>1</w:t>
      </w:r>
      <w:r w:rsidR="00930D09" w:rsidRPr="009B11AA">
        <w:rPr>
          <w:rFonts w:cs="Arial"/>
        </w:rPr>
        <w:t>.</w:t>
      </w:r>
      <w:r w:rsidR="009C069F">
        <w:rPr>
          <w:rFonts w:cs="Arial"/>
        </w:rPr>
        <w:t>4 percent in 2014</w:t>
      </w:r>
      <w:r w:rsidR="00930D09" w:rsidRPr="009B11AA">
        <w:rPr>
          <w:rFonts w:cs="Arial"/>
        </w:rPr>
        <w:t xml:space="preserve">. </w:t>
      </w:r>
      <w:r w:rsidR="009C069F">
        <w:rPr>
          <w:rFonts w:cs="Arial"/>
        </w:rPr>
        <w:t>The</w:t>
      </w:r>
      <w:r w:rsidR="00930D09" w:rsidRPr="009B11AA">
        <w:rPr>
          <w:rFonts w:cs="Arial"/>
        </w:rPr>
        <w:t xml:space="preserve"> proportion</w:t>
      </w:r>
      <w:r w:rsidR="009C069F">
        <w:rPr>
          <w:rFonts w:cs="Arial"/>
        </w:rPr>
        <w:t xml:space="preserve"> of people</w:t>
      </w:r>
      <w:r w:rsidR="00930D09" w:rsidRPr="009B11AA">
        <w:rPr>
          <w:rFonts w:cs="Arial"/>
        </w:rPr>
        <w:t xml:space="preserve"> reporting an </w:t>
      </w:r>
      <w:r w:rsidR="009C069F">
        <w:rPr>
          <w:rFonts w:cs="Arial"/>
        </w:rPr>
        <w:t>acute</w:t>
      </w:r>
      <w:r w:rsidR="00930D09" w:rsidRPr="009B11AA">
        <w:rPr>
          <w:rFonts w:cs="Arial"/>
        </w:rPr>
        <w:t xml:space="preserve"> sickness in the preceding 30 days</w:t>
      </w:r>
      <w:r w:rsidR="009C069F">
        <w:rPr>
          <w:rFonts w:cs="Arial"/>
        </w:rPr>
        <w:t xml:space="preserve"> (8.7 percent) has not </w:t>
      </w:r>
      <w:r w:rsidR="007B1E84">
        <w:rPr>
          <w:rFonts w:cs="Arial"/>
        </w:rPr>
        <w:t>changed</w:t>
      </w:r>
      <w:r w:rsidR="009C069F">
        <w:rPr>
          <w:rFonts w:cs="Arial"/>
        </w:rPr>
        <w:t xml:space="preserve"> significantly </w:t>
      </w:r>
      <w:r w:rsidR="007B1E84">
        <w:rPr>
          <w:rFonts w:cs="Arial"/>
        </w:rPr>
        <w:t>since</w:t>
      </w:r>
      <w:r w:rsidR="009C069F">
        <w:rPr>
          <w:rFonts w:cs="Arial"/>
        </w:rPr>
        <w:t xml:space="preserve"> 2014 (8.5 percent)</w:t>
      </w:r>
      <w:r w:rsidR="00A2700A">
        <w:rPr>
          <w:rFonts w:cs="Arial"/>
        </w:rPr>
        <w:t>, and the share of population suffering from more than one acute illness has remained below 1 percent (</w:t>
      </w:r>
      <w:r w:rsidR="00A2700A">
        <w:rPr>
          <w:rFonts w:cs="Arial"/>
        </w:rPr>
        <w:fldChar w:fldCharType="begin"/>
      </w:r>
      <w:r w:rsidR="00A2700A">
        <w:rPr>
          <w:rFonts w:cs="Arial"/>
        </w:rPr>
        <w:instrText xml:space="preserve"> REF _Ref509914560 \r \h </w:instrText>
      </w:r>
      <w:r w:rsidR="00A2700A">
        <w:rPr>
          <w:rFonts w:cs="Arial"/>
        </w:rPr>
      </w:r>
      <w:r w:rsidR="00A2700A">
        <w:rPr>
          <w:rFonts w:cs="Arial"/>
        </w:rPr>
        <w:fldChar w:fldCharType="separate"/>
      </w:r>
      <w:r w:rsidR="00187255">
        <w:rPr>
          <w:rFonts w:cs="Arial"/>
        </w:rPr>
        <w:t>Figure 4.1</w:t>
      </w:r>
      <w:r w:rsidR="00A2700A">
        <w:rPr>
          <w:rFonts w:cs="Arial"/>
        </w:rPr>
        <w:fldChar w:fldCharType="end"/>
      </w:r>
      <w:r w:rsidR="00A2700A">
        <w:rPr>
          <w:rFonts w:cs="Arial"/>
        </w:rPr>
        <w:t>)</w:t>
      </w:r>
      <w:r w:rsidR="00A2700A" w:rsidRPr="009B11AA">
        <w:rPr>
          <w:rFonts w:cs="Arial"/>
        </w:rPr>
        <w:t>.</w:t>
      </w:r>
      <w:r w:rsidR="00A2700A">
        <w:rPr>
          <w:rFonts w:cs="Arial"/>
        </w:rPr>
        <w:t xml:space="preserve"> </w:t>
      </w:r>
    </w:p>
    <w:p w14:paraId="33C147DE" w14:textId="77777777" w:rsidR="00047C1C" w:rsidRDefault="00047C1C" w:rsidP="00930D09">
      <w:pPr>
        <w:jc w:val="both"/>
        <w:rPr>
          <w:rFonts w:cs="Arial"/>
        </w:rPr>
      </w:pPr>
    </w:p>
    <w:p w14:paraId="55E3BC66" w14:textId="70412B8C" w:rsidR="00047C1C" w:rsidRDefault="00047C1C" w:rsidP="00022874">
      <w:pPr>
        <w:pStyle w:val="Figure"/>
        <w:numPr>
          <w:ilvl w:val="5"/>
          <w:numId w:val="10"/>
        </w:numPr>
        <w:jc w:val="center"/>
      </w:pPr>
      <w:bookmarkStart w:id="36" w:name="_Ref509914560"/>
      <w:r>
        <w:t>Proportion of individuals reporting illness, 2007-2017</w:t>
      </w:r>
      <w:bookmarkEnd w:id="36"/>
    </w:p>
    <w:p w14:paraId="148B89B2" w14:textId="09A8D964" w:rsidR="00785E51" w:rsidRDefault="00047C1C" w:rsidP="00657493">
      <w:pPr>
        <w:jc w:val="center"/>
        <w:rPr>
          <w:rFonts w:cs="Arial"/>
        </w:rPr>
      </w:pPr>
      <w:r w:rsidRPr="00F906BC">
        <w:rPr>
          <w:rFonts w:asciiTheme="minorHAnsi" w:hAnsiTheme="minorHAnsi"/>
          <w:noProof/>
          <w:lang w:val="en-US"/>
        </w:rPr>
        <w:drawing>
          <wp:inline distT="0" distB="0" distL="0" distR="0" wp14:anchorId="6739C459" wp14:editId="37E352D2">
            <wp:extent cx="6764655" cy="3615266"/>
            <wp:effectExtent l="0" t="0" r="0" b="4445"/>
            <wp:docPr id="12" name="Chart 1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D4DC9DD-9E04-4A55-8844-55A55769AC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74B86FA" w14:textId="6457CDC8" w:rsidR="007B1E84" w:rsidRDefault="007B1E84" w:rsidP="007B1E84">
      <w:pPr>
        <w:jc w:val="both"/>
        <w:rPr>
          <w:rFonts w:cs="Arial"/>
        </w:rPr>
      </w:pPr>
      <w:r w:rsidRPr="009B11AA">
        <w:rPr>
          <w:rFonts w:cs="Arial"/>
        </w:rPr>
        <w:t>Differences between the urban and rural populations have remained small</w:t>
      </w:r>
      <w:r w:rsidR="009A0FD3">
        <w:rPr>
          <w:rFonts w:cs="Arial"/>
        </w:rPr>
        <w:t>. C</w:t>
      </w:r>
      <w:r w:rsidRPr="009B11AA">
        <w:rPr>
          <w:rFonts w:cs="Arial"/>
        </w:rPr>
        <w:t xml:space="preserve">hronic diseases are </w:t>
      </w:r>
      <w:r>
        <w:rPr>
          <w:rFonts w:cs="Arial"/>
        </w:rPr>
        <w:t xml:space="preserve">slightly </w:t>
      </w:r>
      <w:r w:rsidRPr="009B11AA">
        <w:rPr>
          <w:rFonts w:cs="Arial"/>
        </w:rPr>
        <w:t>more prevalent in rural areas</w:t>
      </w:r>
      <w:r w:rsidR="002025CD">
        <w:rPr>
          <w:rFonts w:cs="Arial"/>
        </w:rPr>
        <w:t xml:space="preserve"> – </w:t>
      </w:r>
      <w:r w:rsidRPr="009B11AA">
        <w:rPr>
          <w:rFonts w:cs="Arial"/>
        </w:rPr>
        <w:t xml:space="preserve">affecting </w:t>
      </w:r>
      <w:r>
        <w:rPr>
          <w:rFonts w:cs="Arial"/>
        </w:rPr>
        <w:t>37.3 percent</w:t>
      </w:r>
      <w:r w:rsidRPr="009B11AA">
        <w:rPr>
          <w:rFonts w:cs="Arial"/>
        </w:rPr>
        <w:t xml:space="preserve"> of the rural population and </w:t>
      </w:r>
      <w:r>
        <w:rPr>
          <w:rFonts w:cs="Arial"/>
        </w:rPr>
        <w:t>36.6 percent</w:t>
      </w:r>
      <w:r w:rsidR="006C7011">
        <w:rPr>
          <w:rFonts w:cs="Arial"/>
        </w:rPr>
        <w:t xml:space="preserve"> of the urban population. Meanwhile, incidence of acute illness </w:t>
      </w:r>
      <w:r>
        <w:rPr>
          <w:rFonts w:cs="Arial"/>
        </w:rPr>
        <w:t xml:space="preserve">seems to have increased </w:t>
      </w:r>
      <w:r w:rsidR="002025CD">
        <w:rPr>
          <w:rFonts w:cs="Arial"/>
        </w:rPr>
        <w:t xml:space="preserve">slightly </w:t>
      </w:r>
      <w:r>
        <w:rPr>
          <w:rFonts w:cs="Arial"/>
        </w:rPr>
        <w:t>in urban areas and decreased in rural areas.</w:t>
      </w:r>
      <w:r w:rsidRPr="009B11AA">
        <w:rPr>
          <w:rFonts w:cs="Arial"/>
        </w:rPr>
        <w:t xml:space="preserve"> </w:t>
      </w:r>
      <w:r>
        <w:rPr>
          <w:rFonts w:cs="Arial"/>
        </w:rPr>
        <w:t>In urban areas, the proportion</w:t>
      </w:r>
      <w:r w:rsidR="006C7011">
        <w:rPr>
          <w:rFonts w:cs="Arial"/>
        </w:rPr>
        <w:t xml:space="preserve"> of the population reporting at least one acute illness in the previous 30 days</w:t>
      </w:r>
      <w:r>
        <w:rPr>
          <w:rFonts w:cs="Arial"/>
        </w:rPr>
        <w:t xml:space="preserve"> rose from 8.9 percent in 2014 to 10.5 percent in 2017, while in rural areas it dropped from 8.2 percent to 7.1 percent (</w:t>
      </w:r>
      <w:r>
        <w:rPr>
          <w:rFonts w:cs="Arial"/>
        </w:rPr>
        <w:fldChar w:fldCharType="begin"/>
      </w:r>
      <w:r>
        <w:rPr>
          <w:rFonts w:cs="Arial"/>
        </w:rPr>
        <w:instrText xml:space="preserve"> REF _Ref501621836 \w \h </w:instrText>
      </w:r>
      <w:r>
        <w:rPr>
          <w:rFonts w:cs="Arial"/>
        </w:rPr>
      </w:r>
      <w:r>
        <w:rPr>
          <w:rFonts w:cs="Arial"/>
        </w:rPr>
        <w:fldChar w:fldCharType="separate"/>
      </w:r>
      <w:r w:rsidR="00187255">
        <w:rPr>
          <w:rFonts w:cs="Arial"/>
        </w:rPr>
        <w:t>Table 4.2</w:t>
      </w:r>
      <w:r>
        <w:rPr>
          <w:rFonts w:cs="Arial"/>
        </w:rPr>
        <w:fldChar w:fldCharType="end"/>
      </w:r>
      <w:r>
        <w:rPr>
          <w:rFonts w:cs="Arial"/>
        </w:rPr>
        <w:t>).</w:t>
      </w:r>
    </w:p>
    <w:p w14:paraId="67FE5D61" w14:textId="24513226" w:rsidR="00405DC6" w:rsidRDefault="00405DC6" w:rsidP="007B1E84">
      <w:pPr>
        <w:jc w:val="both"/>
        <w:rPr>
          <w:rFonts w:cs="Arial"/>
        </w:rPr>
      </w:pPr>
    </w:p>
    <w:p w14:paraId="59FDA276" w14:textId="724E6DB8" w:rsidR="00405DC6" w:rsidRDefault="00405DC6" w:rsidP="007B1E84">
      <w:pPr>
        <w:jc w:val="both"/>
        <w:rPr>
          <w:rFonts w:cs="Arial"/>
        </w:rPr>
      </w:pPr>
    </w:p>
    <w:p w14:paraId="45D4186A" w14:textId="74B97BFD" w:rsidR="00405DC6" w:rsidRDefault="00405DC6" w:rsidP="007B1E84">
      <w:pPr>
        <w:jc w:val="both"/>
        <w:rPr>
          <w:rFonts w:cs="Arial"/>
        </w:rPr>
      </w:pPr>
    </w:p>
    <w:p w14:paraId="0AD67ED1" w14:textId="77777777" w:rsidR="00405DC6" w:rsidRPr="009B11AA" w:rsidRDefault="00405DC6" w:rsidP="007B1E84">
      <w:pPr>
        <w:jc w:val="both"/>
        <w:rPr>
          <w:rFonts w:cs="Arial"/>
        </w:rPr>
      </w:pPr>
    </w:p>
    <w:p w14:paraId="79806704" w14:textId="77777777" w:rsidR="007B1E84" w:rsidRPr="009B11AA" w:rsidRDefault="007B1E84" w:rsidP="00930D09">
      <w:pPr>
        <w:rPr>
          <w:rFonts w:cs="Arial"/>
        </w:rPr>
      </w:pPr>
    </w:p>
    <w:p w14:paraId="68689D3A" w14:textId="619A4BBB" w:rsidR="00F402B8" w:rsidRPr="009B11AA" w:rsidRDefault="00854C7E" w:rsidP="00022874">
      <w:pPr>
        <w:pStyle w:val="Table"/>
        <w:jc w:val="center"/>
        <w:rPr>
          <w:rFonts w:cs="Arial"/>
        </w:rPr>
      </w:pPr>
      <w:bookmarkStart w:id="37" w:name="_Ref277171318"/>
      <w:bookmarkStart w:id="38" w:name="_Ref501621836"/>
      <w:r w:rsidRPr="009B11AA">
        <w:rPr>
          <w:rFonts w:cs="Arial"/>
        </w:rPr>
        <w:lastRenderedPageBreak/>
        <w:t>Proportion of individuals reporting sickness</w:t>
      </w:r>
      <w:bookmarkEnd w:id="37"/>
      <w:r w:rsidR="003E4267" w:rsidRPr="009B11AA">
        <w:rPr>
          <w:rFonts w:cs="Arial"/>
        </w:rPr>
        <w:t>, 2007-2017</w:t>
      </w:r>
      <w:bookmarkEnd w:id="38"/>
    </w:p>
    <w:tbl>
      <w:tblPr>
        <w:tblW w:w="5000" w:type="pct"/>
        <w:tblLook w:val="04A0" w:firstRow="1" w:lastRow="0" w:firstColumn="1" w:lastColumn="0" w:noHBand="0" w:noVBand="1"/>
      </w:tblPr>
      <w:tblGrid>
        <w:gridCol w:w="4081"/>
        <w:gridCol w:w="1150"/>
        <w:gridCol w:w="1537"/>
        <w:gridCol w:w="1537"/>
        <w:gridCol w:w="1537"/>
      </w:tblGrid>
      <w:tr w:rsidR="00131BF5" w:rsidRPr="00131BF5" w14:paraId="4E10AEDF" w14:textId="77777777" w:rsidTr="00131BF5">
        <w:trPr>
          <w:trHeight w:val="270"/>
        </w:trPr>
        <w:tc>
          <w:tcPr>
            <w:tcW w:w="2073" w:type="pct"/>
            <w:tcBorders>
              <w:top w:val="single" w:sz="8" w:space="0" w:color="auto"/>
              <w:left w:val="nil"/>
              <w:bottom w:val="single" w:sz="8" w:space="0" w:color="auto"/>
              <w:right w:val="nil"/>
            </w:tcBorders>
            <w:shd w:val="clear" w:color="auto" w:fill="auto"/>
            <w:vAlign w:val="center"/>
            <w:hideMark/>
          </w:tcPr>
          <w:p w14:paraId="2D7E4A77" w14:textId="77777777" w:rsidR="00131BF5" w:rsidRPr="00131BF5" w:rsidRDefault="00131BF5" w:rsidP="00131BF5">
            <w:pPr>
              <w:rPr>
                <w:rFonts w:cs="Arial"/>
                <w:b/>
                <w:bCs/>
                <w:color w:val="000000"/>
                <w:sz w:val="20"/>
                <w:lang w:val="en-US"/>
              </w:rPr>
            </w:pPr>
            <w:r w:rsidRPr="00131BF5">
              <w:rPr>
                <w:rFonts w:cs="Arial"/>
                <w:b/>
                <w:bCs/>
                <w:color w:val="000000"/>
                <w:sz w:val="20"/>
                <w:lang w:val="en-US"/>
              </w:rPr>
              <w:t> </w:t>
            </w:r>
          </w:p>
        </w:tc>
        <w:tc>
          <w:tcPr>
            <w:tcW w:w="584" w:type="pct"/>
            <w:tcBorders>
              <w:top w:val="single" w:sz="8" w:space="0" w:color="auto"/>
              <w:left w:val="nil"/>
              <w:bottom w:val="single" w:sz="8" w:space="0" w:color="auto"/>
              <w:right w:val="nil"/>
            </w:tcBorders>
            <w:shd w:val="clear" w:color="auto" w:fill="auto"/>
            <w:vAlign w:val="center"/>
            <w:hideMark/>
          </w:tcPr>
          <w:p w14:paraId="60FB8B13" w14:textId="77777777" w:rsidR="00131BF5" w:rsidRPr="00131BF5" w:rsidRDefault="00131BF5" w:rsidP="00131BF5">
            <w:pPr>
              <w:jc w:val="center"/>
              <w:rPr>
                <w:rFonts w:cs="Arial"/>
                <w:b/>
                <w:bCs/>
                <w:color w:val="000000"/>
                <w:sz w:val="20"/>
                <w:lang w:val="en-US"/>
              </w:rPr>
            </w:pPr>
            <w:r w:rsidRPr="00131BF5">
              <w:rPr>
                <w:rFonts w:cs="Arial"/>
                <w:b/>
                <w:bCs/>
                <w:color w:val="000000"/>
                <w:sz w:val="20"/>
                <w:lang w:val="en-US"/>
              </w:rPr>
              <w:t>Year</w:t>
            </w:r>
          </w:p>
        </w:tc>
        <w:tc>
          <w:tcPr>
            <w:tcW w:w="781" w:type="pct"/>
            <w:tcBorders>
              <w:top w:val="single" w:sz="8" w:space="0" w:color="auto"/>
              <w:left w:val="nil"/>
              <w:bottom w:val="single" w:sz="8" w:space="0" w:color="auto"/>
              <w:right w:val="nil"/>
            </w:tcBorders>
            <w:shd w:val="clear" w:color="auto" w:fill="auto"/>
            <w:noWrap/>
            <w:vAlign w:val="center"/>
            <w:hideMark/>
          </w:tcPr>
          <w:p w14:paraId="2D133B8F" w14:textId="77777777" w:rsidR="00131BF5" w:rsidRPr="00131BF5" w:rsidRDefault="00131BF5" w:rsidP="00131BF5">
            <w:pPr>
              <w:jc w:val="center"/>
              <w:rPr>
                <w:rFonts w:cs="Arial"/>
                <w:b/>
                <w:bCs/>
                <w:color w:val="000000"/>
                <w:sz w:val="20"/>
                <w:lang w:val="en-US"/>
              </w:rPr>
            </w:pPr>
            <w:r w:rsidRPr="00131BF5">
              <w:rPr>
                <w:rFonts w:cs="Arial"/>
                <w:b/>
                <w:bCs/>
                <w:color w:val="000000"/>
                <w:sz w:val="20"/>
                <w:lang w:val="en-US"/>
              </w:rPr>
              <w:t>Urban</w:t>
            </w:r>
          </w:p>
        </w:tc>
        <w:tc>
          <w:tcPr>
            <w:tcW w:w="781" w:type="pct"/>
            <w:tcBorders>
              <w:top w:val="single" w:sz="8" w:space="0" w:color="auto"/>
              <w:left w:val="nil"/>
              <w:bottom w:val="single" w:sz="8" w:space="0" w:color="auto"/>
              <w:right w:val="nil"/>
            </w:tcBorders>
            <w:shd w:val="clear" w:color="auto" w:fill="auto"/>
            <w:noWrap/>
            <w:vAlign w:val="center"/>
            <w:hideMark/>
          </w:tcPr>
          <w:p w14:paraId="55E0A6C1" w14:textId="77777777" w:rsidR="00131BF5" w:rsidRPr="00131BF5" w:rsidRDefault="00131BF5" w:rsidP="00131BF5">
            <w:pPr>
              <w:jc w:val="center"/>
              <w:rPr>
                <w:rFonts w:cs="Arial"/>
                <w:b/>
                <w:bCs/>
                <w:color w:val="000000"/>
                <w:sz w:val="20"/>
                <w:lang w:val="en-US"/>
              </w:rPr>
            </w:pPr>
            <w:r w:rsidRPr="00131BF5">
              <w:rPr>
                <w:rFonts w:cs="Arial"/>
                <w:b/>
                <w:bCs/>
                <w:color w:val="000000"/>
                <w:sz w:val="20"/>
                <w:lang w:val="en-US"/>
              </w:rPr>
              <w:t>Rural</w:t>
            </w:r>
          </w:p>
        </w:tc>
        <w:tc>
          <w:tcPr>
            <w:tcW w:w="781" w:type="pct"/>
            <w:tcBorders>
              <w:top w:val="single" w:sz="8" w:space="0" w:color="auto"/>
              <w:left w:val="nil"/>
              <w:bottom w:val="single" w:sz="8" w:space="0" w:color="auto"/>
              <w:right w:val="nil"/>
            </w:tcBorders>
            <w:shd w:val="clear" w:color="auto" w:fill="auto"/>
            <w:noWrap/>
            <w:vAlign w:val="center"/>
            <w:hideMark/>
          </w:tcPr>
          <w:p w14:paraId="266A10BB" w14:textId="77777777" w:rsidR="00131BF5" w:rsidRPr="00131BF5" w:rsidRDefault="00131BF5" w:rsidP="00131BF5">
            <w:pPr>
              <w:jc w:val="center"/>
              <w:rPr>
                <w:rFonts w:cs="Arial"/>
                <w:b/>
                <w:bCs/>
                <w:color w:val="000000"/>
                <w:sz w:val="20"/>
                <w:lang w:val="en-US"/>
              </w:rPr>
            </w:pPr>
            <w:r w:rsidRPr="00131BF5">
              <w:rPr>
                <w:rFonts w:cs="Arial"/>
                <w:b/>
                <w:bCs/>
                <w:color w:val="000000"/>
                <w:sz w:val="20"/>
                <w:lang w:val="en-US"/>
              </w:rPr>
              <w:t>Total</w:t>
            </w:r>
          </w:p>
        </w:tc>
      </w:tr>
      <w:tr w:rsidR="00131BF5" w:rsidRPr="00131BF5" w14:paraId="327660EF" w14:textId="77777777" w:rsidTr="00131BF5">
        <w:trPr>
          <w:trHeight w:val="255"/>
        </w:trPr>
        <w:tc>
          <w:tcPr>
            <w:tcW w:w="2073" w:type="pct"/>
            <w:vMerge w:val="restart"/>
            <w:tcBorders>
              <w:top w:val="nil"/>
              <w:left w:val="nil"/>
              <w:bottom w:val="single" w:sz="4" w:space="0" w:color="000000"/>
              <w:right w:val="nil"/>
            </w:tcBorders>
            <w:shd w:val="clear" w:color="auto" w:fill="auto"/>
            <w:vAlign w:val="center"/>
            <w:hideMark/>
          </w:tcPr>
          <w:p w14:paraId="71119227" w14:textId="507C4A5D" w:rsidR="00131BF5" w:rsidRPr="00131BF5" w:rsidRDefault="00131BF5" w:rsidP="00131BF5">
            <w:pPr>
              <w:rPr>
                <w:rFonts w:cs="Arial"/>
                <w:color w:val="000000"/>
                <w:sz w:val="20"/>
                <w:lang w:val="en-US"/>
              </w:rPr>
            </w:pPr>
            <w:r w:rsidRPr="00131BF5">
              <w:rPr>
                <w:rFonts w:cs="Arial"/>
                <w:color w:val="000000"/>
                <w:sz w:val="20"/>
                <w:lang w:val="en-US"/>
              </w:rPr>
              <w:t>Individuals with any chronic disease (</w:t>
            </w:r>
            <w:r w:rsidR="006D2EDF">
              <w:rPr>
                <w:rFonts w:cs="Arial"/>
                <w:color w:val="000000"/>
                <w:sz w:val="20"/>
                <w:lang w:val="en-US"/>
              </w:rPr>
              <w:t xml:space="preserve"> percent</w:t>
            </w:r>
            <w:r w:rsidRPr="00131BF5">
              <w:rPr>
                <w:rFonts w:cs="Arial"/>
                <w:color w:val="000000"/>
                <w:sz w:val="20"/>
                <w:lang w:val="en-US"/>
              </w:rPr>
              <w:t>)</w:t>
            </w:r>
          </w:p>
        </w:tc>
        <w:tc>
          <w:tcPr>
            <w:tcW w:w="584" w:type="pct"/>
            <w:tcBorders>
              <w:top w:val="nil"/>
              <w:left w:val="nil"/>
              <w:bottom w:val="nil"/>
              <w:right w:val="nil"/>
            </w:tcBorders>
            <w:shd w:val="clear" w:color="auto" w:fill="auto"/>
            <w:vAlign w:val="center"/>
            <w:hideMark/>
          </w:tcPr>
          <w:p w14:paraId="4A20C6A6" w14:textId="77777777" w:rsidR="00131BF5" w:rsidRPr="00131BF5" w:rsidRDefault="00131BF5" w:rsidP="00131BF5">
            <w:pPr>
              <w:jc w:val="center"/>
              <w:rPr>
                <w:rFonts w:cs="Arial"/>
                <w:color w:val="000000"/>
                <w:sz w:val="20"/>
                <w:lang w:val="en-US"/>
              </w:rPr>
            </w:pPr>
            <w:r w:rsidRPr="00131BF5">
              <w:rPr>
                <w:rFonts w:cs="Arial"/>
                <w:color w:val="000000"/>
                <w:sz w:val="20"/>
                <w:lang w:val="en-US"/>
              </w:rPr>
              <w:t>2007</w:t>
            </w:r>
          </w:p>
        </w:tc>
        <w:tc>
          <w:tcPr>
            <w:tcW w:w="781" w:type="pct"/>
            <w:tcBorders>
              <w:top w:val="nil"/>
              <w:left w:val="nil"/>
              <w:bottom w:val="nil"/>
              <w:right w:val="nil"/>
            </w:tcBorders>
            <w:shd w:val="clear" w:color="auto" w:fill="auto"/>
            <w:noWrap/>
            <w:vAlign w:val="center"/>
            <w:hideMark/>
          </w:tcPr>
          <w:p w14:paraId="6671981B" w14:textId="77777777" w:rsidR="00131BF5" w:rsidRPr="00131BF5" w:rsidRDefault="00131BF5" w:rsidP="00131BF5">
            <w:pPr>
              <w:jc w:val="center"/>
              <w:rPr>
                <w:rFonts w:cs="Arial"/>
                <w:color w:val="000000"/>
                <w:sz w:val="20"/>
                <w:lang w:val="en-US"/>
              </w:rPr>
            </w:pPr>
            <w:r w:rsidRPr="00131BF5">
              <w:rPr>
                <w:rFonts w:cs="Arial"/>
                <w:color w:val="000000"/>
                <w:sz w:val="20"/>
                <w:lang w:val="en-US"/>
              </w:rPr>
              <w:t>37.8</w:t>
            </w:r>
          </w:p>
        </w:tc>
        <w:tc>
          <w:tcPr>
            <w:tcW w:w="781" w:type="pct"/>
            <w:tcBorders>
              <w:top w:val="nil"/>
              <w:left w:val="nil"/>
              <w:bottom w:val="nil"/>
              <w:right w:val="nil"/>
            </w:tcBorders>
            <w:shd w:val="clear" w:color="auto" w:fill="auto"/>
            <w:noWrap/>
            <w:vAlign w:val="center"/>
            <w:hideMark/>
          </w:tcPr>
          <w:p w14:paraId="2EE540CA" w14:textId="77777777" w:rsidR="00131BF5" w:rsidRPr="00131BF5" w:rsidRDefault="00131BF5" w:rsidP="00131BF5">
            <w:pPr>
              <w:jc w:val="center"/>
              <w:rPr>
                <w:rFonts w:cs="Arial"/>
                <w:color w:val="000000"/>
                <w:sz w:val="20"/>
                <w:lang w:val="en-US"/>
              </w:rPr>
            </w:pPr>
            <w:r w:rsidRPr="00131BF5">
              <w:rPr>
                <w:rFonts w:cs="Arial"/>
                <w:color w:val="000000"/>
                <w:sz w:val="20"/>
                <w:lang w:val="en-US"/>
              </w:rPr>
              <w:t>36.2</w:t>
            </w:r>
          </w:p>
        </w:tc>
        <w:tc>
          <w:tcPr>
            <w:tcW w:w="781" w:type="pct"/>
            <w:tcBorders>
              <w:top w:val="nil"/>
              <w:left w:val="nil"/>
              <w:bottom w:val="nil"/>
              <w:right w:val="nil"/>
            </w:tcBorders>
            <w:shd w:val="clear" w:color="auto" w:fill="auto"/>
            <w:noWrap/>
            <w:vAlign w:val="center"/>
            <w:hideMark/>
          </w:tcPr>
          <w:p w14:paraId="2BF35E53" w14:textId="77777777" w:rsidR="00131BF5" w:rsidRPr="00131BF5" w:rsidRDefault="00131BF5" w:rsidP="00131BF5">
            <w:pPr>
              <w:jc w:val="center"/>
              <w:rPr>
                <w:rFonts w:cs="Arial"/>
                <w:color w:val="000000"/>
                <w:sz w:val="20"/>
                <w:lang w:val="en-US"/>
              </w:rPr>
            </w:pPr>
            <w:r w:rsidRPr="00131BF5">
              <w:rPr>
                <w:rFonts w:cs="Arial"/>
                <w:color w:val="000000"/>
                <w:sz w:val="20"/>
                <w:lang w:val="en-US"/>
              </w:rPr>
              <w:t>36.9</w:t>
            </w:r>
          </w:p>
        </w:tc>
      </w:tr>
      <w:tr w:rsidR="00131BF5" w:rsidRPr="00131BF5" w14:paraId="06815550" w14:textId="77777777" w:rsidTr="00131BF5">
        <w:trPr>
          <w:trHeight w:val="255"/>
        </w:trPr>
        <w:tc>
          <w:tcPr>
            <w:tcW w:w="2073" w:type="pct"/>
            <w:vMerge/>
            <w:tcBorders>
              <w:top w:val="nil"/>
              <w:left w:val="nil"/>
              <w:bottom w:val="single" w:sz="4" w:space="0" w:color="000000"/>
              <w:right w:val="nil"/>
            </w:tcBorders>
            <w:vAlign w:val="center"/>
            <w:hideMark/>
          </w:tcPr>
          <w:p w14:paraId="02716EF2" w14:textId="77777777" w:rsidR="00131BF5" w:rsidRPr="00131BF5" w:rsidRDefault="00131BF5" w:rsidP="00131BF5">
            <w:pPr>
              <w:rPr>
                <w:rFonts w:cs="Arial"/>
                <w:color w:val="000000"/>
                <w:sz w:val="20"/>
                <w:lang w:val="en-US"/>
              </w:rPr>
            </w:pPr>
          </w:p>
        </w:tc>
        <w:tc>
          <w:tcPr>
            <w:tcW w:w="584" w:type="pct"/>
            <w:tcBorders>
              <w:top w:val="nil"/>
              <w:left w:val="nil"/>
              <w:bottom w:val="nil"/>
              <w:right w:val="nil"/>
            </w:tcBorders>
            <w:shd w:val="clear" w:color="auto" w:fill="auto"/>
            <w:vAlign w:val="center"/>
            <w:hideMark/>
          </w:tcPr>
          <w:p w14:paraId="54B9DD47" w14:textId="77777777" w:rsidR="00131BF5" w:rsidRPr="00131BF5" w:rsidRDefault="00131BF5" w:rsidP="00131BF5">
            <w:pPr>
              <w:jc w:val="center"/>
              <w:rPr>
                <w:rFonts w:cs="Arial"/>
                <w:color w:val="000000"/>
                <w:sz w:val="20"/>
                <w:lang w:val="en-US"/>
              </w:rPr>
            </w:pPr>
            <w:r w:rsidRPr="00131BF5">
              <w:rPr>
                <w:rFonts w:cs="Arial"/>
                <w:color w:val="000000"/>
                <w:sz w:val="20"/>
                <w:lang w:val="en-US"/>
              </w:rPr>
              <w:t>2010</w:t>
            </w:r>
          </w:p>
        </w:tc>
        <w:tc>
          <w:tcPr>
            <w:tcW w:w="781" w:type="pct"/>
            <w:tcBorders>
              <w:top w:val="nil"/>
              <w:left w:val="nil"/>
              <w:bottom w:val="nil"/>
              <w:right w:val="nil"/>
            </w:tcBorders>
            <w:shd w:val="clear" w:color="auto" w:fill="auto"/>
            <w:noWrap/>
            <w:vAlign w:val="center"/>
            <w:hideMark/>
          </w:tcPr>
          <w:p w14:paraId="796AE2CE" w14:textId="77777777" w:rsidR="00131BF5" w:rsidRPr="00131BF5" w:rsidRDefault="00131BF5" w:rsidP="00131BF5">
            <w:pPr>
              <w:jc w:val="center"/>
              <w:rPr>
                <w:rFonts w:cs="Arial"/>
                <w:color w:val="000000"/>
                <w:sz w:val="20"/>
                <w:lang w:val="en-US"/>
              </w:rPr>
            </w:pPr>
            <w:r w:rsidRPr="00131BF5">
              <w:rPr>
                <w:rFonts w:cs="Arial"/>
                <w:color w:val="000000"/>
                <w:sz w:val="20"/>
                <w:lang w:val="en-US"/>
              </w:rPr>
              <w:t>41.6***</w:t>
            </w:r>
          </w:p>
        </w:tc>
        <w:tc>
          <w:tcPr>
            <w:tcW w:w="781" w:type="pct"/>
            <w:tcBorders>
              <w:top w:val="nil"/>
              <w:left w:val="nil"/>
              <w:bottom w:val="nil"/>
              <w:right w:val="nil"/>
            </w:tcBorders>
            <w:shd w:val="clear" w:color="auto" w:fill="auto"/>
            <w:noWrap/>
            <w:vAlign w:val="center"/>
            <w:hideMark/>
          </w:tcPr>
          <w:p w14:paraId="148BECE7" w14:textId="77777777" w:rsidR="00131BF5" w:rsidRPr="00131BF5" w:rsidRDefault="00131BF5" w:rsidP="00131BF5">
            <w:pPr>
              <w:jc w:val="center"/>
              <w:rPr>
                <w:rFonts w:cs="Arial"/>
                <w:color w:val="000000"/>
                <w:sz w:val="20"/>
                <w:lang w:val="en-US"/>
              </w:rPr>
            </w:pPr>
            <w:r w:rsidRPr="00131BF5">
              <w:rPr>
                <w:rFonts w:cs="Arial"/>
                <w:color w:val="000000"/>
                <w:sz w:val="20"/>
                <w:lang w:val="en-US"/>
              </w:rPr>
              <w:t>40.7***</w:t>
            </w:r>
          </w:p>
        </w:tc>
        <w:tc>
          <w:tcPr>
            <w:tcW w:w="781" w:type="pct"/>
            <w:tcBorders>
              <w:top w:val="nil"/>
              <w:left w:val="nil"/>
              <w:bottom w:val="nil"/>
              <w:right w:val="nil"/>
            </w:tcBorders>
            <w:shd w:val="clear" w:color="auto" w:fill="auto"/>
            <w:noWrap/>
            <w:vAlign w:val="center"/>
            <w:hideMark/>
          </w:tcPr>
          <w:p w14:paraId="570C1B54" w14:textId="77777777" w:rsidR="00131BF5" w:rsidRPr="00131BF5" w:rsidRDefault="00131BF5" w:rsidP="00131BF5">
            <w:pPr>
              <w:jc w:val="center"/>
              <w:rPr>
                <w:rFonts w:cs="Arial"/>
                <w:color w:val="000000"/>
                <w:sz w:val="20"/>
                <w:lang w:val="en-US"/>
              </w:rPr>
            </w:pPr>
            <w:r w:rsidRPr="00131BF5">
              <w:rPr>
                <w:rFonts w:cs="Arial"/>
                <w:color w:val="000000"/>
                <w:sz w:val="20"/>
                <w:lang w:val="en-US"/>
              </w:rPr>
              <w:t>41.2***</w:t>
            </w:r>
          </w:p>
        </w:tc>
      </w:tr>
      <w:tr w:rsidR="00131BF5" w:rsidRPr="00131BF5" w14:paraId="1EF31564" w14:textId="77777777" w:rsidTr="00131BF5">
        <w:trPr>
          <w:trHeight w:val="255"/>
        </w:trPr>
        <w:tc>
          <w:tcPr>
            <w:tcW w:w="2073" w:type="pct"/>
            <w:vMerge/>
            <w:tcBorders>
              <w:top w:val="nil"/>
              <w:left w:val="nil"/>
              <w:bottom w:val="single" w:sz="4" w:space="0" w:color="000000"/>
              <w:right w:val="nil"/>
            </w:tcBorders>
            <w:vAlign w:val="center"/>
            <w:hideMark/>
          </w:tcPr>
          <w:p w14:paraId="2AB291D7" w14:textId="77777777" w:rsidR="00131BF5" w:rsidRPr="00131BF5" w:rsidRDefault="00131BF5" w:rsidP="00131BF5">
            <w:pPr>
              <w:rPr>
                <w:rFonts w:cs="Arial"/>
                <w:color w:val="000000"/>
                <w:sz w:val="20"/>
                <w:lang w:val="en-US"/>
              </w:rPr>
            </w:pPr>
          </w:p>
        </w:tc>
        <w:tc>
          <w:tcPr>
            <w:tcW w:w="584" w:type="pct"/>
            <w:tcBorders>
              <w:top w:val="nil"/>
              <w:left w:val="nil"/>
              <w:bottom w:val="nil"/>
              <w:right w:val="nil"/>
            </w:tcBorders>
            <w:shd w:val="clear" w:color="auto" w:fill="auto"/>
            <w:vAlign w:val="center"/>
            <w:hideMark/>
          </w:tcPr>
          <w:p w14:paraId="1F91AC4A" w14:textId="77777777" w:rsidR="00131BF5" w:rsidRPr="00131BF5" w:rsidRDefault="00131BF5" w:rsidP="00131BF5">
            <w:pPr>
              <w:jc w:val="center"/>
              <w:rPr>
                <w:rFonts w:cs="Arial"/>
                <w:color w:val="000000"/>
                <w:sz w:val="20"/>
                <w:lang w:val="en-US"/>
              </w:rPr>
            </w:pPr>
            <w:r w:rsidRPr="00131BF5">
              <w:rPr>
                <w:rFonts w:cs="Arial"/>
                <w:color w:val="000000"/>
                <w:sz w:val="20"/>
                <w:lang w:val="en-US"/>
              </w:rPr>
              <w:t>2014</w:t>
            </w:r>
          </w:p>
        </w:tc>
        <w:tc>
          <w:tcPr>
            <w:tcW w:w="781" w:type="pct"/>
            <w:tcBorders>
              <w:top w:val="nil"/>
              <w:left w:val="nil"/>
              <w:bottom w:val="nil"/>
              <w:right w:val="nil"/>
            </w:tcBorders>
            <w:shd w:val="clear" w:color="auto" w:fill="auto"/>
            <w:noWrap/>
            <w:vAlign w:val="center"/>
            <w:hideMark/>
          </w:tcPr>
          <w:p w14:paraId="328B5BCA" w14:textId="77777777" w:rsidR="00131BF5" w:rsidRPr="00131BF5" w:rsidRDefault="00131BF5" w:rsidP="00131BF5">
            <w:pPr>
              <w:jc w:val="center"/>
              <w:rPr>
                <w:rFonts w:cs="Arial"/>
                <w:color w:val="000000"/>
                <w:sz w:val="20"/>
                <w:lang w:val="en-US"/>
              </w:rPr>
            </w:pPr>
            <w:r w:rsidRPr="00131BF5">
              <w:rPr>
                <w:rFonts w:cs="Arial"/>
                <w:color w:val="000000"/>
                <w:sz w:val="20"/>
                <w:lang w:val="en-US"/>
              </w:rPr>
              <w:t>34.7***</w:t>
            </w:r>
          </w:p>
        </w:tc>
        <w:tc>
          <w:tcPr>
            <w:tcW w:w="781" w:type="pct"/>
            <w:tcBorders>
              <w:top w:val="nil"/>
              <w:left w:val="nil"/>
              <w:bottom w:val="nil"/>
              <w:right w:val="nil"/>
            </w:tcBorders>
            <w:shd w:val="clear" w:color="auto" w:fill="auto"/>
            <w:noWrap/>
            <w:vAlign w:val="center"/>
            <w:hideMark/>
          </w:tcPr>
          <w:p w14:paraId="274D241C" w14:textId="77777777" w:rsidR="00131BF5" w:rsidRPr="00131BF5" w:rsidRDefault="00131BF5" w:rsidP="00131BF5">
            <w:pPr>
              <w:jc w:val="center"/>
              <w:rPr>
                <w:rFonts w:cs="Arial"/>
                <w:color w:val="000000"/>
                <w:sz w:val="20"/>
                <w:lang w:val="en-US"/>
              </w:rPr>
            </w:pPr>
            <w:r w:rsidRPr="00131BF5">
              <w:rPr>
                <w:rFonts w:cs="Arial"/>
                <w:color w:val="000000"/>
                <w:sz w:val="20"/>
                <w:lang w:val="en-US"/>
              </w:rPr>
              <w:t>36.1***</w:t>
            </w:r>
          </w:p>
        </w:tc>
        <w:tc>
          <w:tcPr>
            <w:tcW w:w="781" w:type="pct"/>
            <w:tcBorders>
              <w:top w:val="nil"/>
              <w:left w:val="nil"/>
              <w:bottom w:val="nil"/>
              <w:right w:val="nil"/>
            </w:tcBorders>
            <w:shd w:val="clear" w:color="auto" w:fill="auto"/>
            <w:noWrap/>
            <w:vAlign w:val="center"/>
            <w:hideMark/>
          </w:tcPr>
          <w:p w14:paraId="556F03D6" w14:textId="77777777" w:rsidR="00131BF5" w:rsidRPr="00131BF5" w:rsidRDefault="00131BF5" w:rsidP="00131BF5">
            <w:pPr>
              <w:jc w:val="center"/>
              <w:rPr>
                <w:rFonts w:cs="Arial"/>
                <w:color w:val="000000"/>
                <w:sz w:val="20"/>
                <w:lang w:val="en-US"/>
              </w:rPr>
            </w:pPr>
            <w:r w:rsidRPr="00131BF5">
              <w:rPr>
                <w:rFonts w:cs="Arial"/>
                <w:color w:val="000000"/>
                <w:sz w:val="20"/>
                <w:lang w:val="en-US"/>
              </w:rPr>
              <w:t>35.4***</w:t>
            </w:r>
          </w:p>
        </w:tc>
      </w:tr>
      <w:tr w:rsidR="00131BF5" w:rsidRPr="00131BF5" w14:paraId="6621FBC0" w14:textId="77777777" w:rsidTr="00131BF5">
        <w:trPr>
          <w:trHeight w:val="255"/>
        </w:trPr>
        <w:tc>
          <w:tcPr>
            <w:tcW w:w="2073" w:type="pct"/>
            <w:vMerge/>
            <w:tcBorders>
              <w:top w:val="nil"/>
              <w:left w:val="nil"/>
              <w:bottom w:val="single" w:sz="4" w:space="0" w:color="000000"/>
              <w:right w:val="nil"/>
            </w:tcBorders>
            <w:vAlign w:val="center"/>
            <w:hideMark/>
          </w:tcPr>
          <w:p w14:paraId="6E885F56" w14:textId="77777777" w:rsidR="00131BF5" w:rsidRPr="00131BF5" w:rsidRDefault="00131BF5" w:rsidP="00131BF5">
            <w:pPr>
              <w:rPr>
                <w:rFonts w:cs="Arial"/>
                <w:color w:val="000000"/>
                <w:sz w:val="20"/>
                <w:lang w:val="en-US"/>
              </w:rPr>
            </w:pPr>
          </w:p>
        </w:tc>
        <w:tc>
          <w:tcPr>
            <w:tcW w:w="584" w:type="pct"/>
            <w:tcBorders>
              <w:top w:val="nil"/>
              <w:left w:val="nil"/>
              <w:bottom w:val="single" w:sz="4" w:space="0" w:color="auto"/>
              <w:right w:val="nil"/>
            </w:tcBorders>
            <w:shd w:val="clear" w:color="auto" w:fill="auto"/>
            <w:vAlign w:val="center"/>
            <w:hideMark/>
          </w:tcPr>
          <w:p w14:paraId="00BE676C" w14:textId="77777777" w:rsidR="00131BF5" w:rsidRPr="00131BF5" w:rsidRDefault="00131BF5" w:rsidP="00131BF5">
            <w:pPr>
              <w:jc w:val="center"/>
              <w:rPr>
                <w:rFonts w:cs="Arial"/>
                <w:color w:val="000000"/>
                <w:sz w:val="20"/>
                <w:lang w:val="en-US"/>
              </w:rPr>
            </w:pPr>
            <w:r w:rsidRPr="00131BF5">
              <w:rPr>
                <w:rFonts w:cs="Arial"/>
                <w:color w:val="000000"/>
                <w:sz w:val="20"/>
                <w:lang w:val="en-US"/>
              </w:rPr>
              <w:t>2017</w:t>
            </w:r>
          </w:p>
        </w:tc>
        <w:tc>
          <w:tcPr>
            <w:tcW w:w="781" w:type="pct"/>
            <w:tcBorders>
              <w:top w:val="nil"/>
              <w:left w:val="nil"/>
              <w:bottom w:val="nil"/>
              <w:right w:val="nil"/>
            </w:tcBorders>
            <w:shd w:val="clear" w:color="auto" w:fill="auto"/>
            <w:noWrap/>
            <w:vAlign w:val="bottom"/>
            <w:hideMark/>
          </w:tcPr>
          <w:p w14:paraId="23925368" w14:textId="77777777" w:rsidR="00131BF5" w:rsidRPr="00131BF5" w:rsidRDefault="00131BF5" w:rsidP="00131BF5">
            <w:pPr>
              <w:jc w:val="center"/>
              <w:rPr>
                <w:rFonts w:cs="Arial"/>
                <w:color w:val="000000"/>
                <w:sz w:val="20"/>
                <w:lang w:val="en-US"/>
              </w:rPr>
            </w:pPr>
            <w:r w:rsidRPr="00131BF5">
              <w:rPr>
                <w:rFonts w:cs="Arial"/>
                <w:color w:val="000000"/>
                <w:sz w:val="20"/>
                <w:lang w:val="en-US"/>
              </w:rPr>
              <w:t>36.6***</w:t>
            </w:r>
          </w:p>
        </w:tc>
        <w:tc>
          <w:tcPr>
            <w:tcW w:w="781" w:type="pct"/>
            <w:tcBorders>
              <w:top w:val="nil"/>
              <w:left w:val="nil"/>
              <w:bottom w:val="nil"/>
              <w:right w:val="nil"/>
            </w:tcBorders>
            <w:shd w:val="clear" w:color="auto" w:fill="auto"/>
            <w:noWrap/>
            <w:vAlign w:val="bottom"/>
            <w:hideMark/>
          </w:tcPr>
          <w:p w14:paraId="3F9686F6" w14:textId="77777777" w:rsidR="00131BF5" w:rsidRPr="00131BF5" w:rsidRDefault="00131BF5" w:rsidP="00131BF5">
            <w:pPr>
              <w:jc w:val="center"/>
              <w:rPr>
                <w:rFonts w:cs="Arial"/>
                <w:color w:val="000000"/>
                <w:sz w:val="20"/>
                <w:lang w:val="en-US"/>
              </w:rPr>
            </w:pPr>
            <w:r w:rsidRPr="00131BF5">
              <w:rPr>
                <w:rFonts w:cs="Arial"/>
                <w:color w:val="000000"/>
                <w:sz w:val="20"/>
                <w:lang w:val="en-US"/>
              </w:rPr>
              <w:t>37.3*</w:t>
            </w:r>
          </w:p>
        </w:tc>
        <w:tc>
          <w:tcPr>
            <w:tcW w:w="781" w:type="pct"/>
            <w:tcBorders>
              <w:top w:val="nil"/>
              <w:left w:val="nil"/>
              <w:bottom w:val="nil"/>
              <w:right w:val="nil"/>
            </w:tcBorders>
            <w:shd w:val="clear" w:color="auto" w:fill="auto"/>
            <w:noWrap/>
            <w:vAlign w:val="bottom"/>
            <w:hideMark/>
          </w:tcPr>
          <w:p w14:paraId="0CC469F8" w14:textId="77777777" w:rsidR="00131BF5" w:rsidRPr="00131BF5" w:rsidRDefault="00131BF5" w:rsidP="00131BF5">
            <w:pPr>
              <w:jc w:val="center"/>
              <w:rPr>
                <w:rFonts w:cs="Arial"/>
                <w:color w:val="000000"/>
                <w:sz w:val="20"/>
                <w:lang w:val="en-US"/>
              </w:rPr>
            </w:pPr>
            <w:r w:rsidRPr="00131BF5">
              <w:rPr>
                <w:rFonts w:cs="Arial"/>
                <w:color w:val="000000"/>
                <w:sz w:val="20"/>
                <w:lang w:val="en-US"/>
              </w:rPr>
              <w:t>37.0***</w:t>
            </w:r>
          </w:p>
        </w:tc>
      </w:tr>
      <w:tr w:rsidR="00131BF5" w:rsidRPr="00131BF5" w14:paraId="34B59A73" w14:textId="77777777" w:rsidTr="00131BF5">
        <w:trPr>
          <w:trHeight w:val="300"/>
        </w:trPr>
        <w:tc>
          <w:tcPr>
            <w:tcW w:w="2073" w:type="pct"/>
            <w:vMerge w:val="restart"/>
            <w:tcBorders>
              <w:top w:val="nil"/>
              <w:left w:val="nil"/>
              <w:bottom w:val="single" w:sz="4" w:space="0" w:color="000000"/>
              <w:right w:val="nil"/>
            </w:tcBorders>
            <w:shd w:val="clear" w:color="auto" w:fill="auto"/>
            <w:vAlign w:val="center"/>
            <w:hideMark/>
          </w:tcPr>
          <w:p w14:paraId="40C3D87B" w14:textId="4B155D33" w:rsidR="00131BF5" w:rsidRPr="00131BF5" w:rsidRDefault="00131BF5" w:rsidP="00131BF5">
            <w:pPr>
              <w:rPr>
                <w:rFonts w:cs="Arial"/>
                <w:color w:val="000000"/>
                <w:sz w:val="20"/>
                <w:lang w:val="en-US"/>
              </w:rPr>
            </w:pPr>
            <w:r w:rsidRPr="00131BF5">
              <w:rPr>
                <w:rFonts w:cs="Arial"/>
                <w:color w:val="000000"/>
                <w:sz w:val="20"/>
                <w:lang w:val="en-US"/>
              </w:rPr>
              <w:t>Individuals with more than one chronic disease (</w:t>
            </w:r>
            <w:r w:rsidR="006D2EDF">
              <w:rPr>
                <w:rFonts w:cs="Arial"/>
                <w:color w:val="000000"/>
                <w:sz w:val="20"/>
                <w:lang w:val="en-US"/>
              </w:rPr>
              <w:t>percent</w:t>
            </w:r>
            <w:r w:rsidRPr="00131BF5">
              <w:rPr>
                <w:rFonts w:cs="Arial"/>
                <w:color w:val="000000"/>
                <w:sz w:val="20"/>
                <w:lang w:val="en-US"/>
              </w:rPr>
              <w:t>)</w:t>
            </w:r>
          </w:p>
        </w:tc>
        <w:tc>
          <w:tcPr>
            <w:tcW w:w="584" w:type="pct"/>
            <w:tcBorders>
              <w:top w:val="nil"/>
              <w:left w:val="nil"/>
              <w:bottom w:val="nil"/>
              <w:right w:val="nil"/>
            </w:tcBorders>
            <w:shd w:val="clear" w:color="auto" w:fill="auto"/>
            <w:vAlign w:val="center"/>
            <w:hideMark/>
          </w:tcPr>
          <w:p w14:paraId="3454B775" w14:textId="77777777" w:rsidR="00131BF5" w:rsidRPr="00131BF5" w:rsidRDefault="00131BF5" w:rsidP="00131BF5">
            <w:pPr>
              <w:jc w:val="center"/>
              <w:rPr>
                <w:rFonts w:cs="Arial"/>
                <w:color w:val="000000"/>
                <w:sz w:val="20"/>
                <w:lang w:val="en-US"/>
              </w:rPr>
            </w:pPr>
            <w:r w:rsidRPr="00131BF5">
              <w:rPr>
                <w:rFonts w:cs="Arial"/>
                <w:color w:val="000000"/>
                <w:sz w:val="20"/>
                <w:lang w:val="en-US"/>
              </w:rPr>
              <w:t>2007</w:t>
            </w:r>
          </w:p>
        </w:tc>
        <w:tc>
          <w:tcPr>
            <w:tcW w:w="781" w:type="pct"/>
            <w:tcBorders>
              <w:top w:val="single" w:sz="4" w:space="0" w:color="auto"/>
              <w:left w:val="nil"/>
              <w:bottom w:val="nil"/>
              <w:right w:val="nil"/>
            </w:tcBorders>
            <w:shd w:val="clear" w:color="auto" w:fill="auto"/>
            <w:noWrap/>
            <w:vAlign w:val="center"/>
            <w:hideMark/>
          </w:tcPr>
          <w:p w14:paraId="310ED600" w14:textId="77777777" w:rsidR="00131BF5" w:rsidRPr="00131BF5" w:rsidRDefault="00131BF5" w:rsidP="00131BF5">
            <w:pPr>
              <w:jc w:val="center"/>
              <w:rPr>
                <w:rFonts w:cs="Arial"/>
                <w:color w:val="000000"/>
                <w:sz w:val="20"/>
                <w:lang w:val="en-US"/>
              </w:rPr>
            </w:pPr>
            <w:r w:rsidRPr="00131BF5">
              <w:rPr>
                <w:rFonts w:cs="Arial"/>
                <w:color w:val="000000"/>
                <w:sz w:val="20"/>
                <w:lang w:val="en-US"/>
              </w:rPr>
              <w:t>12.2</w:t>
            </w:r>
          </w:p>
        </w:tc>
        <w:tc>
          <w:tcPr>
            <w:tcW w:w="781" w:type="pct"/>
            <w:tcBorders>
              <w:top w:val="single" w:sz="4" w:space="0" w:color="auto"/>
              <w:left w:val="nil"/>
              <w:bottom w:val="nil"/>
              <w:right w:val="nil"/>
            </w:tcBorders>
            <w:shd w:val="clear" w:color="auto" w:fill="auto"/>
            <w:noWrap/>
            <w:vAlign w:val="center"/>
            <w:hideMark/>
          </w:tcPr>
          <w:p w14:paraId="21349751" w14:textId="687F3BC4" w:rsidR="00131BF5" w:rsidRPr="00131BF5" w:rsidRDefault="00131BF5" w:rsidP="00131BF5">
            <w:pPr>
              <w:jc w:val="center"/>
              <w:rPr>
                <w:rFonts w:cs="Arial"/>
                <w:color w:val="000000"/>
                <w:sz w:val="20"/>
                <w:lang w:val="en-US"/>
              </w:rPr>
            </w:pPr>
            <w:r w:rsidRPr="00131BF5">
              <w:rPr>
                <w:rFonts w:cs="Arial"/>
                <w:color w:val="000000"/>
                <w:sz w:val="20"/>
                <w:lang w:val="en-US"/>
              </w:rPr>
              <w:t>10</w:t>
            </w:r>
            <w:r w:rsidR="00B76728">
              <w:rPr>
                <w:rFonts w:cs="Arial"/>
                <w:color w:val="000000"/>
                <w:sz w:val="20"/>
                <w:lang w:val="en-US"/>
              </w:rPr>
              <w:t>.0</w:t>
            </w:r>
          </w:p>
        </w:tc>
        <w:tc>
          <w:tcPr>
            <w:tcW w:w="781" w:type="pct"/>
            <w:tcBorders>
              <w:top w:val="single" w:sz="4" w:space="0" w:color="auto"/>
              <w:left w:val="nil"/>
              <w:bottom w:val="nil"/>
              <w:right w:val="nil"/>
            </w:tcBorders>
            <w:shd w:val="clear" w:color="auto" w:fill="auto"/>
            <w:noWrap/>
            <w:vAlign w:val="center"/>
            <w:hideMark/>
          </w:tcPr>
          <w:p w14:paraId="799DC5AE" w14:textId="77777777" w:rsidR="00131BF5" w:rsidRPr="00131BF5" w:rsidRDefault="00131BF5" w:rsidP="00131BF5">
            <w:pPr>
              <w:jc w:val="center"/>
              <w:rPr>
                <w:rFonts w:cs="Arial"/>
                <w:color w:val="000000"/>
                <w:sz w:val="20"/>
                <w:lang w:val="en-US"/>
              </w:rPr>
            </w:pPr>
            <w:r w:rsidRPr="00131BF5">
              <w:rPr>
                <w:rFonts w:cs="Arial"/>
                <w:color w:val="000000"/>
                <w:sz w:val="20"/>
                <w:lang w:val="en-US"/>
              </w:rPr>
              <w:t>11.1</w:t>
            </w:r>
          </w:p>
        </w:tc>
      </w:tr>
      <w:tr w:rsidR="00131BF5" w:rsidRPr="00131BF5" w14:paraId="693CE7DD" w14:textId="77777777" w:rsidTr="00131BF5">
        <w:trPr>
          <w:trHeight w:val="255"/>
        </w:trPr>
        <w:tc>
          <w:tcPr>
            <w:tcW w:w="2073" w:type="pct"/>
            <w:vMerge/>
            <w:tcBorders>
              <w:top w:val="nil"/>
              <w:left w:val="nil"/>
              <w:bottom w:val="single" w:sz="4" w:space="0" w:color="000000"/>
              <w:right w:val="nil"/>
            </w:tcBorders>
            <w:vAlign w:val="center"/>
            <w:hideMark/>
          </w:tcPr>
          <w:p w14:paraId="35F2F988" w14:textId="77777777" w:rsidR="00131BF5" w:rsidRPr="00131BF5" w:rsidRDefault="00131BF5" w:rsidP="00131BF5">
            <w:pPr>
              <w:rPr>
                <w:rFonts w:cs="Arial"/>
                <w:color w:val="000000"/>
                <w:sz w:val="20"/>
                <w:lang w:val="en-US"/>
              </w:rPr>
            </w:pPr>
          </w:p>
        </w:tc>
        <w:tc>
          <w:tcPr>
            <w:tcW w:w="584" w:type="pct"/>
            <w:tcBorders>
              <w:top w:val="nil"/>
              <w:left w:val="nil"/>
              <w:bottom w:val="nil"/>
              <w:right w:val="nil"/>
            </w:tcBorders>
            <w:shd w:val="clear" w:color="auto" w:fill="auto"/>
            <w:vAlign w:val="center"/>
            <w:hideMark/>
          </w:tcPr>
          <w:p w14:paraId="455BA262" w14:textId="77777777" w:rsidR="00131BF5" w:rsidRPr="00131BF5" w:rsidRDefault="00131BF5" w:rsidP="00131BF5">
            <w:pPr>
              <w:jc w:val="center"/>
              <w:rPr>
                <w:rFonts w:cs="Arial"/>
                <w:color w:val="000000"/>
                <w:sz w:val="20"/>
                <w:lang w:val="en-US"/>
              </w:rPr>
            </w:pPr>
            <w:r w:rsidRPr="00131BF5">
              <w:rPr>
                <w:rFonts w:cs="Arial"/>
                <w:color w:val="000000"/>
                <w:sz w:val="20"/>
                <w:lang w:val="en-US"/>
              </w:rPr>
              <w:t>2010</w:t>
            </w:r>
          </w:p>
        </w:tc>
        <w:tc>
          <w:tcPr>
            <w:tcW w:w="781" w:type="pct"/>
            <w:tcBorders>
              <w:top w:val="nil"/>
              <w:left w:val="nil"/>
              <w:bottom w:val="nil"/>
              <w:right w:val="nil"/>
            </w:tcBorders>
            <w:shd w:val="clear" w:color="auto" w:fill="auto"/>
            <w:noWrap/>
            <w:vAlign w:val="center"/>
            <w:hideMark/>
          </w:tcPr>
          <w:p w14:paraId="67716A7B" w14:textId="77777777" w:rsidR="00131BF5" w:rsidRPr="00131BF5" w:rsidRDefault="00131BF5" w:rsidP="00131BF5">
            <w:pPr>
              <w:jc w:val="center"/>
              <w:rPr>
                <w:rFonts w:cs="Arial"/>
                <w:color w:val="000000"/>
                <w:sz w:val="20"/>
                <w:lang w:val="en-US"/>
              </w:rPr>
            </w:pPr>
            <w:r w:rsidRPr="00131BF5">
              <w:rPr>
                <w:rFonts w:cs="Arial"/>
                <w:color w:val="000000"/>
                <w:sz w:val="20"/>
                <w:lang w:val="en-US"/>
              </w:rPr>
              <w:t>15***</w:t>
            </w:r>
          </w:p>
        </w:tc>
        <w:tc>
          <w:tcPr>
            <w:tcW w:w="781" w:type="pct"/>
            <w:tcBorders>
              <w:top w:val="nil"/>
              <w:left w:val="nil"/>
              <w:bottom w:val="nil"/>
              <w:right w:val="nil"/>
            </w:tcBorders>
            <w:shd w:val="clear" w:color="auto" w:fill="auto"/>
            <w:noWrap/>
            <w:vAlign w:val="center"/>
            <w:hideMark/>
          </w:tcPr>
          <w:p w14:paraId="050EEB92" w14:textId="77777777" w:rsidR="00131BF5" w:rsidRPr="00131BF5" w:rsidRDefault="00131BF5" w:rsidP="00131BF5">
            <w:pPr>
              <w:jc w:val="center"/>
              <w:rPr>
                <w:rFonts w:cs="Arial"/>
                <w:color w:val="000000"/>
                <w:sz w:val="20"/>
                <w:lang w:val="en-US"/>
              </w:rPr>
            </w:pPr>
            <w:r w:rsidRPr="00131BF5">
              <w:rPr>
                <w:rFonts w:cs="Arial"/>
                <w:color w:val="000000"/>
                <w:sz w:val="20"/>
                <w:lang w:val="en-US"/>
              </w:rPr>
              <w:t>14***</w:t>
            </w:r>
          </w:p>
        </w:tc>
        <w:tc>
          <w:tcPr>
            <w:tcW w:w="781" w:type="pct"/>
            <w:tcBorders>
              <w:top w:val="nil"/>
              <w:left w:val="nil"/>
              <w:bottom w:val="nil"/>
              <w:right w:val="nil"/>
            </w:tcBorders>
            <w:shd w:val="clear" w:color="auto" w:fill="auto"/>
            <w:noWrap/>
            <w:vAlign w:val="center"/>
            <w:hideMark/>
          </w:tcPr>
          <w:p w14:paraId="286FEF52" w14:textId="77777777" w:rsidR="00131BF5" w:rsidRPr="00131BF5" w:rsidRDefault="00131BF5" w:rsidP="00131BF5">
            <w:pPr>
              <w:jc w:val="center"/>
              <w:rPr>
                <w:rFonts w:cs="Arial"/>
                <w:color w:val="000000"/>
                <w:sz w:val="20"/>
                <w:lang w:val="en-US"/>
              </w:rPr>
            </w:pPr>
            <w:r w:rsidRPr="00131BF5">
              <w:rPr>
                <w:rFonts w:cs="Arial"/>
                <w:color w:val="000000"/>
                <w:sz w:val="20"/>
                <w:lang w:val="en-US"/>
              </w:rPr>
              <w:t>14.5***</w:t>
            </w:r>
          </w:p>
        </w:tc>
      </w:tr>
      <w:tr w:rsidR="00131BF5" w:rsidRPr="00131BF5" w14:paraId="31D70F8B" w14:textId="77777777" w:rsidTr="00131BF5">
        <w:trPr>
          <w:trHeight w:val="255"/>
        </w:trPr>
        <w:tc>
          <w:tcPr>
            <w:tcW w:w="2073" w:type="pct"/>
            <w:vMerge/>
            <w:tcBorders>
              <w:top w:val="nil"/>
              <w:left w:val="nil"/>
              <w:bottom w:val="single" w:sz="4" w:space="0" w:color="000000"/>
              <w:right w:val="nil"/>
            </w:tcBorders>
            <w:vAlign w:val="center"/>
            <w:hideMark/>
          </w:tcPr>
          <w:p w14:paraId="609809A3" w14:textId="77777777" w:rsidR="00131BF5" w:rsidRPr="00131BF5" w:rsidRDefault="00131BF5" w:rsidP="00131BF5">
            <w:pPr>
              <w:rPr>
                <w:rFonts w:cs="Arial"/>
                <w:color w:val="000000"/>
                <w:sz w:val="20"/>
                <w:lang w:val="en-US"/>
              </w:rPr>
            </w:pPr>
          </w:p>
        </w:tc>
        <w:tc>
          <w:tcPr>
            <w:tcW w:w="584" w:type="pct"/>
            <w:tcBorders>
              <w:top w:val="nil"/>
              <w:left w:val="nil"/>
              <w:bottom w:val="nil"/>
              <w:right w:val="nil"/>
            </w:tcBorders>
            <w:shd w:val="clear" w:color="auto" w:fill="auto"/>
            <w:vAlign w:val="center"/>
            <w:hideMark/>
          </w:tcPr>
          <w:p w14:paraId="43B691D3" w14:textId="77777777" w:rsidR="00131BF5" w:rsidRPr="00131BF5" w:rsidRDefault="00131BF5" w:rsidP="00131BF5">
            <w:pPr>
              <w:jc w:val="center"/>
              <w:rPr>
                <w:rFonts w:cs="Arial"/>
                <w:color w:val="000000"/>
                <w:sz w:val="20"/>
                <w:lang w:val="en-US"/>
              </w:rPr>
            </w:pPr>
            <w:r w:rsidRPr="00131BF5">
              <w:rPr>
                <w:rFonts w:cs="Arial"/>
                <w:color w:val="000000"/>
                <w:sz w:val="20"/>
                <w:lang w:val="en-US"/>
              </w:rPr>
              <w:t>2014</w:t>
            </w:r>
          </w:p>
        </w:tc>
        <w:tc>
          <w:tcPr>
            <w:tcW w:w="781" w:type="pct"/>
            <w:tcBorders>
              <w:top w:val="nil"/>
              <w:left w:val="nil"/>
              <w:bottom w:val="nil"/>
              <w:right w:val="nil"/>
            </w:tcBorders>
            <w:shd w:val="clear" w:color="auto" w:fill="auto"/>
            <w:noWrap/>
            <w:vAlign w:val="center"/>
            <w:hideMark/>
          </w:tcPr>
          <w:p w14:paraId="4E051CCD" w14:textId="77777777" w:rsidR="00131BF5" w:rsidRPr="00131BF5" w:rsidRDefault="00131BF5" w:rsidP="00131BF5">
            <w:pPr>
              <w:jc w:val="center"/>
              <w:rPr>
                <w:rFonts w:cs="Arial"/>
                <w:color w:val="000000"/>
                <w:sz w:val="20"/>
                <w:lang w:val="en-US"/>
              </w:rPr>
            </w:pPr>
            <w:r w:rsidRPr="00131BF5">
              <w:rPr>
                <w:rFonts w:cs="Arial"/>
                <w:color w:val="000000"/>
                <w:sz w:val="20"/>
                <w:lang w:val="en-US"/>
              </w:rPr>
              <w:t>11.4***</w:t>
            </w:r>
          </w:p>
        </w:tc>
        <w:tc>
          <w:tcPr>
            <w:tcW w:w="781" w:type="pct"/>
            <w:tcBorders>
              <w:top w:val="nil"/>
              <w:left w:val="nil"/>
              <w:bottom w:val="nil"/>
              <w:right w:val="nil"/>
            </w:tcBorders>
            <w:shd w:val="clear" w:color="auto" w:fill="auto"/>
            <w:noWrap/>
            <w:vAlign w:val="center"/>
            <w:hideMark/>
          </w:tcPr>
          <w:p w14:paraId="352EB373" w14:textId="77777777" w:rsidR="00131BF5" w:rsidRPr="00131BF5" w:rsidRDefault="00131BF5" w:rsidP="00131BF5">
            <w:pPr>
              <w:jc w:val="center"/>
              <w:rPr>
                <w:rFonts w:cs="Arial"/>
                <w:color w:val="000000"/>
                <w:sz w:val="20"/>
                <w:lang w:val="en-US"/>
              </w:rPr>
            </w:pPr>
            <w:r w:rsidRPr="00131BF5">
              <w:rPr>
                <w:rFonts w:cs="Arial"/>
                <w:color w:val="000000"/>
                <w:sz w:val="20"/>
                <w:lang w:val="en-US"/>
              </w:rPr>
              <w:t>11.3***</w:t>
            </w:r>
          </w:p>
        </w:tc>
        <w:tc>
          <w:tcPr>
            <w:tcW w:w="781" w:type="pct"/>
            <w:tcBorders>
              <w:top w:val="nil"/>
              <w:left w:val="nil"/>
              <w:bottom w:val="nil"/>
              <w:right w:val="nil"/>
            </w:tcBorders>
            <w:shd w:val="clear" w:color="auto" w:fill="auto"/>
            <w:noWrap/>
            <w:vAlign w:val="center"/>
            <w:hideMark/>
          </w:tcPr>
          <w:p w14:paraId="5BA7077C" w14:textId="77777777" w:rsidR="00131BF5" w:rsidRPr="00131BF5" w:rsidRDefault="00131BF5" w:rsidP="00131BF5">
            <w:pPr>
              <w:jc w:val="center"/>
              <w:rPr>
                <w:rFonts w:cs="Arial"/>
                <w:color w:val="000000"/>
                <w:sz w:val="20"/>
                <w:lang w:val="en-US"/>
              </w:rPr>
            </w:pPr>
            <w:r w:rsidRPr="00131BF5">
              <w:rPr>
                <w:rFonts w:cs="Arial"/>
                <w:color w:val="000000"/>
                <w:sz w:val="20"/>
                <w:lang w:val="en-US"/>
              </w:rPr>
              <w:t>11.4***</w:t>
            </w:r>
          </w:p>
        </w:tc>
      </w:tr>
      <w:tr w:rsidR="00131BF5" w:rsidRPr="00131BF5" w14:paraId="5E35CC0D" w14:textId="77777777" w:rsidTr="00131BF5">
        <w:trPr>
          <w:trHeight w:val="255"/>
        </w:trPr>
        <w:tc>
          <w:tcPr>
            <w:tcW w:w="2073" w:type="pct"/>
            <w:vMerge/>
            <w:tcBorders>
              <w:top w:val="nil"/>
              <w:left w:val="nil"/>
              <w:bottom w:val="single" w:sz="4" w:space="0" w:color="000000"/>
              <w:right w:val="nil"/>
            </w:tcBorders>
            <w:vAlign w:val="center"/>
            <w:hideMark/>
          </w:tcPr>
          <w:p w14:paraId="227C05C3" w14:textId="77777777" w:rsidR="00131BF5" w:rsidRPr="00131BF5" w:rsidRDefault="00131BF5" w:rsidP="00131BF5">
            <w:pPr>
              <w:rPr>
                <w:rFonts w:cs="Arial"/>
                <w:color w:val="000000"/>
                <w:sz w:val="20"/>
                <w:lang w:val="en-US"/>
              </w:rPr>
            </w:pPr>
          </w:p>
        </w:tc>
        <w:tc>
          <w:tcPr>
            <w:tcW w:w="584" w:type="pct"/>
            <w:tcBorders>
              <w:top w:val="nil"/>
              <w:left w:val="nil"/>
              <w:bottom w:val="single" w:sz="4" w:space="0" w:color="auto"/>
              <w:right w:val="nil"/>
            </w:tcBorders>
            <w:shd w:val="clear" w:color="auto" w:fill="auto"/>
            <w:vAlign w:val="center"/>
            <w:hideMark/>
          </w:tcPr>
          <w:p w14:paraId="0AF5E182" w14:textId="77777777" w:rsidR="00131BF5" w:rsidRPr="00131BF5" w:rsidRDefault="00131BF5" w:rsidP="00131BF5">
            <w:pPr>
              <w:jc w:val="center"/>
              <w:rPr>
                <w:rFonts w:cs="Arial"/>
                <w:color w:val="000000"/>
                <w:sz w:val="20"/>
                <w:lang w:val="en-US"/>
              </w:rPr>
            </w:pPr>
            <w:r w:rsidRPr="00131BF5">
              <w:rPr>
                <w:rFonts w:cs="Arial"/>
                <w:color w:val="000000"/>
                <w:sz w:val="20"/>
                <w:lang w:val="en-US"/>
              </w:rPr>
              <w:t>2017</w:t>
            </w:r>
          </w:p>
        </w:tc>
        <w:tc>
          <w:tcPr>
            <w:tcW w:w="781" w:type="pct"/>
            <w:tcBorders>
              <w:top w:val="nil"/>
              <w:left w:val="nil"/>
              <w:bottom w:val="nil"/>
              <w:right w:val="nil"/>
            </w:tcBorders>
            <w:shd w:val="clear" w:color="auto" w:fill="auto"/>
            <w:noWrap/>
            <w:vAlign w:val="bottom"/>
            <w:hideMark/>
          </w:tcPr>
          <w:p w14:paraId="15D8FFA3" w14:textId="77777777" w:rsidR="00131BF5" w:rsidRPr="00131BF5" w:rsidRDefault="00131BF5" w:rsidP="00131BF5">
            <w:pPr>
              <w:jc w:val="center"/>
              <w:rPr>
                <w:rFonts w:cs="Arial"/>
                <w:color w:val="000000"/>
                <w:sz w:val="20"/>
                <w:lang w:val="en-US"/>
              </w:rPr>
            </w:pPr>
            <w:r w:rsidRPr="00131BF5">
              <w:rPr>
                <w:rFonts w:cs="Arial"/>
                <w:color w:val="000000"/>
                <w:sz w:val="20"/>
                <w:lang w:val="en-US"/>
              </w:rPr>
              <w:t>13.4***</w:t>
            </w:r>
          </w:p>
        </w:tc>
        <w:tc>
          <w:tcPr>
            <w:tcW w:w="781" w:type="pct"/>
            <w:tcBorders>
              <w:top w:val="nil"/>
              <w:left w:val="nil"/>
              <w:bottom w:val="nil"/>
              <w:right w:val="nil"/>
            </w:tcBorders>
            <w:shd w:val="clear" w:color="auto" w:fill="auto"/>
            <w:noWrap/>
            <w:vAlign w:val="bottom"/>
            <w:hideMark/>
          </w:tcPr>
          <w:p w14:paraId="40D3C7A9" w14:textId="77777777" w:rsidR="00131BF5" w:rsidRPr="00131BF5" w:rsidRDefault="00131BF5" w:rsidP="00131BF5">
            <w:pPr>
              <w:jc w:val="center"/>
              <w:rPr>
                <w:rFonts w:cs="Arial"/>
                <w:color w:val="000000"/>
                <w:sz w:val="20"/>
                <w:lang w:val="en-US"/>
              </w:rPr>
            </w:pPr>
            <w:r w:rsidRPr="00131BF5">
              <w:rPr>
                <w:rFonts w:cs="Arial"/>
                <w:color w:val="000000"/>
                <w:sz w:val="20"/>
                <w:lang w:val="en-US"/>
              </w:rPr>
              <w:t>13.2***</w:t>
            </w:r>
          </w:p>
        </w:tc>
        <w:tc>
          <w:tcPr>
            <w:tcW w:w="781" w:type="pct"/>
            <w:tcBorders>
              <w:top w:val="nil"/>
              <w:left w:val="nil"/>
              <w:bottom w:val="nil"/>
              <w:right w:val="nil"/>
            </w:tcBorders>
            <w:shd w:val="clear" w:color="auto" w:fill="auto"/>
            <w:noWrap/>
            <w:vAlign w:val="bottom"/>
            <w:hideMark/>
          </w:tcPr>
          <w:p w14:paraId="179F881F" w14:textId="77777777" w:rsidR="00131BF5" w:rsidRPr="00131BF5" w:rsidRDefault="00131BF5" w:rsidP="00131BF5">
            <w:pPr>
              <w:jc w:val="center"/>
              <w:rPr>
                <w:rFonts w:cs="Arial"/>
                <w:color w:val="000000"/>
                <w:sz w:val="20"/>
                <w:lang w:val="en-US"/>
              </w:rPr>
            </w:pPr>
            <w:r w:rsidRPr="00131BF5">
              <w:rPr>
                <w:rFonts w:cs="Arial"/>
                <w:color w:val="000000"/>
                <w:sz w:val="20"/>
                <w:lang w:val="en-US"/>
              </w:rPr>
              <w:t>13.3***</w:t>
            </w:r>
          </w:p>
        </w:tc>
      </w:tr>
      <w:tr w:rsidR="00131BF5" w:rsidRPr="00131BF5" w14:paraId="631AC206" w14:textId="77777777" w:rsidTr="00131BF5">
        <w:trPr>
          <w:trHeight w:val="300"/>
        </w:trPr>
        <w:tc>
          <w:tcPr>
            <w:tcW w:w="2073" w:type="pct"/>
            <w:vMerge w:val="restart"/>
            <w:tcBorders>
              <w:top w:val="nil"/>
              <w:left w:val="nil"/>
              <w:bottom w:val="single" w:sz="4" w:space="0" w:color="000000"/>
              <w:right w:val="nil"/>
            </w:tcBorders>
            <w:shd w:val="clear" w:color="auto" w:fill="auto"/>
            <w:vAlign w:val="center"/>
            <w:hideMark/>
          </w:tcPr>
          <w:p w14:paraId="50E1F0CE" w14:textId="0DA53B62" w:rsidR="00131BF5" w:rsidRPr="00131BF5" w:rsidRDefault="00131BF5" w:rsidP="00131BF5">
            <w:pPr>
              <w:rPr>
                <w:rFonts w:cs="Arial"/>
                <w:color w:val="000000"/>
                <w:sz w:val="20"/>
                <w:lang w:val="en-US"/>
              </w:rPr>
            </w:pPr>
            <w:r w:rsidRPr="00131BF5">
              <w:rPr>
                <w:rFonts w:cs="Arial"/>
                <w:color w:val="000000"/>
                <w:sz w:val="20"/>
                <w:lang w:val="en-US"/>
              </w:rPr>
              <w:t>Individuals with one acute sickness last 30 days (</w:t>
            </w:r>
            <w:r w:rsidR="006D2EDF">
              <w:rPr>
                <w:rFonts w:cs="Arial"/>
                <w:color w:val="000000"/>
                <w:sz w:val="20"/>
                <w:lang w:val="en-US"/>
              </w:rPr>
              <w:t>percent</w:t>
            </w:r>
            <w:r w:rsidRPr="00131BF5">
              <w:rPr>
                <w:rFonts w:cs="Arial"/>
                <w:color w:val="000000"/>
                <w:sz w:val="20"/>
                <w:lang w:val="en-US"/>
              </w:rPr>
              <w:t>)</w:t>
            </w:r>
          </w:p>
        </w:tc>
        <w:tc>
          <w:tcPr>
            <w:tcW w:w="584" w:type="pct"/>
            <w:tcBorders>
              <w:top w:val="nil"/>
              <w:left w:val="nil"/>
              <w:bottom w:val="nil"/>
              <w:right w:val="nil"/>
            </w:tcBorders>
            <w:shd w:val="clear" w:color="auto" w:fill="auto"/>
            <w:vAlign w:val="center"/>
            <w:hideMark/>
          </w:tcPr>
          <w:p w14:paraId="06DFDFC3" w14:textId="77777777" w:rsidR="00131BF5" w:rsidRPr="00131BF5" w:rsidRDefault="00131BF5" w:rsidP="00131BF5">
            <w:pPr>
              <w:jc w:val="center"/>
              <w:rPr>
                <w:rFonts w:cs="Arial"/>
                <w:color w:val="000000"/>
                <w:sz w:val="20"/>
                <w:lang w:val="en-US"/>
              </w:rPr>
            </w:pPr>
            <w:r w:rsidRPr="00131BF5">
              <w:rPr>
                <w:rFonts w:cs="Arial"/>
                <w:color w:val="000000"/>
                <w:sz w:val="20"/>
                <w:lang w:val="en-US"/>
              </w:rPr>
              <w:t>2007</w:t>
            </w:r>
          </w:p>
        </w:tc>
        <w:tc>
          <w:tcPr>
            <w:tcW w:w="781" w:type="pct"/>
            <w:tcBorders>
              <w:top w:val="single" w:sz="4" w:space="0" w:color="auto"/>
              <w:left w:val="nil"/>
              <w:bottom w:val="nil"/>
              <w:right w:val="nil"/>
            </w:tcBorders>
            <w:shd w:val="clear" w:color="auto" w:fill="auto"/>
            <w:noWrap/>
            <w:vAlign w:val="center"/>
            <w:hideMark/>
          </w:tcPr>
          <w:p w14:paraId="5597F5E9" w14:textId="77777777" w:rsidR="00131BF5" w:rsidRPr="00131BF5" w:rsidRDefault="00131BF5" w:rsidP="00131BF5">
            <w:pPr>
              <w:jc w:val="center"/>
              <w:rPr>
                <w:rFonts w:cs="Arial"/>
                <w:color w:val="000000"/>
                <w:sz w:val="20"/>
                <w:lang w:val="en-US"/>
              </w:rPr>
            </w:pPr>
            <w:r w:rsidRPr="00131BF5">
              <w:rPr>
                <w:rFonts w:cs="Arial"/>
                <w:color w:val="000000"/>
                <w:sz w:val="20"/>
                <w:lang w:val="en-US"/>
              </w:rPr>
              <w:t>18.7</w:t>
            </w:r>
          </w:p>
        </w:tc>
        <w:tc>
          <w:tcPr>
            <w:tcW w:w="781" w:type="pct"/>
            <w:tcBorders>
              <w:top w:val="single" w:sz="4" w:space="0" w:color="auto"/>
              <w:left w:val="nil"/>
              <w:bottom w:val="nil"/>
              <w:right w:val="nil"/>
            </w:tcBorders>
            <w:shd w:val="clear" w:color="auto" w:fill="auto"/>
            <w:noWrap/>
            <w:vAlign w:val="center"/>
            <w:hideMark/>
          </w:tcPr>
          <w:p w14:paraId="41C1BCB8" w14:textId="77777777" w:rsidR="00131BF5" w:rsidRPr="00131BF5" w:rsidRDefault="00131BF5" w:rsidP="00131BF5">
            <w:pPr>
              <w:jc w:val="center"/>
              <w:rPr>
                <w:rFonts w:cs="Arial"/>
                <w:color w:val="000000"/>
                <w:sz w:val="20"/>
                <w:lang w:val="en-US"/>
              </w:rPr>
            </w:pPr>
            <w:r w:rsidRPr="00131BF5">
              <w:rPr>
                <w:rFonts w:cs="Arial"/>
                <w:color w:val="000000"/>
                <w:sz w:val="20"/>
                <w:lang w:val="en-US"/>
              </w:rPr>
              <w:t>13.1</w:t>
            </w:r>
          </w:p>
        </w:tc>
        <w:tc>
          <w:tcPr>
            <w:tcW w:w="781" w:type="pct"/>
            <w:tcBorders>
              <w:top w:val="single" w:sz="4" w:space="0" w:color="auto"/>
              <w:left w:val="nil"/>
              <w:bottom w:val="nil"/>
              <w:right w:val="nil"/>
            </w:tcBorders>
            <w:shd w:val="clear" w:color="auto" w:fill="auto"/>
            <w:noWrap/>
            <w:vAlign w:val="center"/>
            <w:hideMark/>
          </w:tcPr>
          <w:p w14:paraId="4071A6DA" w14:textId="77777777" w:rsidR="00131BF5" w:rsidRPr="00131BF5" w:rsidRDefault="00131BF5" w:rsidP="00131BF5">
            <w:pPr>
              <w:jc w:val="center"/>
              <w:rPr>
                <w:rFonts w:cs="Arial"/>
                <w:color w:val="000000"/>
                <w:sz w:val="20"/>
                <w:lang w:val="en-US"/>
              </w:rPr>
            </w:pPr>
            <w:r w:rsidRPr="00131BF5">
              <w:rPr>
                <w:rFonts w:cs="Arial"/>
                <w:color w:val="000000"/>
                <w:sz w:val="20"/>
                <w:lang w:val="en-US"/>
              </w:rPr>
              <w:t>15.8</w:t>
            </w:r>
          </w:p>
        </w:tc>
      </w:tr>
      <w:tr w:rsidR="00131BF5" w:rsidRPr="00131BF5" w14:paraId="512F9110" w14:textId="77777777" w:rsidTr="00131BF5">
        <w:trPr>
          <w:trHeight w:val="255"/>
        </w:trPr>
        <w:tc>
          <w:tcPr>
            <w:tcW w:w="2073" w:type="pct"/>
            <w:vMerge/>
            <w:tcBorders>
              <w:top w:val="nil"/>
              <w:left w:val="nil"/>
              <w:bottom w:val="single" w:sz="4" w:space="0" w:color="000000"/>
              <w:right w:val="nil"/>
            </w:tcBorders>
            <w:vAlign w:val="center"/>
            <w:hideMark/>
          </w:tcPr>
          <w:p w14:paraId="14924F4D" w14:textId="77777777" w:rsidR="00131BF5" w:rsidRPr="00131BF5" w:rsidRDefault="00131BF5" w:rsidP="00131BF5">
            <w:pPr>
              <w:rPr>
                <w:rFonts w:cs="Arial"/>
                <w:color w:val="000000"/>
                <w:sz w:val="20"/>
                <w:lang w:val="en-US"/>
              </w:rPr>
            </w:pPr>
          </w:p>
        </w:tc>
        <w:tc>
          <w:tcPr>
            <w:tcW w:w="584" w:type="pct"/>
            <w:tcBorders>
              <w:top w:val="nil"/>
              <w:left w:val="nil"/>
              <w:bottom w:val="nil"/>
              <w:right w:val="nil"/>
            </w:tcBorders>
            <w:shd w:val="clear" w:color="auto" w:fill="auto"/>
            <w:vAlign w:val="center"/>
            <w:hideMark/>
          </w:tcPr>
          <w:p w14:paraId="4BF8FEC2" w14:textId="77777777" w:rsidR="00131BF5" w:rsidRPr="00131BF5" w:rsidRDefault="00131BF5" w:rsidP="00131BF5">
            <w:pPr>
              <w:jc w:val="center"/>
              <w:rPr>
                <w:rFonts w:cs="Arial"/>
                <w:color w:val="000000"/>
                <w:sz w:val="20"/>
                <w:lang w:val="en-US"/>
              </w:rPr>
            </w:pPr>
            <w:r w:rsidRPr="00131BF5">
              <w:rPr>
                <w:rFonts w:cs="Arial"/>
                <w:color w:val="000000"/>
                <w:sz w:val="20"/>
                <w:lang w:val="en-US"/>
              </w:rPr>
              <w:t>2010</w:t>
            </w:r>
          </w:p>
        </w:tc>
        <w:tc>
          <w:tcPr>
            <w:tcW w:w="781" w:type="pct"/>
            <w:tcBorders>
              <w:top w:val="nil"/>
              <w:left w:val="nil"/>
              <w:bottom w:val="nil"/>
              <w:right w:val="nil"/>
            </w:tcBorders>
            <w:shd w:val="clear" w:color="auto" w:fill="auto"/>
            <w:noWrap/>
            <w:vAlign w:val="center"/>
            <w:hideMark/>
          </w:tcPr>
          <w:p w14:paraId="2A5244C0" w14:textId="77777777" w:rsidR="00131BF5" w:rsidRPr="00131BF5" w:rsidRDefault="00131BF5" w:rsidP="00131BF5">
            <w:pPr>
              <w:jc w:val="center"/>
              <w:rPr>
                <w:rFonts w:cs="Arial"/>
                <w:color w:val="000000"/>
                <w:sz w:val="20"/>
                <w:lang w:val="en-US"/>
              </w:rPr>
            </w:pPr>
            <w:r w:rsidRPr="00131BF5">
              <w:rPr>
                <w:rFonts w:cs="Arial"/>
                <w:color w:val="000000"/>
                <w:sz w:val="20"/>
                <w:lang w:val="en-US"/>
              </w:rPr>
              <w:t>11.8***</w:t>
            </w:r>
          </w:p>
        </w:tc>
        <w:tc>
          <w:tcPr>
            <w:tcW w:w="781" w:type="pct"/>
            <w:tcBorders>
              <w:top w:val="nil"/>
              <w:left w:val="nil"/>
              <w:bottom w:val="nil"/>
              <w:right w:val="nil"/>
            </w:tcBorders>
            <w:shd w:val="clear" w:color="auto" w:fill="auto"/>
            <w:noWrap/>
            <w:vAlign w:val="center"/>
            <w:hideMark/>
          </w:tcPr>
          <w:p w14:paraId="31243F49" w14:textId="77777777" w:rsidR="00131BF5" w:rsidRPr="00131BF5" w:rsidRDefault="00131BF5" w:rsidP="00131BF5">
            <w:pPr>
              <w:jc w:val="center"/>
              <w:rPr>
                <w:rFonts w:cs="Arial"/>
                <w:color w:val="000000"/>
                <w:sz w:val="20"/>
                <w:lang w:val="en-US"/>
              </w:rPr>
            </w:pPr>
            <w:r w:rsidRPr="00131BF5">
              <w:rPr>
                <w:rFonts w:cs="Arial"/>
                <w:color w:val="000000"/>
                <w:sz w:val="20"/>
                <w:lang w:val="en-US"/>
              </w:rPr>
              <w:t>12.7</w:t>
            </w:r>
          </w:p>
        </w:tc>
        <w:tc>
          <w:tcPr>
            <w:tcW w:w="781" w:type="pct"/>
            <w:tcBorders>
              <w:top w:val="nil"/>
              <w:left w:val="nil"/>
              <w:bottom w:val="nil"/>
              <w:right w:val="nil"/>
            </w:tcBorders>
            <w:shd w:val="clear" w:color="auto" w:fill="auto"/>
            <w:noWrap/>
            <w:vAlign w:val="center"/>
            <w:hideMark/>
          </w:tcPr>
          <w:p w14:paraId="569C9C93" w14:textId="77777777" w:rsidR="00131BF5" w:rsidRPr="00131BF5" w:rsidRDefault="00131BF5" w:rsidP="00131BF5">
            <w:pPr>
              <w:jc w:val="center"/>
              <w:rPr>
                <w:rFonts w:cs="Arial"/>
                <w:color w:val="000000"/>
                <w:sz w:val="20"/>
                <w:lang w:val="en-US"/>
              </w:rPr>
            </w:pPr>
            <w:r w:rsidRPr="00131BF5">
              <w:rPr>
                <w:rFonts w:cs="Arial"/>
                <w:color w:val="000000"/>
                <w:sz w:val="20"/>
                <w:lang w:val="en-US"/>
              </w:rPr>
              <w:t>12.2***</w:t>
            </w:r>
          </w:p>
        </w:tc>
      </w:tr>
      <w:tr w:rsidR="00131BF5" w:rsidRPr="00131BF5" w14:paraId="0A927B42" w14:textId="77777777" w:rsidTr="00131BF5">
        <w:trPr>
          <w:trHeight w:val="255"/>
        </w:trPr>
        <w:tc>
          <w:tcPr>
            <w:tcW w:w="2073" w:type="pct"/>
            <w:vMerge/>
            <w:tcBorders>
              <w:top w:val="nil"/>
              <w:left w:val="nil"/>
              <w:bottom w:val="single" w:sz="4" w:space="0" w:color="000000"/>
              <w:right w:val="nil"/>
            </w:tcBorders>
            <w:vAlign w:val="center"/>
            <w:hideMark/>
          </w:tcPr>
          <w:p w14:paraId="28DCEE9A" w14:textId="77777777" w:rsidR="00131BF5" w:rsidRPr="00131BF5" w:rsidRDefault="00131BF5" w:rsidP="00131BF5">
            <w:pPr>
              <w:rPr>
                <w:rFonts w:cs="Arial"/>
                <w:color w:val="000000"/>
                <w:sz w:val="20"/>
                <w:lang w:val="en-US"/>
              </w:rPr>
            </w:pPr>
          </w:p>
        </w:tc>
        <w:tc>
          <w:tcPr>
            <w:tcW w:w="584" w:type="pct"/>
            <w:tcBorders>
              <w:top w:val="nil"/>
              <w:left w:val="nil"/>
              <w:bottom w:val="nil"/>
              <w:right w:val="nil"/>
            </w:tcBorders>
            <w:shd w:val="clear" w:color="auto" w:fill="auto"/>
            <w:vAlign w:val="center"/>
            <w:hideMark/>
          </w:tcPr>
          <w:p w14:paraId="3EBA50FA" w14:textId="77777777" w:rsidR="00131BF5" w:rsidRPr="00131BF5" w:rsidRDefault="00131BF5" w:rsidP="00131BF5">
            <w:pPr>
              <w:jc w:val="center"/>
              <w:rPr>
                <w:rFonts w:cs="Arial"/>
                <w:color w:val="000000"/>
                <w:sz w:val="20"/>
                <w:lang w:val="en-US"/>
              </w:rPr>
            </w:pPr>
            <w:r w:rsidRPr="00131BF5">
              <w:rPr>
                <w:rFonts w:cs="Arial"/>
                <w:color w:val="000000"/>
                <w:sz w:val="20"/>
                <w:lang w:val="en-US"/>
              </w:rPr>
              <w:t>2014</w:t>
            </w:r>
          </w:p>
        </w:tc>
        <w:tc>
          <w:tcPr>
            <w:tcW w:w="781" w:type="pct"/>
            <w:tcBorders>
              <w:top w:val="nil"/>
              <w:left w:val="nil"/>
              <w:bottom w:val="nil"/>
              <w:right w:val="nil"/>
            </w:tcBorders>
            <w:shd w:val="clear" w:color="auto" w:fill="auto"/>
            <w:noWrap/>
            <w:vAlign w:val="center"/>
            <w:hideMark/>
          </w:tcPr>
          <w:p w14:paraId="0CC16828" w14:textId="77777777" w:rsidR="00131BF5" w:rsidRPr="00131BF5" w:rsidRDefault="00131BF5" w:rsidP="00131BF5">
            <w:pPr>
              <w:jc w:val="center"/>
              <w:rPr>
                <w:rFonts w:cs="Arial"/>
                <w:color w:val="000000"/>
                <w:sz w:val="20"/>
                <w:lang w:val="en-US"/>
              </w:rPr>
            </w:pPr>
            <w:r w:rsidRPr="00131BF5">
              <w:rPr>
                <w:rFonts w:cs="Arial"/>
                <w:color w:val="000000"/>
                <w:sz w:val="20"/>
                <w:lang w:val="en-US"/>
              </w:rPr>
              <w:t>8.9***</w:t>
            </w:r>
          </w:p>
        </w:tc>
        <w:tc>
          <w:tcPr>
            <w:tcW w:w="781" w:type="pct"/>
            <w:tcBorders>
              <w:top w:val="nil"/>
              <w:left w:val="nil"/>
              <w:bottom w:val="nil"/>
              <w:right w:val="nil"/>
            </w:tcBorders>
            <w:shd w:val="clear" w:color="auto" w:fill="auto"/>
            <w:noWrap/>
            <w:vAlign w:val="center"/>
            <w:hideMark/>
          </w:tcPr>
          <w:p w14:paraId="72C57822" w14:textId="77777777" w:rsidR="00131BF5" w:rsidRPr="00131BF5" w:rsidRDefault="00131BF5" w:rsidP="00131BF5">
            <w:pPr>
              <w:jc w:val="center"/>
              <w:rPr>
                <w:rFonts w:cs="Arial"/>
                <w:color w:val="000000"/>
                <w:sz w:val="20"/>
                <w:lang w:val="en-US"/>
              </w:rPr>
            </w:pPr>
            <w:r w:rsidRPr="00131BF5">
              <w:rPr>
                <w:rFonts w:cs="Arial"/>
                <w:color w:val="000000"/>
                <w:sz w:val="20"/>
                <w:lang w:val="en-US"/>
              </w:rPr>
              <w:t>8.2***</w:t>
            </w:r>
          </w:p>
        </w:tc>
        <w:tc>
          <w:tcPr>
            <w:tcW w:w="781" w:type="pct"/>
            <w:tcBorders>
              <w:top w:val="nil"/>
              <w:left w:val="nil"/>
              <w:bottom w:val="nil"/>
              <w:right w:val="nil"/>
            </w:tcBorders>
            <w:shd w:val="clear" w:color="auto" w:fill="auto"/>
            <w:noWrap/>
            <w:vAlign w:val="center"/>
            <w:hideMark/>
          </w:tcPr>
          <w:p w14:paraId="1C9E93A2" w14:textId="77777777" w:rsidR="00131BF5" w:rsidRPr="00131BF5" w:rsidRDefault="00131BF5" w:rsidP="00131BF5">
            <w:pPr>
              <w:jc w:val="center"/>
              <w:rPr>
                <w:rFonts w:cs="Arial"/>
                <w:color w:val="000000"/>
                <w:sz w:val="20"/>
                <w:lang w:val="en-US"/>
              </w:rPr>
            </w:pPr>
            <w:r w:rsidRPr="00131BF5">
              <w:rPr>
                <w:rFonts w:cs="Arial"/>
                <w:color w:val="000000"/>
                <w:sz w:val="20"/>
                <w:lang w:val="en-US"/>
              </w:rPr>
              <w:t>8.5***</w:t>
            </w:r>
          </w:p>
        </w:tc>
      </w:tr>
      <w:tr w:rsidR="00131BF5" w:rsidRPr="00131BF5" w14:paraId="7F9B8D11" w14:textId="77777777" w:rsidTr="00131BF5">
        <w:trPr>
          <w:trHeight w:val="255"/>
        </w:trPr>
        <w:tc>
          <w:tcPr>
            <w:tcW w:w="2073" w:type="pct"/>
            <w:vMerge/>
            <w:tcBorders>
              <w:top w:val="nil"/>
              <w:left w:val="nil"/>
              <w:bottom w:val="single" w:sz="4" w:space="0" w:color="000000"/>
              <w:right w:val="nil"/>
            </w:tcBorders>
            <w:vAlign w:val="center"/>
            <w:hideMark/>
          </w:tcPr>
          <w:p w14:paraId="308F3871" w14:textId="77777777" w:rsidR="00131BF5" w:rsidRPr="00131BF5" w:rsidRDefault="00131BF5" w:rsidP="00131BF5">
            <w:pPr>
              <w:rPr>
                <w:rFonts w:cs="Arial"/>
                <w:color w:val="000000"/>
                <w:sz w:val="20"/>
                <w:lang w:val="en-US"/>
              </w:rPr>
            </w:pPr>
          </w:p>
        </w:tc>
        <w:tc>
          <w:tcPr>
            <w:tcW w:w="584" w:type="pct"/>
            <w:tcBorders>
              <w:top w:val="nil"/>
              <w:left w:val="nil"/>
              <w:bottom w:val="single" w:sz="4" w:space="0" w:color="auto"/>
              <w:right w:val="nil"/>
            </w:tcBorders>
            <w:shd w:val="clear" w:color="auto" w:fill="auto"/>
            <w:vAlign w:val="center"/>
            <w:hideMark/>
          </w:tcPr>
          <w:p w14:paraId="01751A00" w14:textId="77777777" w:rsidR="00131BF5" w:rsidRPr="00131BF5" w:rsidRDefault="00131BF5" w:rsidP="00131BF5">
            <w:pPr>
              <w:jc w:val="center"/>
              <w:rPr>
                <w:rFonts w:cs="Arial"/>
                <w:color w:val="000000"/>
                <w:sz w:val="20"/>
                <w:lang w:val="en-US"/>
              </w:rPr>
            </w:pPr>
            <w:r w:rsidRPr="00131BF5">
              <w:rPr>
                <w:rFonts w:cs="Arial"/>
                <w:color w:val="000000"/>
                <w:sz w:val="20"/>
                <w:lang w:val="en-US"/>
              </w:rPr>
              <w:t>2017</w:t>
            </w:r>
          </w:p>
        </w:tc>
        <w:tc>
          <w:tcPr>
            <w:tcW w:w="781" w:type="pct"/>
            <w:tcBorders>
              <w:top w:val="nil"/>
              <w:left w:val="nil"/>
              <w:bottom w:val="single" w:sz="4" w:space="0" w:color="auto"/>
              <w:right w:val="nil"/>
            </w:tcBorders>
            <w:shd w:val="clear" w:color="auto" w:fill="auto"/>
            <w:noWrap/>
            <w:vAlign w:val="center"/>
            <w:hideMark/>
          </w:tcPr>
          <w:p w14:paraId="04732867" w14:textId="77777777" w:rsidR="00131BF5" w:rsidRPr="00131BF5" w:rsidRDefault="00131BF5" w:rsidP="00131BF5">
            <w:pPr>
              <w:jc w:val="center"/>
              <w:rPr>
                <w:rFonts w:cs="Arial"/>
                <w:color w:val="000000"/>
                <w:sz w:val="20"/>
                <w:lang w:val="en-US"/>
              </w:rPr>
            </w:pPr>
            <w:r w:rsidRPr="00131BF5">
              <w:rPr>
                <w:rFonts w:cs="Arial"/>
                <w:color w:val="000000"/>
                <w:sz w:val="20"/>
                <w:lang w:val="en-US"/>
              </w:rPr>
              <w:t>10.5***</w:t>
            </w:r>
          </w:p>
        </w:tc>
        <w:tc>
          <w:tcPr>
            <w:tcW w:w="781" w:type="pct"/>
            <w:tcBorders>
              <w:top w:val="nil"/>
              <w:left w:val="nil"/>
              <w:bottom w:val="single" w:sz="4" w:space="0" w:color="auto"/>
              <w:right w:val="nil"/>
            </w:tcBorders>
            <w:shd w:val="clear" w:color="auto" w:fill="auto"/>
            <w:noWrap/>
            <w:vAlign w:val="center"/>
            <w:hideMark/>
          </w:tcPr>
          <w:p w14:paraId="50E1A5F3" w14:textId="77777777" w:rsidR="00131BF5" w:rsidRPr="00131BF5" w:rsidRDefault="00131BF5" w:rsidP="00131BF5">
            <w:pPr>
              <w:jc w:val="center"/>
              <w:rPr>
                <w:rFonts w:cs="Arial"/>
                <w:color w:val="000000"/>
                <w:sz w:val="20"/>
                <w:lang w:val="en-US"/>
              </w:rPr>
            </w:pPr>
            <w:r w:rsidRPr="00131BF5">
              <w:rPr>
                <w:rFonts w:cs="Arial"/>
                <w:color w:val="000000"/>
                <w:sz w:val="20"/>
                <w:lang w:val="en-US"/>
              </w:rPr>
              <w:t>7.1***</w:t>
            </w:r>
          </w:p>
        </w:tc>
        <w:tc>
          <w:tcPr>
            <w:tcW w:w="781" w:type="pct"/>
            <w:tcBorders>
              <w:top w:val="nil"/>
              <w:left w:val="nil"/>
              <w:bottom w:val="single" w:sz="4" w:space="0" w:color="auto"/>
              <w:right w:val="nil"/>
            </w:tcBorders>
            <w:shd w:val="clear" w:color="auto" w:fill="auto"/>
            <w:noWrap/>
            <w:vAlign w:val="center"/>
            <w:hideMark/>
          </w:tcPr>
          <w:p w14:paraId="7BA838E4" w14:textId="77777777" w:rsidR="00131BF5" w:rsidRPr="00131BF5" w:rsidRDefault="00131BF5" w:rsidP="00131BF5">
            <w:pPr>
              <w:jc w:val="center"/>
              <w:rPr>
                <w:rFonts w:cs="Arial"/>
                <w:color w:val="000000"/>
                <w:sz w:val="20"/>
                <w:lang w:val="en-US"/>
              </w:rPr>
            </w:pPr>
            <w:r w:rsidRPr="00131BF5">
              <w:rPr>
                <w:rFonts w:cs="Arial"/>
                <w:color w:val="000000"/>
                <w:sz w:val="20"/>
                <w:lang w:val="en-US"/>
              </w:rPr>
              <w:t>8.7</w:t>
            </w:r>
          </w:p>
        </w:tc>
      </w:tr>
      <w:tr w:rsidR="00131BF5" w:rsidRPr="00131BF5" w14:paraId="2B850327" w14:textId="77777777" w:rsidTr="00131BF5">
        <w:trPr>
          <w:trHeight w:val="255"/>
        </w:trPr>
        <w:tc>
          <w:tcPr>
            <w:tcW w:w="2073" w:type="pct"/>
            <w:vMerge w:val="restart"/>
            <w:tcBorders>
              <w:top w:val="nil"/>
              <w:left w:val="nil"/>
              <w:bottom w:val="single" w:sz="8" w:space="0" w:color="000000"/>
              <w:right w:val="nil"/>
            </w:tcBorders>
            <w:shd w:val="clear" w:color="auto" w:fill="auto"/>
            <w:vAlign w:val="center"/>
            <w:hideMark/>
          </w:tcPr>
          <w:p w14:paraId="0D7FCA54" w14:textId="16E3C784" w:rsidR="00131BF5" w:rsidRPr="00131BF5" w:rsidRDefault="00131BF5" w:rsidP="00131BF5">
            <w:pPr>
              <w:rPr>
                <w:rFonts w:cs="Arial"/>
                <w:color w:val="000000"/>
                <w:sz w:val="20"/>
                <w:lang w:val="en-US"/>
              </w:rPr>
            </w:pPr>
            <w:r w:rsidRPr="00131BF5">
              <w:rPr>
                <w:rFonts w:cs="Arial"/>
                <w:color w:val="000000"/>
                <w:sz w:val="20"/>
                <w:lang w:val="en-US"/>
              </w:rPr>
              <w:t>Individuals with more than one acute sickness during the last 30 days (</w:t>
            </w:r>
            <w:r w:rsidR="006D2EDF">
              <w:rPr>
                <w:rFonts w:cs="Arial"/>
                <w:color w:val="000000"/>
                <w:sz w:val="20"/>
                <w:lang w:val="en-US"/>
              </w:rPr>
              <w:t>percent</w:t>
            </w:r>
            <w:r w:rsidRPr="00131BF5">
              <w:rPr>
                <w:rFonts w:cs="Arial"/>
                <w:color w:val="000000"/>
                <w:sz w:val="20"/>
                <w:lang w:val="en-US"/>
              </w:rPr>
              <w:t>)</w:t>
            </w:r>
          </w:p>
        </w:tc>
        <w:tc>
          <w:tcPr>
            <w:tcW w:w="584" w:type="pct"/>
            <w:tcBorders>
              <w:top w:val="nil"/>
              <w:left w:val="nil"/>
              <w:bottom w:val="nil"/>
              <w:right w:val="nil"/>
            </w:tcBorders>
            <w:shd w:val="clear" w:color="auto" w:fill="auto"/>
            <w:vAlign w:val="center"/>
            <w:hideMark/>
          </w:tcPr>
          <w:p w14:paraId="7A81A372" w14:textId="77777777" w:rsidR="00131BF5" w:rsidRPr="00131BF5" w:rsidRDefault="00131BF5" w:rsidP="00131BF5">
            <w:pPr>
              <w:jc w:val="center"/>
              <w:rPr>
                <w:rFonts w:cs="Arial"/>
                <w:color w:val="000000"/>
                <w:sz w:val="20"/>
                <w:lang w:val="en-US"/>
              </w:rPr>
            </w:pPr>
            <w:r w:rsidRPr="00131BF5">
              <w:rPr>
                <w:rFonts w:cs="Arial"/>
                <w:color w:val="000000"/>
                <w:sz w:val="20"/>
                <w:lang w:val="en-US"/>
              </w:rPr>
              <w:t>2007</w:t>
            </w:r>
          </w:p>
        </w:tc>
        <w:tc>
          <w:tcPr>
            <w:tcW w:w="781" w:type="pct"/>
            <w:tcBorders>
              <w:top w:val="nil"/>
              <w:left w:val="nil"/>
              <w:bottom w:val="nil"/>
              <w:right w:val="nil"/>
            </w:tcBorders>
            <w:shd w:val="clear" w:color="auto" w:fill="auto"/>
            <w:noWrap/>
            <w:vAlign w:val="center"/>
            <w:hideMark/>
          </w:tcPr>
          <w:p w14:paraId="5A684FB0" w14:textId="77777777" w:rsidR="00131BF5" w:rsidRPr="00131BF5" w:rsidRDefault="00131BF5" w:rsidP="00131BF5">
            <w:pPr>
              <w:jc w:val="center"/>
              <w:rPr>
                <w:rFonts w:cs="Arial"/>
                <w:color w:val="000000"/>
                <w:sz w:val="20"/>
                <w:lang w:val="en-US"/>
              </w:rPr>
            </w:pPr>
            <w:r w:rsidRPr="00131BF5">
              <w:rPr>
                <w:rFonts w:cs="Arial"/>
                <w:color w:val="000000"/>
                <w:sz w:val="20"/>
                <w:lang w:val="en-US"/>
              </w:rPr>
              <w:t>1.5</w:t>
            </w:r>
          </w:p>
        </w:tc>
        <w:tc>
          <w:tcPr>
            <w:tcW w:w="781" w:type="pct"/>
            <w:tcBorders>
              <w:top w:val="nil"/>
              <w:left w:val="nil"/>
              <w:bottom w:val="nil"/>
              <w:right w:val="nil"/>
            </w:tcBorders>
            <w:shd w:val="clear" w:color="auto" w:fill="auto"/>
            <w:noWrap/>
            <w:vAlign w:val="center"/>
            <w:hideMark/>
          </w:tcPr>
          <w:p w14:paraId="6EC5F5C4" w14:textId="77777777" w:rsidR="00131BF5" w:rsidRPr="00131BF5" w:rsidRDefault="00131BF5" w:rsidP="00131BF5">
            <w:pPr>
              <w:jc w:val="center"/>
              <w:rPr>
                <w:rFonts w:cs="Arial"/>
                <w:color w:val="000000"/>
                <w:sz w:val="20"/>
                <w:lang w:val="en-US"/>
              </w:rPr>
            </w:pPr>
            <w:r w:rsidRPr="00131BF5">
              <w:rPr>
                <w:rFonts w:cs="Arial"/>
                <w:color w:val="000000"/>
                <w:sz w:val="20"/>
                <w:lang w:val="en-US"/>
              </w:rPr>
              <w:t>0.7</w:t>
            </w:r>
          </w:p>
        </w:tc>
        <w:tc>
          <w:tcPr>
            <w:tcW w:w="781" w:type="pct"/>
            <w:tcBorders>
              <w:top w:val="nil"/>
              <w:left w:val="nil"/>
              <w:bottom w:val="nil"/>
              <w:right w:val="nil"/>
            </w:tcBorders>
            <w:shd w:val="clear" w:color="auto" w:fill="auto"/>
            <w:noWrap/>
            <w:vAlign w:val="center"/>
            <w:hideMark/>
          </w:tcPr>
          <w:p w14:paraId="3B725072" w14:textId="77777777" w:rsidR="00131BF5" w:rsidRPr="00131BF5" w:rsidRDefault="00131BF5" w:rsidP="00131BF5">
            <w:pPr>
              <w:jc w:val="center"/>
              <w:rPr>
                <w:rFonts w:cs="Arial"/>
                <w:color w:val="000000"/>
                <w:sz w:val="20"/>
                <w:lang w:val="en-US"/>
              </w:rPr>
            </w:pPr>
            <w:r w:rsidRPr="00131BF5">
              <w:rPr>
                <w:rFonts w:cs="Arial"/>
                <w:color w:val="000000"/>
                <w:sz w:val="20"/>
                <w:lang w:val="en-US"/>
              </w:rPr>
              <w:t>1.1</w:t>
            </w:r>
          </w:p>
        </w:tc>
      </w:tr>
      <w:tr w:rsidR="00131BF5" w:rsidRPr="00131BF5" w14:paraId="6430CDA0" w14:textId="77777777" w:rsidTr="00131BF5">
        <w:trPr>
          <w:trHeight w:val="255"/>
        </w:trPr>
        <w:tc>
          <w:tcPr>
            <w:tcW w:w="2073" w:type="pct"/>
            <w:vMerge/>
            <w:tcBorders>
              <w:top w:val="nil"/>
              <w:left w:val="nil"/>
              <w:bottom w:val="single" w:sz="8" w:space="0" w:color="000000"/>
              <w:right w:val="nil"/>
            </w:tcBorders>
            <w:vAlign w:val="center"/>
            <w:hideMark/>
          </w:tcPr>
          <w:p w14:paraId="28D6AB90" w14:textId="77777777" w:rsidR="00131BF5" w:rsidRPr="00131BF5" w:rsidRDefault="00131BF5" w:rsidP="00131BF5">
            <w:pPr>
              <w:rPr>
                <w:rFonts w:cs="Arial"/>
                <w:color w:val="000000"/>
                <w:sz w:val="20"/>
                <w:lang w:val="en-US"/>
              </w:rPr>
            </w:pPr>
          </w:p>
        </w:tc>
        <w:tc>
          <w:tcPr>
            <w:tcW w:w="584" w:type="pct"/>
            <w:tcBorders>
              <w:top w:val="nil"/>
              <w:left w:val="nil"/>
              <w:bottom w:val="nil"/>
              <w:right w:val="nil"/>
            </w:tcBorders>
            <w:shd w:val="clear" w:color="auto" w:fill="auto"/>
            <w:vAlign w:val="center"/>
            <w:hideMark/>
          </w:tcPr>
          <w:p w14:paraId="4E807639" w14:textId="77777777" w:rsidR="00131BF5" w:rsidRPr="00131BF5" w:rsidRDefault="00131BF5" w:rsidP="00131BF5">
            <w:pPr>
              <w:jc w:val="center"/>
              <w:rPr>
                <w:rFonts w:cs="Arial"/>
                <w:color w:val="000000"/>
                <w:sz w:val="20"/>
                <w:lang w:val="en-US"/>
              </w:rPr>
            </w:pPr>
            <w:r w:rsidRPr="00131BF5">
              <w:rPr>
                <w:rFonts w:cs="Arial"/>
                <w:color w:val="000000"/>
                <w:sz w:val="20"/>
                <w:lang w:val="en-US"/>
              </w:rPr>
              <w:t>2010</w:t>
            </w:r>
          </w:p>
        </w:tc>
        <w:tc>
          <w:tcPr>
            <w:tcW w:w="781" w:type="pct"/>
            <w:tcBorders>
              <w:top w:val="nil"/>
              <w:left w:val="nil"/>
              <w:bottom w:val="nil"/>
              <w:right w:val="nil"/>
            </w:tcBorders>
            <w:shd w:val="clear" w:color="auto" w:fill="auto"/>
            <w:noWrap/>
            <w:vAlign w:val="center"/>
            <w:hideMark/>
          </w:tcPr>
          <w:p w14:paraId="31444A6A" w14:textId="77777777" w:rsidR="00131BF5" w:rsidRPr="00131BF5" w:rsidRDefault="00131BF5" w:rsidP="00131BF5">
            <w:pPr>
              <w:jc w:val="center"/>
              <w:rPr>
                <w:rFonts w:cs="Arial"/>
                <w:color w:val="000000"/>
                <w:sz w:val="20"/>
                <w:lang w:val="en-US"/>
              </w:rPr>
            </w:pPr>
            <w:r w:rsidRPr="00131BF5">
              <w:rPr>
                <w:rFonts w:cs="Arial"/>
                <w:color w:val="000000"/>
                <w:sz w:val="20"/>
                <w:lang w:val="en-US"/>
              </w:rPr>
              <w:t>0.4***</w:t>
            </w:r>
          </w:p>
        </w:tc>
        <w:tc>
          <w:tcPr>
            <w:tcW w:w="781" w:type="pct"/>
            <w:tcBorders>
              <w:top w:val="nil"/>
              <w:left w:val="nil"/>
              <w:bottom w:val="nil"/>
              <w:right w:val="nil"/>
            </w:tcBorders>
            <w:shd w:val="clear" w:color="auto" w:fill="auto"/>
            <w:noWrap/>
            <w:vAlign w:val="center"/>
            <w:hideMark/>
          </w:tcPr>
          <w:p w14:paraId="23E798F4" w14:textId="77777777" w:rsidR="00131BF5" w:rsidRPr="00131BF5" w:rsidRDefault="00131BF5" w:rsidP="00131BF5">
            <w:pPr>
              <w:jc w:val="center"/>
              <w:rPr>
                <w:rFonts w:cs="Arial"/>
                <w:color w:val="000000"/>
                <w:sz w:val="20"/>
                <w:lang w:val="en-US"/>
              </w:rPr>
            </w:pPr>
            <w:r w:rsidRPr="00131BF5">
              <w:rPr>
                <w:rFonts w:cs="Arial"/>
                <w:color w:val="000000"/>
                <w:sz w:val="20"/>
                <w:lang w:val="en-US"/>
              </w:rPr>
              <w:t>0.6</w:t>
            </w:r>
          </w:p>
        </w:tc>
        <w:tc>
          <w:tcPr>
            <w:tcW w:w="781" w:type="pct"/>
            <w:tcBorders>
              <w:top w:val="nil"/>
              <w:left w:val="nil"/>
              <w:bottom w:val="nil"/>
              <w:right w:val="nil"/>
            </w:tcBorders>
            <w:shd w:val="clear" w:color="auto" w:fill="auto"/>
            <w:noWrap/>
            <w:vAlign w:val="center"/>
            <w:hideMark/>
          </w:tcPr>
          <w:p w14:paraId="06E39752" w14:textId="77777777" w:rsidR="00131BF5" w:rsidRPr="00131BF5" w:rsidRDefault="00131BF5" w:rsidP="00131BF5">
            <w:pPr>
              <w:jc w:val="center"/>
              <w:rPr>
                <w:rFonts w:cs="Arial"/>
                <w:color w:val="000000"/>
                <w:sz w:val="20"/>
                <w:lang w:val="en-US"/>
              </w:rPr>
            </w:pPr>
            <w:r w:rsidRPr="00131BF5">
              <w:rPr>
                <w:rFonts w:cs="Arial"/>
                <w:color w:val="000000"/>
                <w:sz w:val="20"/>
                <w:lang w:val="en-US"/>
              </w:rPr>
              <w:t>0.5***</w:t>
            </w:r>
          </w:p>
        </w:tc>
      </w:tr>
      <w:tr w:rsidR="00131BF5" w:rsidRPr="00131BF5" w14:paraId="6A20D0F3" w14:textId="77777777" w:rsidTr="00131BF5">
        <w:trPr>
          <w:trHeight w:val="255"/>
        </w:trPr>
        <w:tc>
          <w:tcPr>
            <w:tcW w:w="2073" w:type="pct"/>
            <w:vMerge/>
            <w:tcBorders>
              <w:top w:val="nil"/>
              <w:left w:val="nil"/>
              <w:bottom w:val="single" w:sz="8" w:space="0" w:color="000000"/>
              <w:right w:val="nil"/>
            </w:tcBorders>
            <w:vAlign w:val="center"/>
            <w:hideMark/>
          </w:tcPr>
          <w:p w14:paraId="3F4D4CBD" w14:textId="77777777" w:rsidR="00131BF5" w:rsidRPr="00131BF5" w:rsidRDefault="00131BF5" w:rsidP="00131BF5">
            <w:pPr>
              <w:rPr>
                <w:rFonts w:cs="Arial"/>
                <w:color w:val="000000"/>
                <w:sz w:val="20"/>
                <w:lang w:val="en-US"/>
              </w:rPr>
            </w:pPr>
          </w:p>
        </w:tc>
        <w:tc>
          <w:tcPr>
            <w:tcW w:w="584" w:type="pct"/>
            <w:tcBorders>
              <w:top w:val="nil"/>
              <w:left w:val="nil"/>
              <w:bottom w:val="nil"/>
              <w:right w:val="nil"/>
            </w:tcBorders>
            <w:shd w:val="clear" w:color="auto" w:fill="auto"/>
            <w:vAlign w:val="center"/>
            <w:hideMark/>
          </w:tcPr>
          <w:p w14:paraId="1385D1CB" w14:textId="77777777" w:rsidR="00131BF5" w:rsidRPr="00131BF5" w:rsidRDefault="00131BF5" w:rsidP="00131BF5">
            <w:pPr>
              <w:jc w:val="center"/>
              <w:rPr>
                <w:rFonts w:cs="Arial"/>
                <w:color w:val="000000"/>
                <w:sz w:val="20"/>
                <w:lang w:val="en-US"/>
              </w:rPr>
            </w:pPr>
            <w:r w:rsidRPr="00131BF5">
              <w:rPr>
                <w:rFonts w:cs="Arial"/>
                <w:color w:val="000000"/>
                <w:sz w:val="20"/>
                <w:lang w:val="en-US"/>
              </w:rPr>
              <w:t>2014</w:t>
            </w:r>
          </w:p>
        </w:tc>
        <w:tc>
          <w:tcPr>
            <w:tcW w:w="781" w:type="pct"/>
            <w:tcBorders>
              <w:top w:val="nil"/>
              <w:left w:val="nil"/>
              <w:bottom w:val="nil"/>
              <w:right w:val="nil"/>
            </w:tcBorders>
            <w:shd w:val="clear" w:color="auto" w:fill="auto"/>
            <w:noWrap/>
            <w:vAlign w:val="bottom"/>
            <w:hideMark/>
          </w:tcPr>
          <w:p w14:paraId="0FCE1824" w14:textId="77777777" w:rsidR="00131BF5" w:rsidRPr="00131BF5" w:rsidRDefault="00131BF5" w:rsidP="00131BF5">
            <w:pPr>
              <w:jc w:val="center"/>
              <w:rPr>
                <w:rFonts w:cs="Arial"/>
                <w:color w:val="000000"/>
                <w:sz w:val="20"/>
                <w:lang w:val="en-US"/>
              </w:rPr>
            </w:pPr>
            <w:r w:rsidRPr="00131BF5">
              <w:rPr>
                <w:rFonts w:cs="Arial"/>
                <w:color w:val="000000"/>
                <w:sz w:val="20"/>
                <w:lang w:val="en-US"/>
              </w:rPr>
              <w:t>0.6</w:t>
            </w:r>
          </w:p>
        </w:tc>
        <w:tc>
          <w:tcPr>
            <w:tcW w:w="781" w:type="pct"/>
            <w:tcBorders>
              <w:top w:val="nil"/>
              <w:left w:val="nil"/>
              <w:bottom w:val="nil"/>
              <w:right w:val="nil"/>
            </w:tcBorders>
            <w:shd w:val="clear" w:color="auto" w:fill="auto"/>
            <w:noWrap/>
            <w:vAlign w:val="bottom"/>
            <w:hideMark/>
          </w:tcPr>
          <w:p w14:paraId="7080C3D0" w14:textId="77777777" w:rsidR="00131BF5" w:rsidRPr="00131BF5" w:rsidRDefault="00131BF5" w:rsidP="00131BF5">
            <w:pPr>
              <w:jc w:val="center"/>
              <w:rPr>
                <w:rFonts w:cs="Arial"/>
                <w:color w:val="000000"/>
                <w:sz w:val="20"/>
                <w:lang w:val="en-US"/>
              </w:rPr>
            </w:pPr>
            <w:r w:rsidRPr="00131BF5">
              <w:rPr>
                <w:rFonts w:cs="Arial"/>
                <w:color w:val="000000"/>
                <w:sz w:val="20"/>
                <w:lang w:val="en-US"/>
              </w:rPr>
              <w:t>0.3**</w:t>
            </w:r>
          </w:p>
        </w:tc>
        <w:tc>
          <w:tcPr>
            <w:tcW w:w="781" w:type="pct"/>
            <w:tcBorders>
              <w:top w:val="nil"/>
              <w:left w:val="nil"/>
              <w:bottom w:val="nil"/>
              <w:right w:val="nil"/>
            </w:tcBorders>
            <w:shd w:val="clear" w:color="auto" w:fill="auto"/>
            <w:noWrap/>
            <w:vAlign w:val="bottom"/>
            <w:hideMark/>
          </w:tcPr>
          <w:p w14:paraId="16E4FF3F" w14:textId="77777777" w:rsidR="00131BF5" w:rsidRPr="00131BF5" w:rsidRDefault="00131BF5" w:rsidP="00131BF5">
            <w:pPr>
              <w:jc w:val="center"/>
              <w:rPr>
                <w:rFonts w:cs="Arial"/>
                <w:color w:val="000000"/>
                <w:sz w:val="20"/>
                <w:lang w:val="en-US"/>
              </w:rPr>
            </w:pPr>
            <w:r w:rsidRPr="00131BF5">
              <w:rPr>
                <w:rFonts w:cs="Arial"/>
                <w:color w:val="000000"/>
                <w:sz w:val="20"/>
                <w:lang w:val="en-US"/>
              </w:rPr>
              <w:t>0.4</w:t>
            </w:r>
          </w:p>
        </w:tc>
      </w:tr>
      <w:tr w:rsidR="00131BF5" w:rsidRPr="00131BF5" w14:paraId="64B32419" w14:textId="77777777" w:rsidTr="00131BF5">
        <w:trPr>
          <w:trHeight w:val="270"/>
        </w:trPr>
        <w:tc>
          <w:tcPr>
            <w:tcW w:w="2073" w:type="pct"/>
            <w:vMerge/>
            <w:tcBorders>
              <w:top w:val="nil"/>
              <w:left w:val="nil"/>
              <w:bottom w:val="single" w:sz="8" w:space="0" w:color="000000"/>
              <w:right w:val="nil"/>
            </w:tcBorders>
            <w:vAlign w:val="center"/>
            <w:hideMark/>
          </w:tcPr>
          <w:p w14:paraId="07FCFBE8" w14:textId="77777777" w:rsidR="00131BF5" w:rsidRPr="00131BF5" w:rsidRDefault="00131BF5" w:rsidP="00131BF5">
            <w:pPr>
              <w:rPr>
                <w:rFonts w:cs="Arial"/>
                <w:color w:val="000000"/>
                <w:sz w:val="20"/>
                <w:lang w:val="en-US"/>
              </w:rPr>
            </w:pPr>
          </w:p>
        </w:tc>
        <w:tc>
          <w:tcPr>
            <w:tcW w:w="584" w:type="pct"/>
            <w:tcBorders>
              <w:top w:val="nil"/>
              <w:left w:val="nil"/>
              <w:bottom w:val="single" w:sz="8" w:space="0" w:color="auto"/>
              <w:right w:val="nil"/>
            </w:tcBorders>
            <w:shd w:val="clear" w:color="auto" w:fill="auto"/>
            <w:vAlign w:val="center"/>
            <w:hideMark/>
          </w:tcPr>
          <w:p w14:paraId="0F58AFE7" w14:textId="77777777" w:rsidR="00131BF5" w:rsidRPr="00131BF5" w:rsidRDefault="00131BF5" w:rsidP="00131BF5">
            <w:pPr>
              <w:jc w:val="center"/>
              <w:rPr>
                <w:rFonts w:cs="Arial"/>
                <w:color w:val="000000"/>
                <w:sz w:val="20"/>
                <w:lang w:val="en-US"/>
              </w:rPr>
            </w:pPr>
            <w:r w:rsidRPr="00131BF5">
              <w:rPr>
                <w:rFonts w:cs="Arial"/>
                <w:color w:val="000000"/>
                <w:sz w:val="20"/>
                <w:lang w:val="en-US"/>
              </w:rPr>
              <w:t>2017</w:t>
            </w:r>
          </w:p>
        </w:tc>
        <w:tc>
          <w:tcPr>
            <w:tcW w:w="781" w:type="pct"/>
            <w:tcBorders>
              <w:top w:val="nil"/>
              <w:left w:val="nil"/>
              <w:bottom w:val="single" w:sz="8" w:space="0" w:color="auto"/>
              <w:right w:val="nil"/>
            </w:tcBorders>
            <w:shd w:val="clear" w:color="auto" w:fill="auto"/>
            <w:vAlign w:val="center"/>
            <w:hideMark/>
          </w:tcPr>
          <w:p w14:paraId="5860E25F" w14:textId="77777777" w:rsidR="00131BF5" w:rsidRPr="00131BF5" w:rsidRDefault="00131BF5" w:rsidP="00131BF5">
            <w:pPr>
              <w:jc w:val="center"/>
              <w:rPr>
                <w:rFonts w:cs="Arial"/>
                <w:color w:val="000000"/>
                <w:sz w:val="20"/>
                <w:lang w:val="en-US"/>
              </w:rPr>
            </w:pPr>
            <w:r w:rsidRPr="00131BF5">
              <w:rPr>
                <w:rFonts w:cs="Arial"/>
                <w:color w:val="000000"/>
                <w:sz w:val="20"/>
                <w:lang w:val="en-US"/>
              </w:rPr>
              <w:t>0.3***</w:t>
            </w:r>
          </w:p>
        </w:tc>
        <w:tc>
          <w:tcPr>
            <w:tcW w:w="781" w:type="pct"/>
            <w:tcBorders>
              <w:top w:val="nil"/>
              <w:left w:val="nil"/>
              <w:bottom w:val="single" w:sz="8" w:space="0" w:color="auto"/>
              <w:right w:val="nil"/>
            </w:tcBorders>
            <w:shd w:val="clear" w:color="auto" w:fill="auto"/>
            <w:vAlign w:val="center"/>
            <w:hideMark/>
          </w:tcPr>
          <w:p w14:paraId="17D92BDC" w14:textId="77777777" w:rsidR="00131BF5" w:rsidRPr="00131BF5" w:rsidRDefault="00131BF5" w:rsidP="00131BF5">
            <w:pPr>
              <w:jc w:val="center"/>
              <w:rPr>
                <w:rFonts w:cs="Arial"/>
                <w:color w:val="000000"/>
                <w:sz w:val="20"/>
                <w:lang w:val="en-US"/>
              </w:rPr>
            </w:pPr>
            <w:r w:rsidRPr="00131BF5">
              <w:rPr>
                <w:rFonts w:cs="Arial"/>
                <w:color w:val="000000"/>
                <w:sz w:val="20"/>
                <w:lang w:val="en-US"/>
              </w:rPr>
              <w:t>0.3</w:t>
            </w:r>
          </w:p>
        </w:tc>
        <w:tc>
          <w:tcPr>
            <w:tcW w:w="781" w:type="pct"/>
            <w:tcBorders>
              <w:top w:val="nil"/>
              <w:left w:val="nil"/>
              <w:bottom w:val="single" w:sz="8" w:space="0" w:color="auto"/>
              <w:right w:val="nil"/>
            </w:tcBorders>
            <w:shd w:val="clear" w:color="auto" w:fill="auto"/>
            <w:vAlign w:val="center"/>
            <w:hideMark/>
          </w:tcPr>
          <w:p w14:paraId="01744621" w14:textId="77777777" w:rsidR="00131BF5" w:rsidRPr="00131BF5" w:rsidRDefault="00131BF5" w:rsidP="00131BF5">
            <w:pPr>
              <w:jc w:val="center"/>
              <w:rPr>
                <w:rFonts w:cs="Arial"/>
                <w:color w:val="000000"/>
                <w:sz w:val="20"/>
                <w:lang w:val="en-US"/>
              </w:rPr>
            </w:pPr>
            <w:r w:rsidRPr="00131BF5">
              <w:rPr>
                <w:rFonts w:cs="Arial"/>
                <w:color w:val="000000"/>
                <w:sz w:val="20"/>
                <w:lang w:val="en-US"/>
              </w:rPr>
              <w:t>0.3*</w:t>
            </w:r>
          </w:p>
        </w:tc>
      </w:tr>
      <w:tr w:rsidR="00131BF5" w:rsidRPr="00131BF5" w14:paraId="15A68F80" w14:textId="77777777" w:rsidTr="00131BF5">
        <w:trPr>
          <w:trHeight w:val="255"/>
        </w:trPr>
        <w:tc>
          <w:tcPr>
            <w:tcW w:w="5000" w:type="pct"/>
            <w:gridSpan w:val="5"/>
            <w:tcBorders>
              <w:top w:val="nil"/>
              <w:left w:val="nil"/>
              <w:bottom w:val="nil"/>
              <w:right w:val="nil"/>
            </w:tcBorders>
            <w:shd w:val="clear" w:color="auto" w:fill="auto"/>
            <w:noWrap/>
            <w:vAlign w:val="bottom"/>
            <w:hideMark/>
          </w:tcPr>
          <w:p w14:paraId="477CB131" w14:textId="063185F0" w:rsidR="00131BF5" w:rsidRPr="00131BF5" w:rsidRDefault="00131BF5" w:rsidP="00131BF5">
            <w:pPr>
              <w:rPr>
                <w:rFonts w:cs="Arial"/>
                <w:color w:val="000000"/>
                <w:sz w:val="20"/>
                <w:lang w:val="en-US"/>
              </w:rPr>
            </w:pPr>
            <w:r w:rsidRPr="00131BF5">
              <w:rPr>
                <w:rFonts w:cs="Arial"/>
                <w:color w:val="000000"/>
                <w:sz w:val="20"/>
                <w:lang w:val="en-US"/>
              </w:rPr>
              <w:t>Note: Statistical significance of difference with previous survey:</w:t>
            </w:r>
            <w:r w:rsidR="005C6C6A">
              <w:rPr>
                <w:rFonts w:cs="Arial"/>
                <w:color w:val="000000"/>
                <w:sz w:val="20"/>
                <w:lang w:val="en-US"/>
              </w:rPr>
              <w:t xml:space="preserve"> </w:t>
            </w:r>
            <w:r w:rsidRPr="00131BF5">
              <w:rPr>
                <w:rFonts w:cs="Arial"/>
                <w:color w:val="000000"/>
                <w:sz w:val="20"/>
                <w:lang w:val="en-US"/>
              </w:rPr>
              <w:t>*** p&lt;0.01; ** p&lt;0.05; * p&lt;0.1.</w:t>
            </w:r>
          </w:p>
        </w:tc>
      </w:tr>
    </w:tbl>
    <w:p w14:paraId="68689D90" w14:textId="68CECB1A" w:rsidR="00F402B8" w:rsidRDefault="00F402B8">
      <w:pPr>
        <w:rPr>
          <w:rFonts w:cs="Arial"/>
        </w:rPr>
      </w:pPr>
    </w:p>
    <w:p w14:paraId="605292F7" w14:textId="77777777" w:rsidR="00B76728" w:rsidRPr="009B11AA" w:rsidRDefault="00B76728">
      <w:pPr>
        <w:rPr>
          <w:rFonts w:cs="Arial"/>
        </w:rPr>
      </w:pPr>
    </w:p>
    <w:p w14:paraId="5B7CD3D3" w14:textId="68F68514" w:rsidR="00C90165" w:rsidRDefault="00B76728" w:rsidP="00657493">
      <w:pPr>
        <w:pStyle w:val="BodyText1"/>
        <w:rPr>
          <w:rFonts w:cs="Arial"/>
        </w:rPr>
      </w:pPr>
      <w:r>
        <w:rPr>
          <w:rFonts w:cs="Arial"/>
        </w:rPr>
        <w:t xml:space="preserve">The overall distribution of chronic condition has remained similar between 2014 and 2017. </w:t>
      </w:r>
      <w:r w:rsidR="00854C7E" w:rsidRPr="009B11AA">
        <w:rPr>
          <w:rFonts w:cs="Arial"/>
        </w:rPr>
        <w:t xml:space="preserve">The most common chronic diseases </w:t>
      </w:r>
      <w:r>
        <w:rPr>
          <w:rFonts w:cs="Arial"/>
        </w:rPr>
        <w:t>continue to be</w:t>
      </w:r>
      <w:r w:rsidR="00854C7E" w:rsidRPr="009B11AA">
        <w:rPr>
          <w:rFonts w:cs="Arial"/>
        </w:rPr>
        <w:t xml:space="preserve"> hypertension and other heart or circulatory </w:t>
      </w:r>
      <w:r w:rsidR="00620BB9" w:rsidRPr="009B11AA">
        <w:rPr>
          <w:rFonts w:cs="Arial"/>
        </w:rPr>
        <w:t>diseases,</w:t>
      </w:r>
      <w:r w:rsidR="00620BB9">
        <w:rPr>
          <w:rFonts w:cs="Arial"/>
        </w:rPr>
        <w:t xml:space="preserve"> </w:t>
      </w:r>
      <w:r w:rsidR="00EC4E55" w:rsidRPr="009B11AA">
        <w:rPr>
          <w:rFonts w:cs="Arial"/>
        </w:rPr>
        <w:t>account</w:t>
      </w:r>
      <w:r w:rsidR="00025E0B">
        <w:rPr>
          <w:rFonts w:cs="Arial"/>
        </w:rPr>
        <w:t>ing</w:t>
      </w:r>
      <w:r w:rsidR="00EC4E55" w:rsidRPr="009B11AA">
        <w:rPr>
          <w:rFonts w:cs="Arial"/>
        </w:rPr>
        <w:t xml:space="preserve"> for about </w:t>
      </w:r>
      <w:r w:rsidR="00221449">
        <w:rPr>
          <w:rFonts w:cs="Arial"/>
        </w:rPr>
        <w:t>37.6 percent</w:t>
      </w:r>
      <w:r w:rsidR="00EC4E55" w:rsidRPr="009B11AA">
        <w:rPr>
          <w:rFonts w:cs="Arial"/>
        </w:rPr>
        <w:t xml:space="preserve"> </w:t>
      </w:r>
      <w:r w:rsidR="00854C7E" w:rsidRPr="009B11AA">
        <w:rPr>
          <w:rFonts w:cs="Arial"/>
        </w:rPr>
        <w:t>of occurrences</w:t>
      </w:r>
      <w:r>
        <w:rPr>
          <w:rFonts w:cs="Arial"/>
        </w:rPr>
        <w:t xml:space="preserve"> in 2017 (up from 34.1 percent in 2014)</w:t>
      </w:r>
      <w:r w:rsidR="003F0D90">
        <w:rPr>
          <w:rFonts w:cs="Arial"/>
        </w:rPr>
        <w:t xml:space="preserve">. </w:t>
      </w:r>
      <w:r w:rsidR="002025CD">
        <w:rPr>
          <w:rFonts w:cs="Arial"/>
        </w:rPr>
        <w:t>In 2017, a</w:t>
      </w:r>
      <w:r w:rsidR="00E06458">
        <w:rPr>
          <w:rFonts w:cs="Arial"/>
        </w:rPr>
        <w:t xml:space="preserve">pproximately 22.9 percent of the population </w:t>
      </w:r>
      <w:r w:rsidR="002025CD">
        <w:rPr>
          <w:rFonts w:cs="Arial"/>
        </w:rPr>
        <w:t>was hypertensive. Since 2007, the prevalence of diabetes, hypertension, and other heart of circulatory system diseases has been increasing</w:t>
      </w:r>
      <w:r w:rsidR="002025CD" w:rsidRPr="009B11AA">
        <w:rPr>
          <w:rFonts w:cs="Arial"/>
        </w:rPr>
        <w:t>.</w:t>
      </w:r>
      <w:r w:rsidR="002025CD">
        <w:rPr>
          <w:rFonts w:cs="Arial"/>
        </w:rPr>
        <w:t xml:space="preserve"> The prevalence of diabetes, for example, almost doubled since 2007, increasing from 3.6 percent to 6.9 percent.</w:t>
      </w:r>
    </w:p>
    <w:p w14:paraId="1CD740F8" w14:textId="6A0A579B" w:rsidR="00C90165" w:rsidRDefault="00C90165" w:rsidP="00C90165">
      <w:pPr>
        <w:pStyle w:val="Figure"/>
        <w:numPr>
          <w:ilvl w:val="5"/>
          <w:numId w:val="10"/>
        </w:numPr>
      </w:pPr>
      <w:r>
        <w:lastRenderedPageBreak/>
        <w:t>Prevalence of the top five chronic conditions, 2007-2017</w:t>
      </w:r>
    </w:p>
    <w:p w14:paraId="63C56930" w14:textId="5515FF77" w:rsidR="002025CD" w:rsidRPr="002025CD" w:rsidRDefault="003F4714" w:rsidP="00F402B8">
      <w:pPr>
        <w:pStyle w:val="BodyText"/>
        <w:rPr>
          <w:rFonts w:cs="Arial"/>
        </w:rPr>
      </w:pPr>
      <w:r w:rsidRPr="00F906BC">
        <w:rPr>
          <w:noProof/>
          <w:lang w:val="en-US"/>
        </w:rPr>
        <w:drawing>
          <wp:inline distT="0" distB="0" distL="0" distR="0" wp14:anchorId="38087653" wp14:editId="0D2DF72E">
            <wp:extent cx="6065520" cy="3186333"/>
            <wp:effectExtent l="0" t="0" r="0" b="0"/>
            <wp:docPr id="3" name="Chart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25E1605-0700-446B-93E5-BEEE0C8B72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8689D93" w14:textId="0D52E104" w:rsidR="00F402B8" w:rsidRPr="009B11AA" w:rsidRDefault="00854C7E" w:rsidP="00F402B8">
      <w:pPr>
        <w:pStyle w:val="Table"/>
        <w:rPr>
          <w:rFonts w:cs="Arial"/>
        </w:rPr>
      </w:pPr>
      <w:bookmarkStart w:id="39" w:name="_Toc180558431"/>
      <w:bookmarkStart w:id="40" w:name="_Toc180560035"/>
      <w:r w:rsidRPr="009B11AA">
        <w:rPr>
          <w:rFonts w:cs="Arial"/>
        </w:rPr>
        <w:t>Distribution of chronic conditions</w:t>
      </w:r>
      <w:bookmarkEnd w:id="39"/>
      <w:bookmarkEnd w:id="40"/>
      <w:r w:rsidRPr="009B11AA">
        <w:rPr>
          <w:rFonts w:cs="Arial"/>
        </w:rPr>
        <w:t>, 2010</w:t>
      </w:r>
      <w:r w:rsidR="003E4267" w:rsidRPr="009B11AA">
        <w:rPr>
          <w:rFonts w:cs="Arial"/>
        </w:rPr>
        <w:t xml:space="preserve"> and 2017</w:t>
      </w:r>
      <w:r w:rsidRPr="009B11AA">
        <w:rPr>
          <w:rFonts w:cs="Arial"/>
        </w:rPr>
        <w:t xml:space="preserve"> </w:t>
      </w:r>
    </w:p>
    <w:tbl>
      <w:tblPr>
        <w:tblW w:w="9914" w:type="dxa"/>
        <w:tblInd w:w="-10" w:type="dxa"/>
        <w:tblLook w:val="04A0" w:firstRow="1" w:lastRow="0" w:firstColumn="1" w:lastColumn="0" w:noHBand="0" w:noVBand="1"/>
      </w:tblPr>
      <w:tblGrid>
        <w:gridCol w:w="1546"/>
        <w:gridCol w:w="868"/>
        <w:gridCol w:w="625"/>
        <w:gridCol w:w="599"/>
        <w:gridCol w:w="868"/>
        <w:gridCol w:w="625"/>
        <w:gridCol w:w="599"/>
        <w:gridCol w:w="868"/>
        <w:gridCol w:w="625"/>
        <w:gridCol w:w="599"/>
        <w:gridCol w:w="868"/>
        <w:gridCol w:w="625"/>
        <w:gridCol w:w="599"/>
      </w:tblGrid>
      <w:tr w:rsidR="002A0F0B" w:rsidRPr="002A0F0B" w14:paraId="10FB79CB" w14:textId="77777777" w:rsidTr="00D92E1F">
        <w:trPr>
          <w:trHeight w:val="72"/>
        </w:trPr>
        <w:tc>
          <w:tcPr>
            <w:tcW w:w="1546" w:type="dxa"/>
            <w:tcBorders>
              <w:top w:val="single" w:sz="8" w:space="0" w:color="auto"/>
              <w:left w:val="single" w:sz="8" w:space="0" w:color="auto"/>
              <w:bottom w:val="nil"/>
              <w:right w:val="nil"/>
            </w:tcBorders>
            <w:shd w:val="clear" w:color="auto" w:fill="auto"/>
            <w:noWrap/>
            <w:vAlign w:val="center"/>
            <w:hideMark/>
          </w:tcPr>
          <w:p w14:paraId="5F98F18B" w14:textId="77777777" w:rsidR="002A0F0B" w:rsidRPr="002A0F0B" w:rsidRDefault="002A0F0B" w:rsidP="002A0F0B">
            <w:pPr>
              <w:rPr>
                <w:rFonts w:cs="Arial"/>
                <w:color w:val="000000"/>
                <w:sz w:val="16"/>
                <w:szCs w:val="16"/>
                <w:lang w:val="en-US"/>
              </w:rPr>
            </w:pPr>
            <w:r w:rsidRPr="002A0F0B">
              <w:rPr>
                <w:rFonts w:cs="Arial"/>
                <w:color w:val="000000"/>
                <w:sz w:val="16"/>
                <w:szCs w:val="16"/>
                <w:lang w:val="en-US"/>
              </w:rPr>
              <w:t> </w:t>
            </w:r>
          </w:p>
        </w:tc>
        <w:tc>
          <w:tcPr>
            <w:tcW w:w="2092" w:type="dxa"/>
            <w:gridSpan w:val="3"/>
            <w:tcBorders>
              <w:top w:val="single" w:sz="8" w:space="0" w:color="auto"/>
              <w:left w:val="nil"/>
              <w:bottom w:val="nil"/>
              <w:right w:val="single" w:sz="8" w:space="0" w:color="000000"/>
            </w:tcBorders>
            <w:shd w:val="clear" w:color="auto" w:fill="auto"/>
            <w:noWrap/>
            <w:vAlign w:val="center"/>
            <w:hideMark/>
          </w:tcPr>
          <w:p w14:paraId="09773D23"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2007</w:t>
            </w:r>
          </w:p>
        </w:tc>
        <w:tc>
          <w:tcPr>
            <w:tcW w:w="2092" w:type="dxa"/>
            <w:gridSpan w:val="3"/>
            <w:tcBorders>
              <w:top w:val="single" w:sz="8" w:space="0" w:color="auto"/>
              <w:left w:val="nil"/>
              <w:bottom w:val="nil"/>
              <w:right w:val="single" w:sz="8" w:space="0" w:color="000000"/>
            </w:tcBorders>
            <w:shd w:val="clear" w:color="auto" w:fill="auto"/>
            <w:noWrap/>
            <w:vAlign w:val="center"/>
            <w:hideMark/>
          </w:tcPr>
          <w:p w14:paraId="3E712C46"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2010</w:t>
            </w:r>
          </w:p>
        </w:tc>
        <w:tc>
          <w:tcPr>
            <w:tcW w:w="2092" w:type="dxa"/>
            <w:gridSpan w:val="3"/>
            <w:tcBorders>
              <w:top w:val="single" w:sz="8" w:space="0" w:color="auto"/>
              <w:left w:val="nil"/>
              <w:bottom w:val="nil"/>
              <w:right w:val="single" w:sz="8" w:space="0" w:color="000000"/>
            </w:tcBorders>
            <w:shd w:val="clear" w:color="auto" w:fill="auto"/>
            <w:noWrap/>
            <w:vAlign w:val="center"/>
            <w:hideMark/>
          </w:tcPr>
          <w:p w14:paraId="16BC5AFD"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2014</w:t>
            </w:r>
          </w:p>
        </w:tc>
        <w:tc>
          <w:tcPr>
            <w:tcW w:w="2092" w:type="dxa"/>
            <w:gridSpan w:val="3"/>
            <w:tcBorders>
              <w:top w:val="single" w:sz="8" w:space="0" w:color="auto"/>
              <w:left w:val="nil"/>
              <w:bottom w:val="nil"/>
              <w:right w:val="single" w:sz="8" w:space="0" w:color="000000"/>
            </w:tcBorders>
            <w:shd w:val="clear" w:color="auto" w:fill="auto"/>
            <w:noWrap/>
            <w:vAlign w:val="center"/>
            <w:hideMark/>
          </w:tcPr>
          <w:p w14:paraId="52FB626B"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2017</w:t>
            </w:r>
          </w:p>
        </w:tc>
      </w:tr>
      <w:tr w:rsidR="002A0F0B" w:rsidRPr="002A0F0B" w14:paraId="41E5AB09" w14:textId="77777777" w:rsidTr="00D92E1F">
        <w:trPr>
          <w:trHeight w:val="75"/>
        </w:trPr>
        <w:tc>
          <w:tcPr>
            <w:tcW w:w="1546" w:type="dxa"/>
            <w:tcBorders>
              <w:top w:val="nil"/>
              <w:left w:val="single" w:sz="8" w:space="0" w:color="auto"/>
              <w:bottom w:val="single" w:sz="8" w:space="0" w:color="auto"/>
              <w:right w:val="nil"/>
            </w:tcBorders>
            <w:shd w:val="clear" w:color="auto" w:fill="auto"/>
            <w:noWrap/>
            <w:vAlign w:val="center"/>
            <w:hideMark/>
          </w:tcPr>
          <w:p w14:paraId="1A7C08D6" w14:textId="545C362B" w:rsidR="002A0F0B" w:rsidRPr="002A0F0B" w:rsidRDefault="006D2EDF" w:rsidP="002A0F0B">
            <w:pPr>
              <w:rPr>
                <w:rFonts w:cs="Arial"/>
                <w:b/>
                <w:bCs/>
                <w:color w:val="000000"/>
                <w:sz w:val="16"/>
                <w:szCs w:val="16"/>
                <w:lang w:val="en-US"/>
              </w:rPr>
            </w:pPr>
            <w:r>
              <w:rPr>
                <w:rFonts w:cs="Arial"/>
                <w:b/>
                <w:bCs/>
                <w:color w:val="000000"/>
                <w:sz w:val="16"/>
                <w:szCs w:val="16"/>
                <w:lang w:val="en-US"/>
              </w:rPr>
              <w:t xml:space="preserve"> percent</w:t>
            </w:r>
            <w:r w:rsidR="002A0F0B" w:rsidRPr="002A0F0B">
              <w:rPr>
                <w:rFonts w:cs="Arial"/>
                <w:b/>
                <w:bCs/>
                <w:color w:val="000000"/>
                <w:sz w:val="16"/>
                <w:szCs w:val="16"/>
                <w:lang w:val="en-US"/>
              </w:rPr>
              <w:t xml:space="preserve"> of occurrences</w:t>
            </w:r>
          </w:p>
        </w:tc>
        <w:tc>
          <w:tcPr>
            <w:tcW w:w="868" w:type="dxa"/>
            <w:tcBorders>
              <w:top w:val="nil"/>
              <w:left w:val="nil"/>
              <w:bottom w:val="single" w:sz="8" w:space="0" w:color="auto"/>
              <w:right w:val="nil"/>
            </w:tcBorders>
            <w:shd w:val="clear" w:color="auto" w:fill="auto"/>
            <w:noWrap/>
            <w:vAlign w:val="center"/>
            <w:hideMark/>
          </w:tcPr>
          <w:p w14:paraId="236BB40A"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Urban</w:t>
            </w:r>
          </w:p>
        </w:tc>
        <w:tc>
          <w:tcPr>
            <w:tcW w:w="625" w:type="dxa"/>
            <w:tcBorders>
              <w:top w:val="nil"/>
              <w:left w:val="nil"/>
              <w:bottom w:val="single" w:sz="8" w:space="0" w:color="auto"/>
              <w:right w:val="nil"/>
            </w:tcBorders>
            <w:shd w:val="clear" w:color="auto" w:fill="auto"/>
            <w:noWrap/>
            <w:vAlign w:val="center"/>
            <w:hideMark/>
          </w:tcPr>
          <w:p w14:paraId="75E6A33E"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Rural</w:t>
            </w:r>
          </w:p>
        </w:tc>
        <w:tc>
          <w:tcPr>
            <w:tcW w:w="599" w:type="dxa"/>
            <w:tcBorders>
              <w:top w:val="nil"/>
              <w:left w:val="nil"/>
              <w:bottom w:val="single" w:sz="8" w:space="0" w:color="auto"/>
              <w:right w:val="single" w:sz="8" w:space="0" w:color="auto"/>
            </w:tcBorders>
            <w:shd w:val="clear" w:color="auto" w:fill="auto"/>
            <w:noWrap/>
            <w:vAlign w:val="center"/>
            <w:hideMark/>
          </w:tcPr>
          <w:p w14:paraId="2C1189E5"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Total</w:t>
            </w:r>
          </w:p>
        </w:tc>
        <w:tc>
          <w:tcPr>
            <w:tcW w:w="868" w:type="dxa"/>
            <w:tcBorders>
              <w:top w:val="nil"/>
              <w:left w:val="nil"/>
              <w:bottom w:val="single" w:sz="8" w:space="0" w:color="auto"/>
              <w:right w:val="nil"/>
            </w:tcBorders>
            <w:shd w:val="clear" w:color="auto" w:fill="auto"/>
            <w:noWrap/>
            <w:vAlign w:val="center"/>
            <w:hideMark/>
          </w:tcPr>
          <w:p w14:paraId="37E3E025"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Urban</w:t>
            </w:r>
          </w:p>
        </w:tc>
        <w:tc>
          <w:tcPr>
            <w:tcW w:w="625" w:type="dxa"/>
            <w:tcBorders>
              <w:top w:val="nil"/>
              <w:left w:val="nil"/>
              <w:bottom w:val="single" w:sz="8" w:space="0" w:color="auto"/>
              <w:right w:val="nil"/>
            </w:tcBorders>
            <w:shd w:val="clear" w:color="auto" w:fill="auto"/>
            <w:noWrap/>
            <w:vAlign w:val="center"/>
            <w:hideMark/>
          </w:tcPr>
          <w:p w14:paraId="3C1ACFFF"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Rural</w:t>
            </w:r>
          </w:p>
        </w:tc>
        <w:tc>
          <w:tcPr>
            <w:tcW w:w="599" w:type="dxa"/>
            <w:tcBorders>
              <w:top w:val="nil"/>
              <w:left w:val="nil"/>
              <w:bottom w:val="single" w:sz="8" w:space="0" w:color="auto"/>
              <w:right w:val="single" w:sz="8" w:space="0" w:color="auto"/>
            </w:tcBorders>
            <w:shd w:val="clear" w:color="auto" w:fill="auto"/>
            <w:noWrap/>
            <w:vAlign w:val="center"/>
            <w:hideMark/>
          </w:tcPr>
          <w:p w14:paraId="6BAA3A55"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Total</w:t>
            </w:r>
          </w:p>
        </w:tc>
        <w:tc>
          <w:tcPr>
            <w:tcW w:w="868" w:type="dxa"/>
            <w:tcBorders>
              <w:top w:val="nil"/>
              <w:left w:val="nil"/>
              <w:bottom w:val="single" w:sz="8" w:space="0" w:color="auto"/>
              <w:right w:val="nil"/>
            </w:tcBorders>
            <w:shd w:val="clear" w:color="auto" w:fill="auto"/>
            <w:noWrap/>
            <w:vAlign w:val="center"/>
            <w:hideMark/>
          </w:tcPr>
          <w:p w14:paraId="7C8CC0C4"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Urban</w:t>
            </w:r>
          </w:p>
        </w:tc>
        <w:tc>
          <w:tcPr>
            <w:tcW w:w="625" w:type="dxa"/>
            <w:tcBorders>
              <w:top w:val="nil"/>
              <w:left w:val="nil"/>
              <w:bottom w:val="single" w:sz="8" w:space="0" w:color="auto"/>
              <w:right w:val="nil"/>
            </w:tcBorders>
            <w:shd w:val="clear" w:color="auto" w:fill="auto"/>
            <w:noWrap/>
            <w:vAlign w:val="center"/>
            <w:hideMark/>
          </w:tcPr>
          <w:p w14:paraId="3ECC2301"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Rural</w:t>
            </w:r>
          </w:p>
        </w:tc>
        <w:tc>
          <w:tcPr>
            <w:tcW w:w="599" w:type="dxa"/>
            <w:tcBorders>
              <w:top w:val="nil"/>
              <w:left w:val="nil"/>
              <w:bottom w:val="single" w:sz="8" w:space="0" w:color="auto"/>
              <w:right w:val="single" w:sz="8" w:space="0" w:color="auto"/>
            </w:tcBorders>
            <w:shd w:val="clear" w:color="auto" w:fill="auto"/>
            <w:noWrap/>
            <w:vAlign w:val="center"/>
            <w:hideMark/>
          </w:tcPr>
          <w:p w14:paraId="3867A452"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Total</w:t>
            </w:r>
          </w:p>
        </w:tc>
        <w:tc>
          <w:tcPr>
            <w:tcW w:w="868" w:type="dxa"/>
            <w:tcBorders>
              <w:top w:val="nil"/>
              <w:left w:val="nil"/>
              <w:bottom w:val="single" w:sz="8" w:space="0" w:color="auto"/>
              <w:right w:val="nil"/>
            </w:tcBorders>
            <w:shd w:val="clear" w:color="auto" w:fill="auto"/>
            <w:noWrap/>
            <w:vAlign w:val="center"/>
            <w:hideMark/>
          </w:tcPr>
          <w:p w14:paraId="7B17B826"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Urban</w:t>
            </w:r>
          </w:p>
        </w:tc>
        <w:tc>
          <w:tcPr>
            <w:tcW w:w="625" w:type="dxa"/>
            <w:tcBorders>
              <w:top w:val="nil"/>
              <w:left w:val="nil"/>
              <w:bottom w:val="single" w:sz="8" w:space="0" w:color="auto"/>
              <w:right w:val="nil"/>
            </w:tcBorders>
            <w:shd w:val="clear" w:color="auto" w:fill="auto"/>
            <w:noWrap/>
            <w:vAlign w:val="center"/>
            <w:hideMark/>
          </w:tcPr>
          <w:p w14:paraId="58008C41"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Rural</w:t>
            </w:r>
          </w:p>
        </w:tc>
        <w:tc>
          <w:tcPr>
            <w:tcW w:w="599" w:type="dxa"/>
            <w:tcBorders>
              <w:top w:val="nil"/>
              <w:left w:val="nil"/>
              <w:bottom w:val="single" w:sz="8" w:space="0" w:color="auto"/>
              <w:right w:val="single" w:sz="8" w:space="0" w:color="auto"/>
            </w:tcBorders>
            <w:shd w:val="clear" w:color="auto" w:fill="auto"/>
            <w:noWrap/>
            <w:vAlign w:val="center"/>
            <w:hideMark/>
          </w:tcPr>
          <w:p w14:paraId="28117C98"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Total</w:t>
            </w:r>
          </w:p>
        </w:tc>
      </w:tr>
      <w:tr w:rsidR="002A0F0B" w:rsidRPr="002A0F0B" w14:paraId="7D9F6ED6" w14:textId="77777777" w:rsidTr="00D92E1F">
        <w:trPr>
          <w:trHeight w:val="102"/>
        </w:trPr>
        <w:tc>
          <w:tcPr>
            <w:tcW w:w="1546" w:type="dxa"/>
            <w:tcBorders>
              <w:top w:val="nil"/>
              <w:left w:val="single" w:sz="8" w:space="0" w:color="auto"/>
              <w:bottom w:val="nil"/>
              <w:right w:val="nil"/>
            </w:tcBorders>
            <w:shd w:val="clear" w:color="auto" w:fill="auto"/>
            <w:vAlign w:val="center"/>
            <w:hideMark/>
          </w:tcPr>
          <w:p w14:paraId="22DF4D9D" w14:textId="77777777" w:rsidR="002A0F0B" w:rsidRPr="002A0F0B" w:rsidRDefault="002A0F0B" w:rsidP="002A0F0B">
            <w:pPr>
              <w:rPr>
                <w:rFonts w:cs="Arial"/>
                <w:color w:val="000000"/>
                <w:sz w:val="16"/>
                <w:szCs w:val="16"/>
                <w:lang w:val="en-US"/>
              </w:rPr>
            </w:pPr>
            <w:r w:rsidRPr="002A0F0B">
              <w:rPr>
                <w:rFonts w:cs="Arial"/>
                <w:color w:val="000000"/>
                <w:sz w:val="16"/>
                <w:szCs w:val="16"/>
                <w:lang w:val="en-US"/>
              </w:rPr>
              <w:t>Hypertension</w:t>
            </w:r>
          </w:p>
        </w:tc>
        <w:tc>
          <w:tcPr>
            <w:tcW w:w="868" w:type="dxa"/>
            <w:tcBorders>
              <w:top w:val="nil"/>
              <w:left w:val="nil"/>
              <w:bottom w:val="nil"/>
              <w:right w:val="nil"/>
            </w:tcBorders>
            <w:shd w:val="clear" w:color="auto" w:fill="auto"/>
            <w:noWrap/>
            <w:vAlign w:val="center"/>
            <w:hideMark/>
          </w:tcPr>
          <w:p w14:paraId="6BB1559A"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18.2</w:t>
            </w:r>
          </w:p>
        </w:tc>
        <w:tc>
          <w:tcPr>
            <w:tcW w:w="625" w:type="dxa"/>
            <w:tcBorders>
              <w:top w:val="nil"/>
              <w:left w:val="nil"/>
              <w:bottom w:val="nil"/>
              <w:right w:val="nil"/>
            </w:tcBorders>
            <w:shd w:val="clear" w:color="auto" w:fill="auto"/>
            <w:noWrap/>
            <w:vAlign w:val="center"/>
            <w:hideMark/>
          </w:tcPr>
          <w:p w14:paraId="0D2DDF6C"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19.9</w:t>
            </w:r>
          </w:p>
        </w:tc>
        <w:tc>
          <w:tcPr>
            <w:tcW w:w="599" w:type="dxa"/>
            <w:tcBorders>
              <w:top w:val="nil"/>
              <w:left w:val="nil"/>
              <w:bottom w:val="nil"/>
              <w:right w:val="single" w:sz="8" w:space="0" w:color="auto"/>
            </w:tcBorders>
            <w:shd w:val="clear" w:color="auto" w:fill="auto"/>
            <w:noWrap/>
            <w:vAlign w:val="center"/>
            <w:hideMark/>
          </w:tcPr>
          <w:p w14:paraId="33E0EA0F"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19</w:t>
            </w:r>
          </w:p>
        </w:tc>
        <w:tc>
          <w:tcPr>
            <w:tcW w:w="868" w:type="dxa"/>
            <w:tcBorders>
              <w:top w:val="nil"/>
              <w:left w:val="nil"/>
              <w:bottom w:val="nil"/>
              <w:right w:val="nil"/>
            </w:tcBorders>
            <w:shd w:val="clear" w:color="auto" w:fill="auto"/>
            <w:noWrap/>
            <w:vAlign w:val="center"/>
            <w:hideMark/>
          </w:tcPr>
          <w:p w14:paraId="56800149"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20.5</w:t>
            </w:r>
          </w:p>
        </w:tc>
        <w:tc>
          <w:tcPr>
            <w:tcW w:w="625" w:type="dxa"/>
            <w:tcBorders>
              <w:top w:val="nil"/>
              <w:left w:val="nil"/>
              <w:bottom w:val="nil"/>
              <w:right w:val="nil"/>
            </w:tcBorders>
            <w:shd w:val="clear" w:color="auto" w:fill="auto"/>
            <w:noWrap/>
            <w:vAlign w:val="center"/>
            <w:hideMark/>
          </w:tcPr>
          <w:p w14:paraId="07BE446F"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21.1</w:t>
            </w:r>
          </w:p>
        </w:tc>
        <w:tc>
          <w:tcPr>
            <w:tcW w:w="599" w:type="dxa"/>
            <w:tcBorders>
              <w:top w:val="nil"/>
              <w:left w:val="nil"/>
              <w:bottom w:val="nil"/>
              <w:right w:val="single" w:sz="8" w:space="0" w:color="auto"/>
            </w:tcBorders>
            <w:shd w:val="clear" w:color="auto" w:fill="auto"/>
            <w:noWrap/>
            <w:vAlign w:val="center"/>
            <w:hideMark/>
          </w:tcPr>
          <w:p w14:paraId="295413EB"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20.8</w:t>
            </w:r>
          </w:p>
        </w:tc>
        <w:tc>
          <w:tcPr>
            <w:tcW w:w="868" w:type="dxa"/>
            <w:tcBorders>
              <w:top w:val="nil"/>
              <w:left w:val="nil"/>
              <w:bottom w:val="nil"/>
              <w:right w:val="nil"/>
            </w:tcBorders>
            <w:shd w:val="clear" w:color="auto" w:fill="auto"/>
            <w:noWrap/>
            <w:vAlign w:val="center"/>
            <w:hideMark/>
          </w:tcPr>
          <w:p w14:paraId="198CDDB0"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21.5</w:t>
            </w:r>
          </w:p>
        </w:tc>
        <w:tc>
          <w:tcPr>
            <w:tcW w:w="625" w:type="dxa"/>
            <w:tcBorders>
              <w:top w:val="nil"/>
              <w:left w:val="nil"/>
              <w:bottom w:val="nil"/>
              <w:right w:val="nil"/>
            </w:tcBorders>
            <w:shd w:val="clear" w:color="auto" w:fill="auto"/>
            <w:noWrap/>
            <w:vAlign w:val="center"/>
            <w:hideMark/>
          </w:tcPr>
          <w:p w14:paraId="4C216F12"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20.7</w:t>
            </w:r>
          </w:p>
        </w:tc>
        <w:tc>
          <w:tcPr>
            <w:tcW w:w="599" w:type="dxa"/>
            <w:tcBorders>
              <w:top w:val="nil"/>
              <w:left w:val="nil"/>
              <w:bottom w:val="nil"/>
              <w:right w:val="single" w:sz="8" w:space="0" w:color="auto"/>
            </w:tcBorders>
            <w:shd w:val="clear" w:color="auto" w:fill="auto"/>
            <w:noWrap/>
            <w:vAlign w:val="center"/>
            <w:hideMark/>
          </w:tcPr>
          <w:p w14:paraId="39AEDFFA"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21.1</w:t>
            </w:r>
          </w:p>
        </w:tc>
        <w:tc>
          <w:tcPr>
            <w:tcW w:w="868" w:type="dxa"/>
            <w:tcBorders>
              <w:top w:val="nil"/>
              <w:left w:val="nil"/>
              <w:bottom w:val="nil"/>
              <w:right w:val="nil"/>
            </w:tcBorders>
            <w:shd w:val="clear" w:color="auto" w:fill="auto"/>
            <w:noWrap/>
            <w:vAlign w:val="center"/>
            <w:hideMark/>
          </w:tcPr>
          <w:p w14:paraId="04D35CE1"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22.3</w:t>
            </w:r>
          </w:p>
        </w:tc>
        <w:tc>
          <w:tcPr>
            <w:tcW w:w="625" w:type="dxa"/>
            <w:tcBorders>
              <w:top w:val="nil"/>
              <w:left w:val="nil"/>
              <w:bottom w:val="nil"/>
              <w:right w:val="nil"/>
            </w:tcBorders>
            <w:shd w:val="clear" w:color="auto" w:fill="auto"/>
            <w:noWrap/>
            <w:vAlign w:val="center"/>
            <w:hideMark/>
          </w:tcPr>
          <w:p w14:paraId="3B9EDC29"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23.4</w:t>
            </w:r>
          </w:p>
        </w:tc>
        <w:tc>
          <w:tcPr>
            <w:tcW w:w="599" w:type="dxa"/>
            <w:tcBorders>
              <w:top w:val="nil"/>
              <w:left w:val="nil"/>
              <w:bottom w:val="nil"/>
              <w:right w:val="single" w:sz="8" w:space="0" w:color="auto"/>
            </w:tcBorders>
            <w:shd w:val="clear" w:color="auto" w:fill="auto"/>
            <w:noWrap/>
            <w:vAlign w:val="center"/>
            <w:hideMark/>
          </w:tcPr>
          <w:p w14:paraId="5870E21E"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22.9</w:t>
            </w:r>
          </w:p>
        </w:tc>
      </w:tr>
      <w:tr w:rsidR="002A0F0B" w:rsidRPr="002A0F0B" w14:paraId="312502B1" w14:textId="77777777" w:rsidTr="00D92E1F">
        <w:trPr>
          <w:trHeight w:val="72"/>
        </w:trPr>
        <w:tc>
          <w:tcPr>
            <w:tcW w:w="1546" w:type="dxa"/>
            <w:tcBorders>
              <w:top w:val="nil"/>
              <w:left w:val="single" w:sz="8" w:space="0" w:color="auto"/>
              <w:bottom w:val="nil"/>
              <w:right w:val="nil"/>
            </w:tcBorders>
            <w:shd w:val="clear" w:color="auto" w:fill="auto"/>
            <w:vAlign w:val="center"/>
            <w:hideMark/>
          </w:tcPr>
          <w:p w14:paraId="686C150E" w14:textId="77777777" w:rsidR="002A0F0B" w:rsidRPr="002A0F0B" w:rsidRDefault="002A0F0B" w:rsidP="002A0F0B">
            <w:pPr>
              <w:rPr>
                <w:rFonts w:cs="Arial"/>
                <w:color w:val="000000"/>
                <w:sz w:val="16"/>
                <w:szCs w:val="16"/>
                <w:lang w:val="en-US"/>
              </w:rPr>
            </w:pPr>
            <w:r w:rsidRPr="002A0F0B">
              <w:rPr>
                <w:rFonts w:cs="Arial"/>
                <w:color w:val="000000"/>
                <w:sz w:val="16"/>
                <w:szCs w:val="16"/>
                <w:lang w:val="en-US"/>
              </w:rPr>
              <w:t>Diabetes</w:t>
            </w:r>
          </w:p>
        </w:tc>
        <w:tc>
          <w:tcPr>
            <w:tcW w:w="868" w:type="dxa"/>
            <w:tcBorders>
              <w:top w:val="nil"/>
              <w:left w:val="nil"/>
              <w:bottom w:val="nil"/>
              <w:right w:val="nil"/>
            </w:tcBorders>
            <w:shd w:val="clear" w:color="auto" w:fill="auto"/>
            <w:noWrap/>
            <w:vAlign w:val="center"/>
            <w:hideMark/>
          </w:tcPr>
          <w:p w14:paraId="1570AA1B"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4.2</w:t>
            </w:r>
          </w:p>
        </w:tc>
        <w:tc>
          <w:tcPr>
            <w:tcW w:w="625" w:type="dxa"/>
            <w:tcBorders>
              <w:top w:val="nil"/>
              <w:left w:val="nil"/>
              <w:bottom w:val="nil"/>
              <w:right w:val="nil"/>
            </w:tcBorders>
            <w:shd w:val="clear" w:color="auto" w:fill="auto"/>
            <w:noWrap/>
            <w:vAlign w:val="center"/>
            <w:hideMark/>
          </w:tcPr>
          <w:p w14:paraId="1E3A967E"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3.1</w:t>
            </w:r>
          </w:p>
        </w:tc>
        <w:tc>
          <w:tcPr>
            <w:tcW w:w="599" w:type="dxa"/>
            <w:tcBorders>
              <w:top w:val="nil"/>
              <w:left w:val="nil"/>
              <w:bottom w:val="nil"/>
              <w:right w:val="single" w:sz="8" w:space="0" w:color="auto"/>
            </w:tcBorders>
            <w:shd w:val="clear" w:color="auto" w:fill="auto"/>
            <w:noWrap/>
            <w:vAlign w:val="center"/>
            <w:hideMark/>
          </w:tcPr>
          <w:p w14:paraId="48AC1A98"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3.6</w:t>
            </w:r>
          </w:p>
        </w:tc>
        <w:tc>
          <w:tcPr>
            <w:tcW w:w="868" w:type="dxa"/>
            <w:tcBorders>
              <w:top w:val="nil"/>
              <w:left w:val="nil"/>
              <w:bottom w:val="nil"/>
              <w:right w:val="nil"/>
            </w:tcBorders>
            <w:shd w:val="clear" w:color="auto" w:fill="auto"/>
            <w:noWrap/>
            <w:vAlign w:val="center"/>
            <w:hideMark/>
          </w:tcPr>
          <w:p w14:paraId="0D850340"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4.5</w:t>
            </w:r>
          </w:p>
        </w:tc>
        <w:tc>
          <w:tcPr>
            <w:tcW w:w="625" w:type="dxa"/>
            <w:tcBorders>
              <w:top w:val="nil"/>
              <w:left w:val="nil"/>
              <w:bottom w:val="nil"/>
              <w:right w:val="nil"/>
            </w:tcBorders>
            <w:shd w:val="clear" w:color="auto" w:fill="auto"/>
            <w:noWrap/>
            <w:vAlign w:val="center"/>
            <w:hideMark/>
          </w:tcPr>
          <w:p w14:paraId="42DA7369"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3.4</w:t>
            </w:r>
          </w:p>
        </w:tc>
        <w:tc>
          <w:tcPr>
            <w:tcW w:w="599" w:type="dxa"/>
            <w:tcBorders>
              <w:top w:val="nil"/>
              <w:left w:val="nil"/>
              <w:bottom w:val="nil"/>
              <w:right w:val="single" w:sz="8" w:space="0" w:color="auto"/>
            </w:tcBorders>
            <w:shd w:val="clear" w:color="auto" w:fill="auto"/>
            <w:noWrap/>
            <w:vAlign w:val="center"/>
            <w:hideMark/>
          </w:tcPr>
          <w:p w14:paraId="518A4FB8"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3.9</w:t>
            </w:r>
          </w:p>
        </w:tc>
        <w:tc>
          <w:tcPr>
            <w:tcW w:w="868" w:type="dxa"/>
            <w:tcBorders>
              <w:top w:val="nil"/>
              <w:left w:val="nil"/>
              <w:bottom w:val="nil"/>
              <w:right w:val="nil"/>
            </w:tcBorders>
            <w:shd w:val="clear" w:color="auto" w:fill="auto"/>
            <w:noWrap/>
            <w:vAlign w:val="center"/>
            <w:hideMark/>
          </w:tcPr>
          <w:p w14:paraId="4221381C"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7</w:t>
            </w:r>
          </w:p>
        </w:tc>
        <w:tc>
          <w:tcPr>
            <w:tcW w:w="625" w:type="dxa"/>
            <w:tcBorders>
              <w:top w:val="nil"/>
              <w:left w:val="nil"/>
              <w:bottom w:val="nil"/>
              <w:right w:val="nil"/>
            </w:tcBorders>
            <w:shd w:val="clear" w:color="auto" w:fill="auto"/>
            <w:noWrap/>
            <w:vAlign w:val="center"/>
            <w:hideMark/>
          </w:tcPr>
          <w:p w14:paraId="0F726417"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5.3</w:t>
            </w:r>
          </w:p>
        </w:tc>
        <w:tc>
          <w:tcPr>
            <w:tcW w:w="599" w:type="dxa"/>
            <w:tcBorders>
              <w:top w:val="nil"/>
              <w:left w:val="nil"/>
              <w:bottom w:val="nil"/>
              <w:right w:val="single" w:sz="8" w:space="0" w:color="auto"/>
            </w:tcBorders>
            <w:shd w:val="clear" w:color="auto" w:fill="auto"/>
            <w:noWrap/>
            <w:vAlign w:val="center"/>
            <w:hideMark/>
          </w:tcPr>
          <w:p w14:paraId="327678A2"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6.1</w:t>
            </w:r>
          </w:p>
        </w:tc>
        <w:tc>
          <w:tcPr>
            <w:tcW w:w="868" w:type="dxa"/>
            <w:tcBorders>
              <w:top w:val="nil"/>
              <w:left w:val="nil"/>
              <w:bottom w:val="nil"/>
              <w:right w:val="nil"/>
            </w:tcBorders>
            <w:shd w:val="clear" w:color="auto" w:fill="auto"/>
            <w:noWrap/>
            <w:vAlign w:val="center"/>
            <w:hideMark/>
          </w:tcPr>
          <w:p w14:paraId="05FEB420"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7.7</w:t>
            </w:r>
          </w:p>
        </w:tc>
        <w:tc>
          <w:tcPr>
            <w:tcW w:w="625" w:type="dxa"/>
            <w:tcBorders>
              <w:top w:val="nil"/>
              <w:left w:val="nil"/>
              <w:bottom w:val="nil"/>
              <w:right w:val="nil"/>
            </w:tcBorders>
            <w:shd w:val="clear" w:color="auto" w:fill="auto"/>
            <w:noWrap/>
            <w:vAlign w:val="center"/>
            <w:hideMark/>
          </w:tcPr>
          <w:p w14:paraId="1750D7DD"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6.2</w:t>
            </w:r>
          </w:p>
        </w:tc>
        <w:tc>
          <w:tcPr>
            <w:tcW w:w="599" w:type="dxa"/>
            <w:tcBorders>
              <w:top w:val="nil"/>
              <w:left w:val="nil"/>
              <w:bottom w:val="nil"/>
              <w:right w:val="single" w:sz="8" w:space="0" w:color="auto"/>
            </w:tcBorders>
            <w:shd w:val="clear" w:color="auto" w:fill="auto"/>
            <w:noWrap/>
            <w:vAlign w:val="center"/>
            <w:hideMark/>
          </w:tcPr>
          <w:p w14:paraId="13760185"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6.9</w:t>
            </w:r>
          </w:p>
        </w:tc>
      </w:tr>
      <w:tr w:rsidR="002A0F0B" w:rsidRPr="002A0F0B" w14:paraId="36C6E950" w14:textId="77777777" w:rsidTr="00D92E1F">
        <w:trPr>
          <w:trHeight w:val="102"/>
        </w:trPr>
        <w:tc>
          <w:tcPr>
            <w:tcW w:w="1546" w:type="dxa"/>
            <w:tcBorders>
              <w:top w:val="nil"/>
              <w:left w:val="single" w:sz="8" w:space="0" w:color="auto"/>
              <w:bottom w:val="nil"/>
              <w:right w:val="nil"/>
            </w:tcBorders>
            <w:shd w:val="clear" w:color="auto" w:fill="auto"/>
            <w:vAlign w:val="center"/>
            <w:hideMark/>
          </w:tcPr>
          <w:p w14:paraId="73E4FCB1" w14:textId="77777777" w:rsidR="002A0F0B" w:rsidRPr="002A0F0B" w:rsidRDefault="002A0F0B" w:rsidP="002A0F0B">
            <w:pPr>
              <w:rPr>
                <w:rFonts w:cs="Arial"/>
                <w:color w:val="000000"/>
                <w:sz w:val="16"/>
                <w:szCs w:val="16"/>
                <w:lang w:val="en-US"/>
              </w:rPr>
            </w:pPr>
            <w:r w:rsidRPr="002A0F0B">
              <w:rPr>
                <w:rFonts w:cs="Arial"/>
                <w:color w:val="000000"/>
                <w:sz w:val="16"/>
                <w:szCs w:val="16"/>
                <w:lang w:val="en-US"/>
              </w:rPr>
              <w:t>Rheumatism, arthritis</w:t>
            </w:r>
          </w:p>
        </w:tc>
        <w:tc>
          <w:tcPr>
            <w:tcW w:w="868" w:type="dxa"/>
            <w:tcBorders>
              <w:top w:val="nil"/>
              <w:left w:val="nil"/>
              <w:bottom w:val="nil"/>
              <w:right w:val="nil"/>
            </w:tcBorders>
            <w:shd w:val="clear" w:color="auto" w:fill="auto"/>
            <w:noWrap/>
            <w:vAlign w:val="center"/>
            <w:hideMark/>
          </w:tcPr>
          <w:p w14:paraId="32BEFB94"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6.9</w:t>
            </w:r>
          </w:p>
        </w:tc>
        <w:tc>
          <w:tcPr>
            <w:tcW w:w="625" w:type="dxa"/>
            <w:tcBorders>
              <w:top w:val="nil"/>
              <w:left w:val="nil"/>
              <w:bottom w:val="nil"/>
              <w:right w:val="nil"/>
            </w:tcBorders>
            <w:shd w:val="clear" w:color="auto" w:fill="auto"/>
            <w:noWrap/>
            <w:vAlign w:val="center"/>
            <w:hideMark/>
          </w:tcPr>
          <w:p w14:paraId="63C6182F"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10.9</w:t>
            </w:r>
          </w:p>
        </w:tc>
        <w:tc>
          <w:tcPr>
            <w:tcW w:w="599" w:type="dxa"/>
            <w:tcBorders>
              <w:top w:val="nil"/>
              <w:left w:val="nil"/>
              <w:bottom w:val="nil"/>
              <w:right w:val="single" w:sz="8" w:space="0" w:color="auto"/>
            </w:tcBorders>
            <w:shd w:val="clear" w:color="auto" w:fill="auto"/>
            <w:noWrap/>
            <w:vAlign w:val="center"/>
            <w:hideMark/>
          </w:tcPr>
          <w:p w14:paraId="419A9E7D"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8.9</w:t>
            </w:r>
          </w:p>
        </w:tc>
        <w:tc>
          <w:tcPr>
            <w:tcW w:w="868" w:type="dxa"/>
            <w:tcBorders>
              <w:top w:val="nil"/>
              <w:left w:val="nil"/>
              <w:bottom w:val="nil"/>
              <w:right w:val="nil"/>
            </w:tcBorders>
            <w:shd w:val="clear" w:color="auto" w:fill="auto"/>
            <w:noWrap/>
            <w:vAlign w:val="center"/>
            <w:hideMark/>
          </w:tcPr>
          <w:p w14:paraId="63BEEBF6"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6.5</w:t>
            </w:r>
          </w:p>
        </w:tc>
        <w:tc>
          <w:tcPr>
            <w:tcW w:w="625" w:type="dxa"/>
            <w:tcBorders>
              <w:top w:val="nil"/>
              <w:left w:val="nil"/>
              <w:bottom w:val="nil"/>
              <w:right w:val="nil"/>
            </w:tcBorders>
            <w:shd w:val="clear" w:color="auto" w:fill="auto"/>
            <w:noWrap/>
            <w:vAlign w:val="center"/>
            <w:hideMark/>
          </w:tcPr>
          <w:p w14:paraId="2E6F324E"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8.3</w:t>
            </w:r>
          </w:p>
        </w:tc>
        <w:tc>
          <w:tcPr>
            <w:tcW w:w="599" w:type="dxa"/>
            <w:tcBorders>
              <w:top w:val="nil"/>
              <w:left w:val="nil"/>
              <w:bottom w:val="nil"/>
              <w:right w:val="single" w:sz="8" w:space="0" w:color="auto"/>
            </w:tcBorders>
            <w:shd w:val="clear" w:color="auto" w:fill="auto"/>
            <w:noWrap/>
            <w:vAlign w:val="center"/>
            <w:hideMark/>
          </w:tcPr>
          <w:p w14:paraId="7AE9B06D"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7.4</w:t>
            </w:r>
          </w:p>
        </w:tc>
        <w:tc>
          <w:tcPr>
            <w:tcW w:w="868" w:type="dxa"/>
            <w:tcBorders>
              <w:top w:val="nil"/>
              <w:left w:val="nil"/>
              <w:bottom w:val="nil"/>
              <w:right w:val="nil"/>
            </w:tcBorders>
            <w:shd w:val="clear" w:color="auto" w:fill="auto"/>
            <w:noWrap/>
            <w:vAlign w:val="center"/>
            <w:hideMark/>
          </w:tcPr>
          <w:p w14:paraId="72223A7C"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5.6</w:t>
            </w:r>
          </w:p>
        </w:tc>
        <w:tc>
          <w:tcPr>
            <w:tcW w:w="625" w:type="dxa"/>
            <w:tcBorders>
              <w:top w:val="nil"/>
              <w:left w:val="nil"/>
              <w:bottom w:val="nil"/>
              <w:right w:val="nil"/>
            </w:tcBorders>
            <w:shd w:val="clear" w:color="auto" w:fill="auto"/>
            <w:noWrap/>
            <w:vAlign w:val="center"/>
            <w:hideMark/>
          </w:tcPr>
          <w:p w14:paraId="262A8EAD"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9.3</w:t>
            </w:r>
          </w:p>
        </w:tc>
        <w:tc>
          <w:tcPr>
            <w:tcW w:w="599" w:type="dxa"/>
            <w:tcBorders>
              <w:top w:val="nil"/>
              <w:left w:val="nil"/>
              <w:bottom w:val="nil"/>
              <w:right w:val="single" w:sz="8" w:space="0" w:color="auto"/>
            </w:tcBorders>
            <w:shd w:val="clear" w:color="auto" w:fill="auto"/>
            <w:noWrap/>
            <w:vAlign w:val="center"/>
            <w:hideMark/>
          </w:tcPr>
          <w:p w14:paraId="49B03E6A"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7.5</w:t>
            </w:r>
          </w:p>
        </w:tc>
        <w:tc>
          <w:tcPr>
            <w:tcW w:w="868" w:type="dxa"/>
            <w:tcBorders>
              <w:top w:val="nil"/>
              <w:left w:val="nil"/>
              <w:bottom w:val="nil"/>
              <w:right w:val="nil"/>
            </w:tcBorders>
            <w:shd w:val="clear" w:color="auto" w:fill="auto"/>
            <w:noWrap/>
            <w:vAlign w:val="center"/>
            <w:hideMark/>
          </w:tcPr>
          <w:p w14:paraId="095751DC"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5</w:t>
            </w:r>
          </w:p>
        </w:tc>
        <w:tc>
          <w:tcPr>
            <w:tcW w:w="625" w:type="dxa"/>
            <w:tcBorders>
              <w:top w:val="nil"/>
              <w:left w:val="nil"/>
              <w:bottom w:val="nil"/>
              <w:right w:val="nil"/>
            </w:tcBorders>
            <w:shd w:val="clear" w:color="auto" w:fill="auto"/>
            <w:noWrap/>
            <w:vAlign w:val="center"/>
            <w:hideMark/>
          </w:tcPr>
          <w:p w14:paraId="75EC273B"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6.4</w:t>
            </w:r>
          </w:p>
        </w:tc>
        <w:tc>
          <w:tcPr>
            <w:tcW w:w="599" w:type="dxa"/>
            <w:tcBorders>
              <w:top w:val="nil"/>
              <w:left w:val="nil"/>
              <w:bottom w:val="nil"/>
              <w:right w:val="single" w:sz="8" w:space="0" w:color="auto"/>
            </w:tcBorders>
            <w:shd w:val="clear" w:color="auto" w:fill="auto"/>
            <w:noWrap/>
            <w:vAlign w:val="center"/>
            <w:hideMark/>
          </w:tcPr>
          <w:p w14:paraId="7FA9F91E"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5.7</w:t>
            </w:r>
          </w:p>
        </w:tc>
      </w:tr>
      <w:tr w:rsidR="002A0F0B" w:rsidRPr="002A0F0B" w14:paraId="51C7740F" w14:textId="77777777" w:rsidTr="00D92E1F">
        <w:trPr>
          <w:trHeight w:val="72"/>
        </w:trPr>
        <w:tc>
          <w:tcPr>
            <w:tcW w:w="1546" w:type="dxa"/>
            <w:tcBorders>
              <w:top w:val="nil"/>
              <w:left w:val="single" w:sz="8" w:space="0" w:color="auto"/>
              <w:bottom w:val="nil"/>
              <w:right w:val="nil"/>
            </w:tcBorders>
            <w:shd w:val="clear" w:color="auto" w:fill="auto"/>
            <w:vAlign w:val="center"/>
            <w:hideMark/>
          </w:tcPr>
          <w:p w14:paraId="07F16DD2" w14:textId="77777777" w:rsidR="002A0F0B" w:rsidRPr="002A0F0B" w:rsidRDefault="002A0F0B" w:rsidP="002A0F0B">
            <w:pPr>
              <w:rPr>
                <w:rFonts w:cs="Arial"/>
                <w:color w:val="000000"/>
                <w:sz w:val="16"/>
                <w:szCs w:val="16"/>
                <w:lang w:val="en-US"/>
              </w:rPr>
            </w:pPr>
            <w:r w:rsidRPr="002A0F0B">
              <w:rPr>
                <w:rFonts w:cs="Arial"/>
                <w:color w:val="000000"/>
                <w:sz w:val="16"/>
                <w:szCs w:val="16"/>
                <w:lang w:val="en-US"/>
              </w:rPr>
              <w:t>Goiter</w:t>
            </w:r>
          </w:p>
        </w:tc>
        <w:tc>
          <w:tcPr>
            <w:tcW w:w="868" w:type="dxa"/>
            <w:tcBorders>
              <w:top w:val="nil"/>
              <w:left w:val="nil"/>
              <w:bottom w:val="nil"/>
              <w:right w:val="nil"/>
            </w:tcBorders>
            <w:shd w:val="clear" w:color="auto" w:fill="auto"/>
            <w:noWrap/>
            <w:vAlign w:val="center"/>
            <w:hideMark/>
          </w:tcPr>
          <w:p w14:paraId="540EB6E7"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3.5</w:t>
            </w:r>
          </w:p>
        </w:tc>
        <w:tc>
          <w:tcPr>
            <w:tcW w:w="625" w:type="dxa"/>
            <w:tcBorders>
              <w:top w:val="nil"/>
              <w:left w:val="nil"/>
              <w:bottom w:val="nil"/>
              <w:right w:val="nil"/>
            </w:tcBorders>
            <w:shd w:val="clear" w:color="auto" w:fill="auto"/>
            <w:noWrap/>
            <w:vAlign w:val="center"/>
            <w:hideMark/>
          </w:tcPr>
          <w:p w14:paraId="538B9CCD"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3.1</w:t>
            </w:r>
          </w:p>
        </w:tc>
        <w:tc>
          <w:tcPr>
            <w:tcW w:w="599" w:type="dxa"/>
            <w:tcBorders>
              <w:top w:val="nil"/>
              <w:left w:val="nil"/>
              <w:bottom w:val="nil"/>
              <w:right w:val="single" w:sz="8" w:space="0" w:color="auto"/>
            </w:tcBorders>
            <w:shd w:val="clear" w:color="auto" w:fill="auto"/>
            <w:noWrap/>
            <w:vAlign w:val="center"/>
            <w:hideMark/>
          </w:tcPr>
          <w:p w14:paraId="2E0B38FE"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3.3</w:t>
            </w:r>
          </w:p>
        </w:tc>
        <w:tc>
          <w:tcPr>
            <w:tcW w:w="868" w:type="dxa"/>
            <w:tcBorders>
              <w:top w:val="nil"/>
              <w:left w:val="nil"/>
              <w:bottom w:val="nil"/>
              <w:right w:val="nil"/>
            </w:tcBorders>
            <w:shd w:val="clear" w:color="auto" w:fill="auto"/>
            <w:noWrap/>
            <w:vAlign w:val="center"/>
            <w:hideMark/>
          </w:tcPr>
          <w:p w14:paraId="7F963DEA"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3.1</w:t>
            </w:r>
          </w:p>
        </w:tc>
        <w:tc>
          <w:tcPr>
            <w:tcW w:w="625" w:type="dxa"/>
            <w:tcBorders>
              <w:top w:val="nil"/>
              <w:left w:val="nil"/>
              <w:bottom w:val="nil"/>
              <w:right w:val="nil"/>
            </w:tcBorders>
            <w:shd w:val="clear" w:color="auto" w:fill="auto"/>
            <w:noWrap/>
            <w:vAlign w:val="center"/>
            <w:hideMark/>
          </w:tcPr>
          <w:p w14:paraId="41D22B73"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2.8</w:t>
            </w:r>
          </w:p>
        </w:tc>
        <w:tc>
          <w:tcPr>
            <w:tcW w:w="599" w:type="dxa"/>
            <w:tcBorders>
              <w:top w:val="nil"/>
              <w:left w:val="nil"/>
              <w:bottom w:val="nil"/>
              <w:right w:val="single" w:sz="8" w:space="0" w:color="auto"/>
            </w:tcBorders>
            <w:shd w:val="clear" w:color="auto" w:fill="auto"/>
            <w:noWrap/>
            <w:vAlign w:val="center"/>
            <w:hideMark/>
          </w:tcPr>
          <w:p w14:paraId="36D9B4EB"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2.9</w:t>
            </w:r>
          </w:p>
        </w:tc>
        <w:tc>
          <w:tcPr>
            <w:tcW w:w="868" w:type="dxa"/>
            <w:tcBorders>
              <w:top w:val="nil"/>
              <w:left w:val="nil"/>
              <w:bottom w:val="nil"/>
              <w:right w:val="nil"/>
            </w:tcBorders>
            <w:shd w:val="clear" w:color="auto" w:fill="auto"/>
            <w:noWrap/>
            <w:vAlign w:val="center"/>
            <w:hideMark/>
          </w:tcPr>
          <w:p w14:paraId="58FE628D"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4.9</w:t>
            </w:r>
          </w:p>
        </w:tc>
        <w:tc>
          <w:tcPr>
            <w:tcW w:w="625" w:type="dxa"/>
            <w:tcBorders>
              <w:top w:val="nil"/>
              <w:left w:val="nil"/>
              <w:bottom w:val="nil"/>
              <w:right w:val="nil"/>
            </w:tcBorders>
            <w:shd w:val="clear" w:color="auto" w:fill="auto"/>
            <w:noWrap/>
            <w:vAlign w:val="center"/>
            <w:hideMark/>
          </w:tcPr>
          <w:p w14:paraId="3217AA7E"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2.9</w:t>
            </w:r>
          </w:p>
        </w:tc>
        <w:tc>
          <w:tcPr>
            <w:tcW w:w="599" w:type="dxa"/>
            <w:tcBorders>
              <w:top w:val="nil"/>
              <w:left w:val="nil"/>
              <w:bottom w:val="nil"/>
              <w:right w:val="single" w:sz="8" w:space="0" w:color="auto"/>
            </w:tcBorders>
            <w:shd w:val="clear" w:color="auto" w:fill="auto"/>
            <w:noWrap/>
            <w:vAlign w:val="center"/>
            <w:hideMark/>
          </w:tcPr>
          <w:p w14:paraId="50F4737F"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3.8</w:t>
            </w:r>
          </w:p>
        </w:tc>
        <w:tc>
          <w:tcPr>
            <w:tcW w:w="868" w:type="dxa"/>
            <w:tcBorders>
              <w:top w:val="nil"/>
              <w:left w:val="nil"/>
              <w:bottom w:val="nil"/>
              <w:right w:val="nil"/>
            </w:tcBorders>
            <w:shd w:val="clear" w:color="auto" w:fill="auto"/>
            <w:noWrap/>
            <w:vAlign w:val="center"/>
            <w:hideMark/>
          </w:tcPr>
          <w:p w14:paraId="4CFFB32A"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5.8</w:t>
            </w:r>
          </w:p>
        </w:tc>
        <w:tc>
          <w:tcPr>
            <w:tcW w:w="625" w:type="dxa"/>
            <w:tcBorders>
              <w:top w:val="nil"/>
              <w:left w:val="nil"/>
              <w:bottom w:val="nil"/>
              <w:right w:val="nil"/>
            </w:tcBorders>
            <w:shd w:val="clear" w:color="auto" w:fill="auto"/>
            <w:noWrap/>
            <w:vAlign w:val="center"/>
            <w:hideMark/>
          </w:tcPr>
          <w:p w14:paraId="08893EE8"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4</w:t>
            </w:r>
          </w:p>
        </w:tc>
        <w:tc>
          <w:tcPr>
            <w:tcW w:w="599" w:type="dxa"/>
            <w:tcBorders>
              <w:top w:val="nil"/>
              <w:left w:val="nil"/>
              <w:bottom w:val="nil"/>
              <w:right w:val="single" w:sz="8" w:space="0" w:color="auto"/>
            </w:tcBorders>
            <w:shd w:val="clear" w:color="auto" w:fill="auto"/>
            <w:noWrap/>
            <w:vAlign w:val="center"/>
            <w:hideMark/>
          </w:tcPr>
          <w:p w14:paraId="143F0C4C"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4.8</w:t>
            </w:r>
          </w:p>
        </w:tc>
      </w:tr>
      <w:tr w:rsidR="002A0F0B" w:rsidRPr="002A0F0B" w14:paraId="79F6B39B" w14:textId="77777777" w:rsidTr="00D92E1F">
        <w:trPr>
          <w:trHeight w:val="102"/>
        </w:trPr>
        <w:tc>
          <w:tcPr>
            <w:tcW w:w="1546" w:type="dxa"/>
            <w:tcBorders>
              <w:top w:val="nil"/>
              <w:left w:val="single" w:sz="8" w:space="0" w:color="auto"/>
              <w:bottom w:val="nil"/>
              <w:right w:val="nil"/>
            </w:tcBorders>
            <w:shd w:val="clear" w:color="auto" w:fill="auto"/>
            <w:vAlign w:val="center"/>
            <w:hideMark/>
          </w:tcPr>
          <w:p w14:paraId="6BBC42FB" w14:textId="77777777" w:rsidR="002A0F0B" w:rsidRPr="002A0F0B" w:rsidRDefault="002A0F0B" w:rsidP="002A0F0B">
            <w:pPr>
              <w:rPr>
                <w:rFonts w:cs="Arial"/>
                <w:color w:val="000000"/>
                <w:sz w:val="16"/>
                <w:szCs w:val="16"/>
                <w:lang w:val="en-US"/>
              </w:rPr>
            </w:pPr>
            <w:r w:rsidRPr="002A0F0B">
              <w:rPr>
                <w:rFonts w:cs="Arial"/>
                <w:color w:val="000000"/>
                <w:sz w:val="16"/>
                <w:szCs w:val="16"/>
                <w:lang w:val="en-US"/>
              </w:rPr>
              <w:t>Eye chronic diseases</w:t>
            </w:r>
          </w:p>
        </w:tc>
        <w:tc>
          <w:tcPr>
            <w:tcW w:w="868" w:type="dxa"/>
            <w:tcBorders>
              <w:top w:val="nil"/>
              <w:left w:val="nil"/>
              <w:bottom w:val="nil"/>
              <w:right w:val="nil"/>
            </w:tcBorders>
            <w:shd w:val="clear" w:color="auto" w:fill="auto"/>
            <w:noWrap/>
            <w:vAlign w:val="center"/>
            <w:hideMark/>
          </w:tcPr>
          <w:p w14:paraId="306287BA"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4</w:t>
            </w:r>
          </w:p>
        </w:tc>
        <w:tc>
          <w:tcPr>
            <w:tcW w:w="625" w:type="dxa"/>
            <w:tcBorders>
              <w:top w:val="nil"/>
              <w:left w:val="nil"/>
              <w:bottom w:val="nil"/>
              <w:right w:val="nil"/>
            </w:tcBorders>
            <w:shd w:val="clear" w:color="auto" w:fill="auto"/>
            <w:noWrap/>
            <w:vAlign w:val="center"/>
            <w:hideMark/>
          </w:tcPr>
          <w:p w14:paraId="4EFDBDD1"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5</w:t>
            </w:r>
          </w:p>
        </w:tc>
        <w:tc>
          <w:tcPr>
            <w:tcW w:w="599" w:type="dxa"/>
            <w:tcBorders>
              <w:top w:val="nil"/>
              <w:left w:val="nil"/>
              <w:bottom w:val="nil"/>
              <w:right w:val="single" w:sz="8" w:space="0" w:color="auto"/>
            </w:tcBorders>
            <w:shd w:val="clear" w:color="auto" w:fill="auto"/>
            <w:noWrap/>
            <w:vAlign w:val="center"/>
            <w:hideMark/>
          </w:tcPr>
          <w:p w14:paraId="7767CD32"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4.5</w:t>
            </w:r>
          </w:p>
        </w:tc>
        <w:tc>
          <w:tcPr>
            <w:tcW w:w="868" w:type="dxa"/>
            <w:tcBorders>
              <w:top w:val="nil"/>
              <w:left w:val="nil"/>
              <w:bottom w:val="nil"/>
              <w:right w:val="nil"/>
            </w:tcBorders>
            <w:shd w:val="clear" w:color="auto" w:fill="auto"/>
            <w:noWrap/>
            <w:vAlign w:val="center"/>
            <w:hideMark/>
          </w:tcPr>
          <w:p w14:paraId="6437E1EF"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4.2</w:t>
            </w:r>
          </w:p>
        </w:tc>
        <w:tc>
          <w:tcPr>
            <w:tcW w:w="625" w:type="dxa"/>
            <w:tcBorders>
              <w:top w:val="nil"/>
              <w:left w:val="nil"/>
              <w:bottom w:val="nil"/>
              <w:right w:val="nil"/>
            </w:tcBorders>
            <w:shd w:val="clear" w:color="auto" w:fill="auto"/>
            <w:noWrap/>
            <w:vAlign w:val="center"/>
            <w:hideMark/>
          </w:tcPr>
          <w:p w14:paraId="4EE387E2"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4.6</w:t>
            </w:r>
          </w:p>
        </w:tc>
        <w:tc>
          <w:tcPr>
            <w:tcW w:w="599" w:type="dxa"/>
            <w:tcBorders>
              <w:top w:val="nil"/>
              <w:left w:val="nil"/>
              <w:bottom w:val="nil"/>
              <w:right w:val="single" w:sz="8" w:space="0" w:color="auto"/>
            </w:tcBorders>
            <w:shd w:val="clear" w:color="auto" w:fill="auto"/>
            <w:noWrap/>
            <w:vAlign w:val="center"/>
            <w:hideMark/>
          </w:tcPr>
          <w:p w14:paraId="09E0BED3"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4.4</w:t>
            </w:r>
          </w:p>
        </w:tc>
        <w:tc>
          <w:tcPr>
            <w:tcW w:w="868" w:type="dxa"/>
            <w:tcBorders>
              <w:top w:val="nil"/>
              <w:left w:val="nil"/>
              <w:bottom w:val="nil"/>
              <w:right w:val="nil"/>
            </w:tcBorders>
            <w:shd w:val="clear" w:color="auto" w:fill="auto"/>
            <w:noWrap/>
            <w:vAlign w:val="center"/>
            <w:hideMark/>
          </w:tcPr>
          <w:p w14:paraId="0E055057"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4.6</w:t>
            </w:r>
          </w:p>
        </w:tc>
        <w:tc>
          <w:tcPr>
            <w:tcW w:w="625" w:type="dxa"/>
            <w:tcBorders>
              <w:top w:val="nil"/>
              <w:left w:val="nil"/>
              <w:bottom w:val="nil"/>
              <w:right w:val="nil"/>
            </w:tcBorders>
            <w:shd w:val="clear" w:color="auto" w:fill="auto"/>
            <w:noWrap/>
            <w:vAlign w:val="center"/>
            <w:hideMark/>
          </w:tcPr>
          <w:p w14:paraId="7CE7C91B"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4.9</w:t>
            </w:r>
          </w:p>
        </w:tc>
        <w:tc>
          <w:tcPr>
            <w:tcW w:w="599" w:type="dxa"/>
            <w:tcBorders>
              <w:top w:val="nil"/>
              <w:left w:val="nil"/>
              <w:bottom w:val="nil"/>
              <w:right w:val="single" w:sz="8" w:space="0" w:color="auto"/>
            </w:tcBorders>
            <w:shd w:val="clear" w:color="auto" w:fill="auto"/>
            <w:noWrap/>
            <w:vAlign w:val="center"/>
            <w:hideMark/>
          </w:tcPr>
          <w:p w14:paraId="631B1727"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4.8</w:t>
            </w:r>
          </w:p>
        </w:tc>
        <w:tc>
          <w:tcPr>
            <w:tcW w:w="868" w:type="dxa"/>
            <w:tcBorders>
              <w:top w:val="nil"/>
              <w:left w:val="nil"/>
              <w:bottom w:val="nil"/>
              <w:right w:val="nil"/>
            </w:tcBorders>
            <w:shd w:val="clear" w:color="auto" w:fill="auto"/>
            <w:noWrap/>
            <w:vAlign w:val="center"/>
            <w:hideMark/>
          </w:tcPr>
          <w:p w14:paraId="2154273C"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4</w:t>
            </w:r>
          </w:p>
        </w:tc>
        <w:tc>
          <w:tcPr>
            <w:tcW w:w="625" w:type="dxa"/>
            <w:tcBorders>
              <w:top w:val="nil"/>
              <w:left w:val="nil"/>
              <w:bottom w:val="nil"/>
              <w:right w:val="nil"/>
            </w:tcBorders>
            <w:shd w:val="clear" w:color="auto" w:fill="auto"/>
            <w:noWrap/>
            <w:vAlign w:val="center"/>
            <w:hideMark/>
          </w:tcPr>
          <w:p w14:paraId="3471EA23"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3.9</w:t>
            </w:r>
          </w:p>
        </w:tc>
        <w:tc>
          <w:tcPr>
            <w:tcW w:w="599" w:type="dxa"/>
            <w:tcBorders>
              <w:top w:val="nil"/>
              <w:left w:val="nil"/>
              <w:bottom w:val="nil"/>
              <w:right w:val="single" w:sz="8" w:space="0" w:color="auto"/>
            </w:tcBorders>
            <w:shd w:val="clear" w:color="auto" w:fill="auto"/>
            <w:noWrap/>
            <w:vAlign w:val="center"/>
            <w:hideMark/>
          </w:tcPr>
          <w:p w14:paraId="1130032E"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4</w:t>
            </w:r>
          </w:p>
        </w:tc>
      </w:tr>
      <w:tr w:rsidR="002A0F0B" w:rsidRPr="002A0F0B" w14:paraId="40B4D720" w14:textId="77777777" w:rsidTr="00D92E1F">
        <w:trPr>
          <w:trHeight w:val="102"/>
        </w:trPr>
        <w:tc>
          <w:tcPr>
            <w:tcW w:w="1546" w:type="dxa"/>
            <w:tcBorders>
              <w:top w:val="nil"/>
              <w:left w:val="single" w:sz="8" w:space="0" w:color="auto"/>
              <w:bottom w:val="nil"/>
              <w:right w:val="nil"/>
            </w:tcBorders>
            <w:shd w:val="clear" w:color="auto" w:fill="auto"/>
            <w:vAlign w:val="center"/>
            <w:hideMark/>
          </w:tcPr>
          <w:p w14:paraId="08552E7C" w14:textId="77777777" w:rsidR="002A0F0B" w:rsidRPr="002A0F0B" w:rsidRDefault="002A0F0B" w:rsidP="002A0F0B">
            <w:pPr>
              <w:rPr>
                <w:rFonts w:cs="Arial"/>
                <w:color w:val="000000"/>
                <w:sz w:val="16"/>
                <w:szCs w:val="16"/>
                <w:lang w:val="en-US"/>
              </w:rPr>
            </w:pPr>
            <w:r w:rsidRPr="002A0F0B">
              <w:rPr>
                <w:rFonts w:cs="Arial"/>
                <w:color w:val="000000"/>
                <w:sz w:val="16"/>
                <w:szCs w:val="16"/>
                <w:lang w:val="en-US"/>
              </w:rPr>
              <w:t>Neurological disorder</w:t>
            </w:r>
          </w:p>
        </w:tc>
        <w:tc>
          <w:tcPr>
            <w:tcW w:w="868" w:type="dxa"/>
            <w:tcBorders>
              <w:top w:val="nil"/>
              <w:left w:val="nil"/>
              <w:bottom w:val="nil"/>
              <w:right w:val="nil"/>
            </w:tcBorders>
            <w:shd w:val="clear" w:color="auto" w:fill="auto"/>
            <w:noWrap/>
            <w:vAlign w:val="center"/>
            <w:hideMark/>
          </w:tcPr>
          <w:p w14:paraId="46E4F12F"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4.6</w:t>
            </w:r>
          </w:p>
        </w:tc>
        <w:tc>
          <w:tcPr>
            <w:tcW w:w="625" w:type="dxa"/>
            <w:tcBorders>
              <w:top w:val="nil"/>
              <w:left w:val="nil"/>
              <w:bottom w:val="nil"/>
              <w:right w:val="nil"/>
            </w:tcBorders>
            <w:shd w:val="clear" w:color="auto" w:fill="auto"/>
            <w:noWrap/>
            <w:vAlign w:val="center"/>
            <w:hideMark/>
          </w:tcPr>
          <w:p w14:paraId="5805835F"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5.2</w:t>
            </w:r>
          </w:p>
        </w:tc>
        <w:tc>
          <w:tcPr>
            <w:tcW w:w="599" w:type="dxa"/>
            <w:tcBorders>
              <w:top w:val="nil"/>
              <w:left w:val="nil"/>
              <w:bottom w:val="nil"/>
              <w:right w:val="single" w:sz="8" w:space="0" w:color="auto"/>
            </w:tcBorders>
            <w:shd w:val="clear" w:color="auto" w:fill="auto"/>
            <w:noWrap/>
            <w:vAlign w:val="center"/>
            <w:hideMark/>
          </w:tcPr>
          <w:p w14:paraId="668DB18B"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4.9</w:t>
            </w:r>
          </w:p>
        </w:tc>
        <w:tc>
          <w:tcPr>
            <w:tcW w:w="868" w:type="dxa"/>
            <w:tcBorders>
              <w:top w:val="nil"/>
              <w:left w:val="nil"/>
              <w:bottom w:val="nil"/>
              <w:right w:val="nil"/>
            </w:tcBorders>
            <w:shd w:val="clear" w:color="auto" w:fill="auto"/>
            <w:noWrap/>
            <w:vAlign w:val="center"/>
            <w:hideMark/>
          </w:tcPr>
          <w:p w14:paraId="64E1201F"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5.1</w:t>
            </w:r>
          </w:p>
        </w:tc>
        <w:tc>
          <w:tcPr>
            <w:tcW w:w="625" w:type="dxa"/>
            <w:tcBorders>
              <w:top w:val="nil"/>
              <w:left w:val="nil"/>
              <w:bottom w:val="nil"/>
              <w:right w:val="nil"/>
            </w:tcBorders>
            <w:shd w:val="clear" w:color="auto" w:fill="auto"/>
            <w:noWrap/>
            <w:vAlign w:val="center"/>
            <w:hideMark/>
          </w:tcPr>
          <w:p w14:paraId="2B9A446B"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4.8</w:t>
            </w:r>
          </w:p>
        </w:tc>
        <w:tc>
          <w:tcPr>
            <w:tcW w:w="599" w:type="dxa"/>
            <w:tcBorders>
              <w:top w:val="nil"/>
              <w:left w:val="nil"/>
              <w:bottom w:val="nil"/>
              <w:right w:val="single" w:sz="8" w:space="0" w:color="auto"/>
            </w:tcBorders>
            <w:shd w:val="clear" w:color="auto" w:fill="auto"/>
            <w:noWrap/>
            <w:vAlign w:val="center"/>
            <w:hideMark/>
          </w:tcPr>
          <w:p w14:paraId="583F79B6"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4.9</w:t>
            </w:r>
          </w:p>
        </w:tc>
        <w:tc>
          <w:tcPr>
            <w:tcW w:w="868" w:type="dxa"/>
            <w:tcBorders>
              <w:top w:val="nil"/>
              <w:left w:val="nil"/>
              <w:bottom w:val="nil"/>
              <w:right w:val="nil"/>
            </w:tcBorders>
            <w:shd w:val="clear" w:color="auto" w:fill="auto"/>
            <w:noWrap/>
            <w:vAlign w:val="center"/>
            <w:hideMark/>
          </w:tcPr>
          <w:p w14:paraId="162D27D7"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3.8</w:t>
            </w:r>
          </w:p>
        </w:tc>
        <w:tc>
          <w:tcPr>
            <w:tcW w:w="625" w:type="dxa"/>
            <w:tcBorders>
              <w:top w:val="nil"/>
              <w:left w:val="nil"/>
              <w:bottom w:val="nil"/>
              <w:right w:val="nil"/>
            </w:tcBorders>
            <w:shd w:val="clear" w:color="auto" w:fill="auto"/>
            <w:noWrap/>
            <w:vAlign w:val="center"/>
            <w:hideMark/>
          </w:tcPr>
          <w:p w14:paraId="5D5E2C16"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4.6</w:t>
            </w:r>
          </w:p>
        </w:tc>
        <w:tc>
          <w:tcPr>
            <w:tcW w:w="599" w:type="dxa"/>
            <w:tcBorders>
              <w:top w:val="nil"/>
              <w:left w:val="nil"/>
              <w:bottom w:val="nil"/>
              <w:right w:val="single" w:sz="8" w:space="0" w:color="auto"/>
            </w:tcBorders>
            <w:shd w:val="clear" w:color="auto" w:fill="auto"/>
            <w:noWrap/>
            <w:vAlign w:val="center"/>
            <w:hideMark/>
          </w:tcPr>
          <w:p w14:paraId="00CE1EB0"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4.2</w:t>
            </w:r>
          </w:p>
        </w:tc>
        <w:tc>
          <w:tcPr>
            <w:tcW w:w="868" w:type="dxa"/>
            <w:tcBorders>
              <w:top w:val="nil"/>
              <w:left w:val="nil"/>
              <w:bottom w:val="nil"/>
              <w:right w:val="nil"/>
            </w:tcBorders>
            <w:shd w:val="clear" w:color="auto" w:fill="auto"/>
            <w:noWrap/>
            <w:vAlign w:val="center"/>
            <w:hideMark/>
          </w:tcPr>
          <w:p w14:paraId="7E7BFF7B"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3.6</w:t>
            </w:r>
          </w:p>
        </w:tc>
        <w:tc>
          <w:tcPr>
            <w:tcW w:w="625" w:type="dxa"/>
            <w:tcBorders>
              <w:top w:val="nil"/>
              <w:left w:val="nil"/>
              <w:bottom w:val="nil"/>
              <w:right w:val="nil"/>
            </w:tcBorders>
            <w:shd w:val="clear" w:color="auto" w:fill="auto"/>
            <w:noWrap/>
            <w:vAlign w:val="center"/>
            <w:hideMark/>
          </w:tcPr>
          <w:p w14:paraId="7604FEB4"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3.6</w:t>
            </w:r>
          </w:p>
        </w:tc>
        <w:tc>
          <w:tcPr>
            <w:tcW w:w="599" w:type="dxa"/>
            <w:tcBorders>
              <w:top w:val="nil"/>
              <w:left w:val="nil"/>
              <w:bottom w:val="nil"/>
              <w:right w:val="single" w:sz="8" w:space="0" w:color="auto"/>
            </w:tcBorders>
            <w:shd w:val="clear" w:color="auto" w:fill="auto"/>
            <w:noWrap/>
            <w:vAlign w:val="center"/>
            <w:hideMark/>
          </w:tcPr>
          <w:p w14:paraId="38AC2FDC"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3.6</w:t>
            </w:r>
          </w:p>
        </w:tc>
      </w:tr>
      <w:tr w:rsidR="002A0F0B" w:rsidRPr="002A0F0B" w14:paraId="45203D0D" w14:textId="77777777" w:rsidTr="00D92E1F">
        <w:trPr>
          <w:trHeight w:val="72"/>
        </w:trPr>
        <w:tc>
          <w:tcPr>
            <w:tcW w:w="1546" w:type="dxa"/>
            <w:tcBorders>
              <w:top w:val="nil"/>
              <w:left w:val="single" w:sz="8" w:space="0" w:color="auto"/>
              <w:bottom w:val="nil"/>
              <w:right w:val="nil"/>
            </w:tcBorders>
            <w:shd w:val="clear" w:color="auto" w:fill="auto"/>
            <w:vAlign w:val="center"/>
            <w:hideMark/>
          </w:tcPr>
          <w:p w14:paraId="74ADB60C" w14:textId="77777777" w:rsidR="002A0F0B" w:rsidRPr="002A0F0B" w:rsidRDefault="002A0F0B" w:rsidP="002A0F0B">
            <w:pPr>
              <w:rPr>
                <w:rFonts w:cs="Arial"/>
                <w:color w:val="000000"/>
                <w:sz w:val="16"/>
                <w:szCs w:val="16"/>
                <w:lang w:val="en-US"/>
              </w:rPr>
            </w:pPr>
            <w:r w:rsidRPr="002A0F0B">
              <w:rPr>
                <w:rFonts w:cs="Arial"/>
                <w:color w:val="000000"/>
                <w:sz w:val="16"/>
                <w:szCs w:val="16"/>
                <w:lang w:val="en-US"/>
              </w:rPr>
              <w:t>Allergy</w:t>
            </w:r>
          </w:p>
        </w:tc>
        <w:tc>
          <w:tcPr>
            <w:tcW w:w="868" w:type="dxa"/>
            <w:tcBorders>
              <w:top w:val="nil"/>
              <w:left w:val="nil"/>
              <w:bottom w:val="nil"/>
              <w:right w:val="nil"/>
            </w:tcBorders>
            <w:shd w:val="clear" w:color="auto" w:fill="auto"/>
            <w:noWrap/>
            <w:vAlign w:val="center"/>
            <w:hideMark/>
          </w:tcPr>
          <w:p w14:paraId="472DD8E1"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2.2</w:t>
            </w:r>
          </w:p>
        </w:tc>
        <w:tc>
          <w:tcPr>
            <w:tcW w:w="625" w:type="dxa"/>
            <w:tcBorders>
              <w:top w:val="nil"/>
              <w:left w:val="nil"/>
              <w:bottom w:val="nil"/>
              <w:right w:val="nil"/>
            </w:tcBorders>
            <w:shd w:val="clear" w:color="auto" w:fill="auto"/>
            <w:noWrap/>
            <w:vAlign w:val="center"/>
            <w:hideMark/>
          </w:tcPr>
          <w:p w14:paraId="44E60695"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1.6</w:t>
            </w:r>
          </w:p>
        </w:tc>
        <w:tc>
          <w:tcPr>
            <w:tcW w:w="599" w:type="dxa"/>
            <w:tcBorders>
              <w:top w:val="nil"/>
              <w:left w:val="nil"/>
              <w:bottom w:val="nil"/>
              <w:right w:val="single" w:sz="8" w:space="0" w:color="auto"/>
            </w:tcBorders>
            <w:shd w:val="clear" w:color="auto" w:fill="auto"/>
            <w:noWrap/>
            <w:vAlign w:val="center"/>
            <w:hideMark/>
          </w:tcPr>
          <w:p w14:paraId="4797499C"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1.9</w:t>
            </w:r>
          </w:p>
        </w:tc>
        <w:tc>
          <w:tcPr>
            <w:tcW w:w="868" w:type="dxa"/>
            <w:tcBorders>
              <w:top w:val="nil"/>
              <w:left w:val="nil"/>
              <w:bottom w:val="nil"/>
              <w:right w:val="nil"/>
            </w:tcBorders>
            <w:shd w:val="clear" w:color="auto" w:fill="auto"/>
            <w:noWrap/>
            <w:vAlign w:val="center"/>
            <w:hideMark/>
          </w:tcPr>
          <w:p w14:paraId="11EFCA74"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2.9</w:t>
            </w:r>
          </w:p>
        </w:tc>
        <w:tc>
          <w:tcPr>
            <w:tcW w:w="625" w:type="dxa"/>
            <w:tcBorders>
              <w:top w:val="nil"/>
              <w:left w:val="nil"/>
              <w:bottom w:val="nil"/>
              <w:right w:val="nil"/>
            </w:tcBorders>
            <w:shd w:val="clear" w:color="auto" w:fill="auto"/>
            <w:noWrap/>
            <w:vAlign w:val="center"/>
            <w:hideMark/>
          </w:tcPr>
          <w:p w14:paraId="37368362"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1.8</w:t>
            </w:r>
          </w:p>
        </w:tc>
        <w:tc>
          <w:tcPr>
            <w:tcW w:w="599" w:type="dxa"/>
            <w:tcBorders>
              <w:top w:val="nil"/>
              <w:left w:val="nil"/>
              <w:bottom w:val="nil"/>
              <w:right w:val="single" w:sz="8" w:space="0" w:color="auto"/>
            </w:tcBorders>
            <w:shd w:val="clear" w:color="auto" w:fill="auto"/>
            <w:noWrap/>
            <w:vAlign w:val="center"/>
            <w:hideMark/>
          </w:tcPr>
          <w:p w14:paraId="415B05C4"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2.3</w:t>
            </w:r>
          </w:p>
        </w:tc>
        <w:tc>
          <w:tcPr>
            <w:tcW w:w="868" w:type="dxa"/>
            <w:tcBorders>
              <w:top w:val="nil"/>
              <w:left w:val="nil"/>
              <w:bottom w:val="nil"/>
              <w:right w:val="nil"/>
            </w:tcBorders>
            <w:shd w:val="clear" w:color="auto" w:fill="auto"/>
            <w:noWrap/>
            <w:vAlign w:val="center"/>
            <w:hideMark/>
          </w:tcPr>
          <w:p w14:paraId="5BF90EC3"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2.4</w:t>
            </w:r>
          </w:p>
        </w:tc>
        <w:tc>
          <w:tcPr>
            <w:tcW w:w="625" w:type="dxa"/>
            <w:tcBorders>
              <w:top w:val="nil"/>
              <w:left w:val="nil"/>
              <w:bottom w:val="nil"/>
              <w:right w:val="nil"/>
            </w:tcBorders>
            <w:shd w:val="clear" w:color="auto" w:fill="auto"/>
            <w:noWrap/>
            <w:vAlign w:val="center"/>
            <w:hideMark/>
          </w:tcPr>
          <w:p w14:paraId="7CB83184"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1.7</w:t>
            </w:r>
          </w:p>
        </w:tc>
        <w:tc>
          <w:tcPr>
            <w:tcW w:w="599" w:type="dxa"/>
            <w:tcBorders>
              <w:top w:val="nil"/>
              <w:left w:val="nil"/>
              <w:bottom w:val="nil"/>
              <w:right w:val="single" w:sz="8" w:space="0" w:color="auto"/>
            </w:tcBorders>
            <w:shd w:val="clear" w:color="auto" w:fill="auto"/>
            <w:noWrap/>
            <w:vAlign w:val="center"/>
            <w:hideMark/>
          </w:tcPr>
          <w:p w14:paraId="41509D9F"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2</w:t>
            </w:r>
          </w:p>
        </w:tc>
        <w:tc>
          <w:tcPr>
            <w:tcW w:w="868" w:type="dxa"/>
            <w:tcBorders>
              <w:top w:val="nil"/>
              <w:left w:val="nil"/>
              <w:bottom w:val="nil"/>
              <w:right w:val="nil"/>
            </w:tcBorders>
            <w:shd w:val="clear" w:color="auto" w:fill="auto"/>
            <w:noWrap/>
            <w:vAlign w:val="center"/>
            <w:hideMark/>
          </w:tcPr>
          <w:p w14:paraId="4CBBC297"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3.4</w:t>
            </w:r>
          </w:p>
        </w:tc>
        <w:tc>
          <w:tcPr>
            <w:tcW w:w="625" w:type="dxa"/>
            <w:tcBorders>
              <w:top w:val="nil"/>
              <w:left w:val="nil"/>
              <w:bottom w:val="nil"/>
              <w:right w:val="nil"/>
            </w:tcBorders>
            <w:shd w:val="clear" w:color="auto" w:fill="auto"/>
            <w:noWrap/>
            <w:vAlign w:val="center"/>
            <w:hideMark/>
          </w:tcPr>
          <w:p w14:paraId="5A24EEEC"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1.8</w:t>
            </w:r>
          </w:p>
        </w:tc>
        <w:tc>
          <w:tcPr>
            <w:tcW w:w="599" w:type="dxa"/>
            <w:tcBorders>
              <w:top w:val="nil"/>
              <w:left w:val="nil"/>
              <w:bottom w:val="nil"/>
              <w:right w:val="single" w:sz="8" w:space="0" w:color="auto"/>
            </w:tcBorders>
            <w:shd w:val="clear" w:color="auto" w:fill="auto"/>
            <w:noWrap/>
            <w:vAlign w:val="center"/>
            <w:hideMark/>
          </w:tcPr>
          <w:p w14:paraId="55EECC4B"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2.6</w:t>
            </w:r>
          </w:p>
        </w:tc>
      </w:tr>
      <w:tr w:rsidR="002A0F0B" w:rsidRPr="002A0F0B" w14:paraId="489A73FF" w14:textId="77777777" w:rsidTr="00D92E1F">
        <w:trPr>
          <w:trHeight w:val="72"/>
        </w:trPr>
        <w:tc>
          <w:tcPr>
            <w:tcW w:w="1546" w:type="dxa"/>
            <w:tcBorders>
              <w:top w:val="nil"/>
              <w:left w:val="single" w:sz="8" w:space="0" w:color="auto"/>
              <w:bottom w:val="nil"/>
              <w:right w:val="nil"/>
            </w:tcBorders>
            <w:shd w:val="clear" w:color="auto" w:fill="auto"/>
            <w:vAlign w:val="center"/>
            <w:hideMark/>
          </w:tcPr>
          <w:p w14:paraId="00D2F378" w14:textId="77777777" w:rsidR="002A0F0B" w:rsidRPr="002A0F0B" w:rsidRDefault="002A0F0B" w:rsidP="002A0F0B">
            <w:pPr>
              <w:rPr>
                <w:rFonts w:cs="Arial"/>
                <w:color w:val="000000"/>
                <w:sz w:val="16"/>
                <w:szCs w:val="16"/>
                <w:lang w:val="en-US"/>
              </w:rPr>
            </w:pPr>
            <w:r w:rsidRPr="002A0F0B">
              <w:rPr>
                <w:rFonts w:cs="Arial"/>
                <w:color w:val="000000"/>
                <w:sz w:val="16"/>
                <w:szCs w:val="16"/>
                <w:lang w:val="en-US"/>
              </w:rPr>
              <w:t>Asthma</w:t>
            </w:r>
          </w:p>
        </w:tc>
        <w:tc>
          <w:tcPr>
            <w:tcW w:w="868" w:type="dxa"/>
            <w:tcBorders>
              <w:top w:val="nil"/>
              <w:left w:val="nil"/>
              <w:bottom w:val="nil"/>
              <w:right w:val="nil"/>
            </w:tcBorders>
            <w:shd w:val="clear" w:color="auto" w:fill="auto"/>
            <w:noWrap/>
            <w:vAlign w:val="center"/>
            <w:hideMark/>
          </w:tcPr>
          <w:p w14:paraId="37D2EA9B"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1.9</w:t>
            </w:r>
          </w:p>
        </w:tc>
        <w:tc>
          <w:tcPr>
            <w:tcW w:w="625" w:type="dxa"/>
            <w:tcBorders>
              <w:top w:val="nil"/>
              <w:left w:val="nil"/>
              <w:bottom w:val="nil"/>
              <w:right w:val="nil"/>
            </w:tcBorders>
            <w:shd w:val="clear" w:color="auto" w:fill="auto"/>
            <w:noWrap/>
            <w:vAlign w:val="center"/>
            <w:hideMark/>
          </w:tcPr>
          <w:p w14:paraId="317F1600"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2.3</w:t>
            </w:r>
          </w:p>
        </w:tc>
        <w:tc>
          <w:tcPr>
            <w:tcW w:w="599" w:type="dxa"/>
            <w:tcBorders>
              <w:top w:val="nil"/>
              <w:left w:val="nil"/>
              <w:bottom w:val="nil"/>
              <w:right w:val="single" w:sz="8" w:space="0" w:color="auto"/>
            </w:tcBorders>
            <w:shd w:val="clear" w:color="auto" w:fill="auto"/>
            <w:noWrap/>
            <w:vAlign w:val="center"/>
            <w:hideMark/>
          </w:tcPr>
          <w:p w14:paraId="737BCD32"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2.1</w:t>
            </w:r>
          </w:p>
        </w:tc>
        <w:tc>
          <w:tcPr>
            <w:tcW w:w="868" w:type="dxa"/>
            <w:tcBorders>
              <w:top w:val="nil"/>
              <w:left w:val="nil"/>
              <w:bottom w:val="nil"/>
              <w:right w:val="nil"/>
            </w:tcBorders>
            <w:shd w:val="clear" w:color="auto" w:fill="auto"/>
            <w:noWrap/>
            <w:vAlign w:val="center"/>
            <w:hideMark/>
          </w:tcPr>
          <w:p w14:paraId="6F7BF724"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2</w:t>
            </w:r>
          </w:p>
        </w:tc>
        <w:tc>
          <w:tcPr>
            <w:tcW w:w="625" w:type="dxa"/>
            <w:tcBorders>
              <w:top w:val="nil"/>
              <w:left w:val="nil"/>
              <w:bottom w:val="nil"/>
              <w:right w:val="nil"/>
            </w:tcBorders>
            <w:shd w:val="clear" w:color="auto" w:fill="auto"/>
            <w:noWrap/>
            <w:vAlign w:val="center"/>
            <w:hideMark/>
          </w:tcPr>
          <w:p w14:paraId="01C50336"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2.1</w:t>
            </w:r>
          </w:p>
        </w:tc>
        <w:tc>
          <w:tcPr>
            <w:tcW w:w="599" w:type="dxa"/>
            <w:tcBorders>
              <w:top w:val="nil"/>
              <w:left w:val="nil"/>
              <w:bottom w:val="nil"/>
              <w:right w:val="single" w:sz="8" w:space="0" w:color="auto"/>
            </w:tcBorders>
            <w:shd w:val="clear" w:color="auto" w:fill="auto"/>
            <w:noWrap/>
            <w:vAlign w:val="center"/>
            <w:hideMark/>
          </w:tcPr>
          <w:p w14:paraId="7E18EE14"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2</w:t>
            </w:r>
          </w:p>
        </w:tc>
        <w:tc>
          <w:tcPr>
            <w:tcW w:w="868" w:type="dxa"/>
            <w:tcBorders>
              <w:top w:val="nil"/>
              <w:left w:val="nil"/>
              <w:bottom w:val="nil"/>
              <w:right w:val="nil"/>
            </w:tcBorders>
            <w:shd w:val="clear" w:color="auto" w:fill="auto"/>
            <w:noWrap/>
            <w:vAlign w:val="center"/>
            <w:hideMark/>
          </w:tcPr>
          <w:p w14:paraId="1D726FB4"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1.5</w:t>
            </w:r>
          </w:p>
        </w:tc>
        <w:tc>
          <w:tcPr>
            <w:tcW w:w="625" w:type="dxa"/>
            <w:tcBorders>
              <w:top w:val="nil"/>
              <w:left w:val="nil"/>
              <w:bottom w:val="nil"/>
              <w:right w:val="nil"/>
            </w:tcBorders>
            <w:shd w:val="clear" w:color="auto" w:fill="auto"/>
            <w:noWrap/>
            <w:vAlign w:val="center"/>
            <w:hideMark/>
          </w:tcPr>
          <w:p w14:paraId="4A340F4D"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1.5</w:t>
            </w:r>
          </w:p>
        </w:tc>
        <w:tc>
          <w:tcPr>
            <w:tcW w:w="599" w:type="dxa"/>
            <w:tcBorders>
              <w:top w:val="nil"/>
              <w:left w:val="nil"/>
              <w:bottom w:val="nil"/>
              <w:right w:val="single" w:sz="8" w:space="0" w:color="auto"/>
            </w:tcBorders>
            <w:shd w:val="clear" w:color="auto" w:fill="auto"/>
            <w:noWrap/>
            <w:vAlign w:val="center"/>
            <w:hideMark/>
          </w:tcPr>
          <w:p w14:paraId="4A3BDEAE"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1.5</w:t>
            </w:r>
          </w:p>
        </w:tc>
        <w:tc>
          <w:tcPr>
            <w:tcW w:w="868" w:type="dxa"/>
            <w:tcBorders>
              <w:top w:val="nil"/>
              <w:left w:val="nil"/>
              <w:bottom w:val="nil"/>
              <w:right w:val="nil"/>
            </w:tcBorders>
            <w:shd w:val="clear" w:color="auto" w:fill="auto"/>
            <w:noWrap/>
            <w:vAlign w:val="center"/>
            <w:hideMark/>
          </w:tcPr>
          <w:p w14:paraId="75DA8DA7"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1.6</w:t>
            </w:r>
          </w:p>
        </w:tc>
        <w:tc>
          <w:tcPr>
            <w:tcW w:w="625" w:type="dxa"/>
            <w:tcBorders>
              <w:top w:val="nil"/>
              <w:left w:val="nil"/>
              <w:bottom w:val="nil"/>
              <w:right w:val="nil"/>
            </w:tcBorders>
            <w:shd w:val="clear" w:color="auto" w:fill="auto"/>
            <w:noWrap/>
            <w:vAlign w:val="center"/>
            <w:hideMark/>
          </w:tcPr>
          <w:p w14:paraId="5C7934B4"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2.6</w:t>
            </w:r>
          </w:p>
        </w:tc>
        <w:tc>
          <w:tcPr>
            <w:tcW w:w="599" w:type="dxa"/>
            <w:tcBorders>
              <w:top w:val="nil"/>
              <w:left w:val="nil"/>
              <w:bottom w:val="nil"/>
              <w:right w:val="single" w:sz="8" w:space="0" w:color="auto"/>
            </w:tcBorders>
            <w:shd w:val="clear" w:color="auto" w:fill="auto"/>
            <w:noWrap/>
            <w:vAlign w:val="center"/>
            <w:hideMark/>
          </w:tcPr>
          <w:p w14:paraId="30E7D31B"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2.1</w:t>
            </w:r>
          </w:p>
        </w:tc>
      </w:tr>
      <w:tr w:rsidR="002A0F0B" w:rsidRPr="002A0F0B" w14:paraId="3E8163A4" w14:textId="77777777" w:rsidTr="00D92E1F">
        <w:trPr>
          <w:trHeight w:val="72"/>
        </w:trPr>
        <w:tc>
          <w:tcPr>
            <w:tcW w:w="1546" w:type="dxa"/>
            <w:tcBorders>
              <w:top w:val="nil"/>
              <w:left w:val="single" w:sz="8" w:space="0" w:color="auto"/>
              <w:bottom w:val="nil"/>
              <w:right w:val="nil"/>
            </w:tcBorders>
            <w:shd w:val="clear" w:color="auto" w:fill="auto"/>
            <w:vAlign w:val="center"/>
            <w:hideMark/>
          </w:tcPr>
          <w:p w14:paraId="6860D886" w14:textId="77777777" w:rsidR="002A0F0B" w:rsidRPr="002A0F0B" w:rsidRDefault="002A0F0B" w:rsidP="002A0F0B">
            <w:pPr>
              <w:rPr>
                <w:rFonts w:cs="Arial"/>
                <w:color w:val="000000"/>
                <w:sz w:val="16"/>
                <w:szCs w:val="16"/>
                <w:lang w:val="en-US"/>
              </w:rPr>
            </w:pPr>
            <w:r w:rsidRPr="002A0F0B">
              <w:rPr>
                <w:rFonts w:cs="Arial"/>
                <w:color w:val="000000"/>
                <w:sz w:val="16"/>
                <w:szCs w:val="16"/>
                <w:lang w:val="en-US"/>
              </w:rPr>
              <w:t>Gallstones</w:t>
            </w:r>
          </w:p>
        </w:tc>
        <w:tc>
          <w:tcPr>
            <w:tcW w:w="868" w:type="dxa"/>
            <w:tcBorders>
              <w:top w:val="nil"/>
              <w:left w:val="nil"/>
              <w:bottom w:val="nil"/>
              <w:right w:val="nil"/>
            </w:tcBorders>
            <w:shd w:val="clear" w:color="auto" w:fill="auto"/>
            <w:noWrap/>
            <w:vAlign w:val="center"/>
            <w:hideMark/>
          </w:tcPr>
          <w:p w14:paraId="665F732E"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1.8</w:t>
            </w:r>
          </w:p>
        </w:tc>
        <w:tc>
          <w:tcPr>
            <w:tcW w:w="625" w:type="dxa"/>
            <w:tcBorders>
              <w:top w:val="nil"/>
              <w:left w:val="nil"/>
              <w:bottom w:val="nil"/>
              <w:right w:val="nil"/>
            </w:tcBorders>
            <w:shd w:val="clear" w:color="auto" w:fill="auto"/>
            <w:noWrap/>
            <w:vAlign w:val="center"/>
            <w:hideMark/>
          </w:tcPr>
          <w:p w14:paraId="76D29821"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1.7</w:t>
            </w:r>
          </w:p>
        </w:tc>
        <w:tc>
          <w:tcPr>
            <w:tcW w:w="599" w:type="dxa"/>
            <w:tcBorders>
              <w:top w:val="nil"/>
              <w:left w:val="nil"/>
              <w:bottom w:val="nil"/>
              <w:right w:val="single" w:sz="8" w:space="0" w:color="auto"/>
            </w:tcBorders>
            <w:shd w:val="clear" w:color="auto" w:fill="auto"/>
            <w:noWrap/>
            <w:vAlign w:val="center"/>
            <w:hideMark/>
          </w:tcPr>
          <w:p w14:paraId="082323D3"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1.8</w:t>
            </w:r>
          </w:p>
        </w:tc>
        <w:tc>
          <w:tcPr>
            <w:tcW w:w="868" w:type="dxa"/>
            <w:tcBorders>
              <w:top w:val="nil"/>
              <w:left w:val="nil"/>
              <w:bottom w:val="nil"/>
              <w:right w:val="nil"/>
            </w:tcBorders>
            <w:shd w:val="clear" w:color="auto" w:fill="auto"/>
            <w:noWrap/>
            <w:vAlign w:val="center"/>
            <w:hideMark/>
          </w:tcPr>
          <w:p w14:paraId="4722169D"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1</w:t>
            </w:r>
          </w:p>
        </w:tc>
        <w:tc>
          <w:tcPr>
            <w:tcW w:w="625" w:type="dxa"/>
            <w:tcBorders>
              <w:top w:val="nil"/>
              <w:left w:val="nil"/>
              <w:bottom w:val="nil"/>
              <w:right w:val="nil"/>
            </w:tcBorders>
            <w:shd w:val="clear" w:color="auto" w:fill="auto"/>
            <w:noWrap/>
            <w:vAlign w:val="center"/>
            <w:hideMark/>
          </w:tcPr>
          <w:p w14:paraId="01CA7163"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1.6</w:t>
            </w:r>
          </w:p>
        </w:tc>
        <w:tc>
          <w:tcPr>
            <w:tcW w:w="599" w:type="dxa"/>
            <w:tcBorders>
              <w:top w:val="nil"/>
              <w:left w:val="nil"/>
              <w:bottom w:val="nil"/>
              <w:right w:val="single" w:sz="8" w:space="0" w:color="auto"/>
            </w:tcBorders>
            <w:shd w:val="clear" w:color="auto" w:fill="auto"/>
            <w:noWrap/>
            <w:vAlign w:val="center"/>
            <w:hideMark/>
          </w:tcPr>
          <w:p w14:paraId="4E6C891A"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1.3</w:t>
            </w:r>
          </w:p>
        </w:tc>
        <w:tc>
          <w:tcPr>
            <w:tcW w:w="868" w:type="dxa"/>
            <w:tcBorders>
              <w:top w:val="nil"/>
              <w:left w:val="nil"/>
              <w:bottom w:val="nil"/>
              <w:right w:val="nil"/>
            </w:tcBorders>
            <w:shd w:val="clear" w:color="auto" w:fill="auto"/>
            <w:noWrap/>
            <w:vAlign w:val="center"/>
            <w:hideMark/>
          </w:tcPr>
          <w:p w14:paraId="34D495BF"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1.3</w:t>
            </w:r>
          </w:p>
        </w:tc>
        <w:tc>
          <w:tcPr>
            <w:tcW w:w="625" w:type="dxa"/>
            <w:tcBorders>
              <w:top w:val="nil"/>
              <w:left w:val="nil"/>
              <w:bottom w:val="nil"/>
              <w:right w:val="nil"/>
            </w:tcBorders>
            <w:shd w:val="clear" w:color="auto" w:fill="auto"/>
            <w:noWrap/>
            <w:vAlign w:val="center"/>
            <w:hideMark/>
          </w:tcPr>
          <w:p w14:paraId="5A818F0F"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0.9</w:t>
            </w:r>
          </w:p>
        </w:tc>
        <w:tc>
          <w:tcPr>
            <w:tcW w:w="599" w:type="dxa"/>
            <w:tcBorders>
              <w:top w:val="nil"/>
              <w:left w:val="nil"/>
              <w:bottom w:val="nil"/>
              <w:right w:val="single" w:sz="8" w:space="0" w:color="auto"/>
            </w:tcBorders>
            <w:shd w:val="clear" w:color="auto" w:fill="auto"/>
            <w:noWrap/>
            <w:vAlign w:val="center"/>
            <w:hideMark/>
          </w:tcPr>
          <w:p w14:paraId="375A2803"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1.1</w:t>
            </w:r>
          </w:p>
        </w:tc>
        <w:tc>
          <w:tcPr>
            <w:tcW w:w="868" w:type="dxa"/>
            <w:tcBorders>
              <w:top w:val="nil"/>
              <w:left w:val="nil"/>
              <w:bottom w:val="nil"/>
              <w:right w:val="nil"/>
            </w:tcBorders>
            <w:shd w:val="clear" w:color="auto" w:fill="auto"/>
            <w:noWrap/>
            <w:vAlign w:val="center"/>
            <w:hideMark/>
          </w:tcPr>
          <w:p w14:paraId="18BDD4B5"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1.6</w:t>
            </w:r>
          </w:p>
        </w:tc>
        <w:tc>
          <w:tcPr>
            <w:tcW w:w="625" w:type="dxa"/>
            <w:tcBorders>
              <w:top w:val="nil"/>
              <w:left w:val="nil"/>
              <w:bottom w:val="nil"/>
              <w:right w:val="nil"/>
            </w:tcBorders>
            <w:shd w:val="clear" w:color="auto" w:fill="auto"/>
            <w:noWrap/>
            <w:vAlign w:val="center"/>
            <w:hideMark/>
          </w:tcPr>
          <w:p w14:paraId="4595E085"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2.2</w:t>
            </w:r>
          </w:p>
        </w:tc>
        <w:tc>
          <w:tcPr>
            <w:tcW w:w="599" w:type="dxa"/>
            <w:tcBorders>
              <w:top w:val="nil"/>
              <w:left w:val="nil"/>
              <w:bottom w:val="nil"/>
              <w:right w:val="single" w:sz="8" w:space="0" w:color="auto"/>
            </w:tcBorders>
            <w:shd w:val="clear" w:color="auto" w:fill="auto"/>
            <w:noWrap/>
            <w:vAlign w:val="center"/>
            <w:hideMark/>
          </w:tcPr>
          <w:p w14:paraId="21D33412"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1.9</w:t>
            </w:r>
          </w:p>
        </w:tc>
      </w:tr>
      <w:tr w:rsidR="002A0F0B" w:rsidRPr="002A0F0B" w14:paraId="66D807A6" w14:textId="77777777" w:rsidTr="00D92E1F">
        <w:trPr>
          <w:trHeight w:val="154"/>
        </w:trPr>
        <w:tc>
          <w:tcPr>
            <w:tcW w:w="1546" w:type="dxa"/>
            <w:tcBorders>
              <w:top w:val="nil"/>
              <w:left w:val="single" w:sz="8" w:space="0" w:color="auto"/>
              <w:bottom w:val="nil"/>
              <w:right w:val="nil"/>
            </w:tcBorders>
            <w:shd w:val="clear" w:color="auto" w:fill="auto"/>
            <w:vAlign w:val="center"/>
            <w:hideMark/>
          </w:tcPr>
          <w:p w14:paraId="04D860E6" w14:textId="77777777" w:rsidR="002A0F0B" w:rsidRPr="002A0F0B" w:rsidRDefault="002A0F0B" w:rsidP="002A0F0B">
            <w:pPr>
              <w:rPr>
                <w:rFonts w:cs="Arial"/>
                <w:color w:val="000000"/>
                <w:sz w:val="16"/>
                <w:szCs w:val="16"/>
                <w:lang w:val="en-US"/>
              </w:rPr>
            </w:pPr>
            <w:r w:rsidRPr="002A0F0B">
              <w:rPr>
                <w:rFonts w:cs="Arial"/>
                <w:color w:val="000000"/>
                <w:sz w:val="16"/>
                <w:szCs w:val="16"/>
                <w:lang w:val="en-US"/>
              </w:rPr>
              <w:t>Psycho-emotional disorders</w:t>
            </w:r>
          </w:p>
        </w:tc>
        <w:tc>
          <w:tcPr>
            <w:tcW w:w="868" w:type="dxa"/>
            <w:tcBorders>
              <w:top w:val="nil"/>
              <w:left w:val="nil"/>
              <w:bottom w:val="nil"/>
              <w:right w:val="nil"/>
            </w:tcBorders>
            <w:shd w:val="clear" w:color="auto" w:fill="auto"/>
            <w:noWrap/>
            <w:vAlign w:val="center"/>
            <w:hideMark/>
          </w:tcPr>
          <w:p w14:paraId="7C0A149E"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0.9</w:t>
            </w:r>
          </w:p>
        </w:tc>
        <w:tc>
          <w:tcPr>
            <w:tcW w:w="625" w:type="dxa"/>
            <w:tcBorders>
              <w:top w:val="nil"/>
              <w:left w:val="nil"/>
              <w:bottom w:val="nil"/>
              <w:right w:val="nil"/>
            </w:tcBorders>
            <w:shd w:val="clear" w:color="auto" w:fill="auto"/>
            <w:noWrap/>
            <w:vAlign w:val="center"/>
            <w:hideMark/>
          </w:tcPr>
          <w:p w14:paraId="29C5F307"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1.4</w:t>
            </w:r>
          </w:p>
        </w:tc>
        <w:tc>
          <w:tcPr>
            <w:tcW w:w="599" w:type="dxa"/>
            <w:tcBorders>
              <w:top w:val="nil"/>
              <w:left w:val="nil"/>
              <w:bottom w:val="nil"/>
              <w:right w:val="single" w:sz="8" w:space="0" w:color="auto"/>
            </w:tcBorders>
            <w:shd w:val="clear" w:color="auto" w:fill="auto"/>
            <w:noWrap/>
            <w:vAlign w:val="center"/>
            <w:hideMark/>
          </w:tcPr>
          <w:p w14:paraId="2A091050"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1.1</w:t>
            </w:r>
          </w:p>
        </w:tc>
        <w:tc>
          <w:tcPr>
            <w:tcW w:w="868" w:type="dxa"/>
            <w:tcBorders>
              <w:top w:val="nil"/>
              <w:left w:val="nil"/>
              <w:bottom w:val="nil"/>
              <w:right w:val="nil"/>
            </w:tcBorders>
            <w:shd w:val="clear" w:color="auto" w:fill="auto"/>
            <w:noWrap/>
            <w:vAlign w:val="center"/>
            <w:hideMark/>
          </w:tcPr>
          <w:p w14:paraId="38C38C74"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1</w:t>
            </w:r>
          </w:p>
        </w:tc>
        <w:tc>
          <w:tcPr>
            <w:tcW w:w="625" w:type="dxa"/>
            <w:tcBorders>
              <w:top w:val="nil"/>
              <w:left w:val="nil"/>
              <w:bottom w:val="nil"/>
              <w:right w:val="nil"/>
            </w:tcBorders>
            <w:shd w:val="clear" w:color="auto" w:fill="auto"/>
            <w:noWrap/>
            <w:vAlign w:val="center"/>
            <w:hideMark/>
          </w:tcPr>
          <w:p w14:paraId="40F00B3E"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1.3</w:t>
            </w:r>
          </w:p>
        </w:tc>
        <w:tc>
          <w:tcPr>
            <w:tcW w:w="599" w:type="dxa"/>
            <w:tcBorders>
              <w:top w:val="nil"/>
              <w:left w:val="nil"/>
              <w:bottom w:val="nil"/>
              <w:right w:val="single" w:sz="8" w:space="0" w:color="auto"/>
            </w:tcBorders>
            <w:shd w:val="clear" w:color="auto" w:fill="auto"/>
            <w:noWrap/>
            <w:vAlign w:val="center"/>
            <w:hideMark/>
          </w:tcPr>
          <w:p w14:paraId="53EC1FD7"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1.1</w:t>
            </w:r>
          </w:p>
        </w:tc>
        <w:tc>
          <w:tcPr>
            <w:tcW w:w="868" w:type="dxa"/>
            <w:tcBorders>
              <w:top w:val="nil"/>
              <w:left w:val="nil"/>
              <w:bottom w:val="nil"/>
              <w:right w:val="nil"/>
            </w:tcBorders>
            <w:shd w:val="clear" w:color="auto" w:fill="auto"/>
            <w:noWrap/>
            <w:vAlign w:val="center"/>
            <w:hideMark/>
          </w:tcPr>
          <w:p w14:paraId="248E5E8A"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1.1</w:t>
            </w:r>
          </w:p>
        </w:tc>
        <w:tc>
          <w:tcPr>
            <w:tcW w:w="625" w:type="dxa"/>
            <w:tcBorders>
              <w:top w:val="nil"/>
              <w:left w:val="nil"/>
              <w:bottom w:val="nil"/>
              <w:right w:val="nil"/>
            </w:tcBorders>
            <w:shd w:val="clear" w:color="auto" w:fill="auto"/>
            <w:noWrap/>
            <w:vAlign w:val="center"/>
            <w:hideMark/>
          </w:tcPr>
          <w:p w14:paraId="04CD8909"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1.7</w:t>
            </w:r>
          </w:p>
        </w:tc>
        <w:tc>
          <w:tcPr>
            <w:tcW w:w="599" w:type="dxa"/>
            <w:tcBorders>
              <w:top w:val="nil"/>
              <w:left w:val="nil"/>
              <w:bottom w:val="nil"/>
              <w:right w:val="single" w:sz="8" w:space="0" w:color="auto"/>
            </w:tcBorders>
            <w:shd w:val="clear" w:color="auto" w:fill="auto"/>
            <w:noWrap/>
            <w:vAlign w:val="center"/>
            <w:hideMark/>
          </w:tcPr>
          <w:p w14:paraId="5C0EDAE3"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1.4</w:t>
            </w:r>
          </w:p>
        </w:tc>
        <w:tc>
          <w:tcPr>
            <w:tcW w:w="868" w:type="dxa"/>
            <w:tcBorders>
              <w:top w:val="nil"/>
              <w:left w:val="nil"/>
              <w:bottom w:val="nil"/>
              <w:right w:val="nil"/>
            </w:tcBorders>
            <w:shd w:val="clear" w:color="auto" w:fill="auto"/>
            <w:noWrap/>
            <w:vAlign w:val="center"/>
            <w:hideMark/>
          </w:tcPr>
          <w:p w14:paraId="40F00E48"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1.7</w:t>
            </w:r>
          </w:p>
        </w:tc>
        <w:tc>
          <w:tcPr>
            <w:tcW w:w="625" w:type="dxa"/>
            <w:tcBorders>
              <w:top w:val="nil"/>
              <w:left w:val="nil"/>
              <w:bottom w:val="nil"/>
              <w:right w:val="nil"/>
            </w:tcBorders>
            <w:shd w:val="clear" w:color="auto" w:fill="auto"/>
            <w:noWrap/>
            <w:vAlign w:val="center"/>
            <w:hideMark/>
          </w:tcPr>
          <w:p w14:paraId="5460B580"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1.8</w:t>
            </w:r>
          </w:p>
        </w:tc>
        <w:tc>
          <w:tcPr>
            <w:tcW w:w="599" w:type="dxa"/>
            <w:tcBorders>
              <w:top w:val="nil"/>
              <w:left w:val="nil"/>
              <w:bottom w:val="nil"/>
              <w:right w:val="single" w:sz="8" w:space="0" w:color="auto"/>
            </w:tcBorders>
            <w:shd w:val="clear" w:color="auto" w:fill="auto"/>
            <w:noWrap/>
            <w:vAlign w:val="center"/>
            <w:hideMark/>
          </w:tcPr>
          <w:p w14:paraId="1D1FC512"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1.7</w:t>
            </w:r>
          </w:p>
        </w:tc>
      </w:tr>
      <w:tr w:rsidR="002A0F0B" w:rsidRPr="002A0F0B" w14:paraId="5CE459CD" w14:textId="77777777" w:rsidTr="00D92E1F">
        <w:trPr>
          <w:trHeight w:val="72"/>
        </w:trPr>
        <w:tc>
          <w:tcPr>
            <w:tcW w:w="1546" w:type="dxa"/>
            <w:tcBorders>
              <w:top w:val="nil"/>
              <w:left w:val="single" w:sz="8" w:space="0" w:color="auto"/>
              <w:bottom w:val="nil"/>
              <w:right w:val="nil"/>
            </w:tcBorders>
            <w:shd w:val="clear" w:color="auto" w:fill="auto"/>
            <w:vAlign w:val="center"/>
            <w:hideMark/>
          </w:tcPr>
          <w:p w14:paraId="08AA496B" w14:textId="77777777" w:rsidR="002A0F0B" w:rsidRPr="002A0F0B" w:rsidRDefault="002A0F0B" w:rsidP="002A0F0B">
            <w:pPr>
              <w:rPr>
                <w:rFonts w:cs="Arial"/>
                <w:color w:val="000000"/>
                <w:sz w:val="16"/>
                <w:szCs w:val="16"/>
                <w:lang w:val="en-US"/>
              </w:rPr>
            </w:pPr>
            <w:r w:rsidRPr="002A0F0B">
              <w:rPr>
                <w:rFonts w:cs="Arial"/>
                <w:color w:val="000000"/>
                <w:sz w:val="16"/>
                <w:szCs w:val="16"/>
                <w:lang w:val="en-US"/>
              </w:rPr>
              <w:t>Cancer</w:t>
            </w:r>
          </w:p>
        </w:tc>
        <w:tc>
          <w:tcPr>
            <w:tcW w:w="868" w:type="dxa"/>
            <w:tcBorders>
              <w:top w:val="nil"/>
              <w:left w:val="nil"/>
              <w:bottom w:val="nil"/>
              <w:right w:val="nil"/>
            </w:tcBorders>
            <w:shd w:val="clear" w:color="auto" w:fill="auto"/>
            <w:noWrap/>
            <w:vAlign w:val="center"/>
            <w:hideMark/>
          </w:tcPr>
          <w:p w14:paraId="07CF46BF"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1.3</w:t>
            </w:r>
          </w:p>
        </w:tc>
        <w:tc>
          <w:tcPr>
            <w:tcW w:w="625" w:type="dxa"/>
            <w:tcBorders>
              <w:top w:val="nil"/>
              <w:left w:val="nil"/>
              <w:bottom w:val="nil"/>
              <w:right w:val="nil"/>
            </w:tcBorders>
            <w:shd w:val="clear" w:color="auto" w:fill="auto"/>
            <w:noWrap/>
            <w:vAlign w:val="center"/>
            <w:hideMark/>
          </w:tcPr>
          <w:p w14:paraId="35D9BBB1"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1.1</w:t>
            </w:r>
          </w:p>
        </w:tc>
        <w:tc>
          <w:tcPr>
            <w:tcW w:w="599" w:type="dxa"/>
            <w:tcBorders>
              <w:top w:val="nil"/>
              <w:left w:val="nil"/>
              <w:bottom w:val="nil"/>
              <w:right w:val="single" w:sz="8" w:space="0" w:color="auto"/>
            </w:tcBorders>
            <w:shd w:val="clear" w:color="auto" w:fill="auto"/>
            <w:noWrap/>
            <w:vAlign w:val="center"/>
            <w:hideMark/>
          </w:tcPr>
          <w:p w14:paraId="7D0258E1"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1.2</w:t>
            </w:r>
          </w:p>
        </w:tc>
        <w:tc>
          <w:tcPr>
            <w:tcW w:w="868" w:type="dxa"/>
            <w:tcBorders>
              <w:top w:val="nil"/>
              <w:left w:val="nil"/>
              <w:bottom w:val="nil"/>
              <w:right w:val="nil"/>
            </w:tcBorders>
            <w:shd w:val="clear" w:color="auto" w:fill="auto"/>
            <w:noWrap/>
            <w:vAlign w:val="center"/>
            <w:hideMark/>
          </w:tcPr>
          <w:p w14:paraId="5E1898F0"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1.4</w:t>
            </w:r>
          </w:p>
        </w:tc>
        <w:tc>
          <w:tcPr>
            <w:tcW w:w="625" w:type="dxa"/>
            <w:tcBorders>
              <w:top w:val="nil"/>
              <w:left w:val="nil"/>
              <w:bottom w:val="nil"/>
              <w:right w:val="nil"/>
            </w:tcBorders>
            <w:shd w:val="clear" w:color="auto" w:fill="auto"/>
            <w:noWrap/>
            <w:vAlign w:val="center"/>
            <w:hideMark/>
          </w:tcPr>
          <w:p w14:paraId="70B009EC"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1.1</w:t>
            </w:r>
          </w:p>
        </w:tc>
        <w:tc>
          <w:tcPr>
            <w:tcW w:w="599" w:type="dxa"/>
            <w:tcBorders>
              <w:top w:val="nil"/>
              <w:left w:val="nil"/>
              <w:bottom w:val="nil"/>
              <w:right w:val="single" w:sz="8" w:space="0" w:color="auto"/>
            </w:tcBorders>
            <w:shd w:val="clear" w:color="auto" w:fill="auto"/>
            <w:noWrap/>
            <w:vAlign w:val="center"/>
            <w:hideMark/>
          </w:tcPr>
          <w:p w14:paraId="2C79A1AA"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1.2</w:t>
            </w:r>
          </w:p>
        </w:tc>
        <w:tc>
          <w:tcPr>
            <w:tcW w:w="868" w:type="dxa"/>
            <w:tcBorders>
              <w:top w:val="nil"/>
              <w:left w:val="nil"/>
              <w:bottom w:val="nil"/>
              <w:right w:val="nil"/>
            </w:tcBorders>
            <w:shd w:val="clear" w:color="auto" w:fill="auto"/>
            <w:noWrap/>
            <w:vAlign w:val="center"/>
            <w:hideMark/>
          </w:tcPr>
          <w:p w14:paraId="513BC535"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1</w:t>
            </w:r>
          </w:p>
        </w:tc>
        <w:tc>
          <w:tcPr>
            <w:tcW w:w="625" w:type="dxa"/>
            <w:tcBorders>
              <w:top w:val="nil"/>
              <w:left w:val="nil"/>
              <w:bottom w:val="nil"/>
              <w:right w:val="nil"/>
            </w:tcBorders>
            <w:shd w:val="clear" w:color="auto" w:fill="auto"/>
            <w:noWrap/>
            <w:vAlign w:val="center"/>
            <w:hideMark/>
          </w:tcPr>
          <w:p w14:paraId="7D0962E8"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1.5</w:t>
            </w:r>
          </w:p>
        </w:tc>
        <w:tc>
          <w:tcPr>
            <w:tcW w:w="599" w:type="dxa"/>
            <w:tcBorders>
              <w:top w:val="nil"/>
              <w:left w:val="nil"/>
              <w:bottom w:val="nil"/>
              <w:right w:val="single" w:sz="8" w:space="0" w:color="auto"/>
            </w:tcBorders>
            <w:shd w:val="clear" w:color="auto" w:fill="auto"/>
            <w:noWrap/>
            <w:vAlign w:val="center"/>
            <w:hideMark/>
          </w:tcPr>
          <w:p w14:paraId="6C246A9F"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1.3</w:t>
            </w:r>
          </w:p>
        </w:tc>
        <w:tc>
          <w:tcPr>
            <w:tcW w:w="868" w:type="dxa"/>
            <w:tcBorders>
              <w:top w:val="nil"/>
              <w:left w:val="nil"/>
              <w:bottom w:val="nil"/>
              <w:right w:val="nil"/>
            </w:tcBorders>
            <w:shd w:val="clear" w:color="auto" w:fill="auto"/>
            <w:noWrap/>
            <w:vAlign w:val="center"/>
            <w:hideMark/>
          </w:tcPr>
          <w:p w14:paraId="4C1B37D8"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2</w:t>
            </w:r>
          </w:p>
        </w:tc>
        <w:tc>
          <w:tcPr>
            <w:tcW w:w="625" w:type="dxa"/>
            <w:tcBorders>
              <w:top w:val="nil"/>
              <w:left w:val="nil"/>
              <w:bottom w:val="nil"/>
              <w:right w:val="nil"/>
            </w:tcBorders>
            <w:shd w:val="clear" w:color="auto" w:fill="auto"/>
            <w:noWrap/>
            <w:vAlign w:val="center"/>
            <w:hideMark/>
          </w:tcPr>
          <w:p w14:paraId="4B3A2A77"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1.3</w:t>
            </w:r>
          </w:p>
        </w:tc>
        <w:tc>
          <w:tcPr>
            <w:tcW w:w="599" w:type="dxa"/>
            <w:tcBorders>
              <w:top w:val="nil"/>
              <w:left w:val="nil"/>
              <w:bottom w:val="nil"/>
              <w:right w:val="single" w:sz="8" w:space="0" w:color="auto"/>
            </w:tcBorders>
            <w:shd w:val="clear" w:color="auto" w:fill="auto"/>
            <w:noWrap/>
            <w:vAlign w:val="center"/>
            <w:hideMark/>
          </w:tcPr>
          <w:p w14:paraId="117BFEA2"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1.7</w:t>
            </w:r>
          </w:p>
        </w:tc>
      </w:tr>
      <w:tr w:rsidR="002A0F0B" w:rsidRPr="002A0F0B" w14:paraId="4846CCFF" w14:textId="77777777" w:rsidTr="00D92E1F">
        <w:trPr>
          <w:trHeight w:val="102"/>
        </w:trPr>
        <w:tc>
          <w:tcPr>
            <w:tcW w:w="1546" w:type="dxa"/>
            <w:tcBorders>
              <w:top w:val="nil"/>
              <w:left w:val="single" w:sz="8" w:space="0" w:color="auto"/>
              <w:bottom w:val="nil"/>
              <w:right w:val="nil"/>
            </w:tcBorders>
            <w:shd w:val="clear" w:color="auto" w:fill="auto"/>
            <w:vAlign w:val="center"/>
            <w:hideMark/>
          </w:tcPr>
          <w:p w14:paraId="3F55FC38" w14:textId="77777777" w:rsidR="002A0F0B" w:rsidRPr="002A0F0B" w:rsidRDefault="002A0F0B" w:rsidP="002A0F0B">
            <w:pPr>
              <w:rPr>
                <w:rFonts w:cs="Arial"/>
                <w:color w:val="000000"/>
                <w:sz w:val="16"/>
                <w:szCs w:val="16"/>
                <w:lang w:val="en-US"/>
              </w:rPr>
            </w:pPr>
            <w:r w:rsidRPr="002A0F0B">
              <w:rPr>
                <w:rFonts w:cs="Arial"/>
                <w:color w:val="000000"/>
                <w:sz w:val="16"/>
                <w:szCs w:val="16"/>
                <w:lang w:val="en-US"/>
              </w:rPr>
              <w:t>Gynecological</w:t>
            </w:r>
          </w:p>
        </w:tc>
        <w:tc>
          <w:tcPr>
            <w:tcW w:w="868" w:type="dxa"/>
            <w:tcBorders>
              <w:top w:val="nil"/>
              <w:left w:val="nil"/>
              <w:bottom w:val="nil"/>
              <w:right w:val="nil"/>
            </w:tcBorders>
            <w:shd w:val="clear" w:color="auto" w:fill="auto"/>
            <w:noWrap/>
            <w:vAlign w:val="center"/>
            <w:hideMark/>
          </w:tcPr>
          <w:p w14:paraId="60B9B5A7"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2.9</w:t>
            </w:r>
          </w:p>
        </w:tc>
        <w:tc>
          <w:tcPr>
            <w:tcW w:w="625" w:type="dxa"/>
            <w:tcBorders>
              <w:top w:val="nil"/>
              <w:left w:val="nil"/>
              <w:bottom w:val="nil"/>
              <w:right w:val="nil"/>
            </w:tcBorders>
            <w:shd w:val="clear" w:color="auto" w:fill="auto"/>
            <w:noWrap/>
            <w:vAlign w:val="center"/>
            <w:hideMark/>
          </w:tcPr>
          <w:p w14:paraId="4F7AA22E"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2.6</w:t>
            </w:r>
          </w:p>
        </w:tc>
        <w:tc>
          <w:tcPr>
            <w:tcW w:w="599" w:type="dxa"/>
            <w:tcBorders>
              <w:top w:val="nil"/>
              <w:left w:val="nil"/>
              <w:bottom w:val="nil"/>
              <w:right w:val="single" w:sz="8" w:space="0" w:color="auto"/>
            </w:tcBorders>
            <w:shd w:val="clear" w:color="auto" w:fill="auto"/>
            <w:noWrap/>
            <w:vAlign w:val="center"/>
            <w:hideMark/>
          </w:tcPr>
          <w:p w14:paraId="2EACA8BC"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2.7</w:t>
            </w:r>
          </w:p>
        </w:tc>
        <w:tc>
          <w:tcPr>
            <w:tcW w:w="868" w:type="dxa"/>
            <w:tcBorders>
              <w:top w:val="nil"/>
              <w:left w:val="nil"/>
              <w:bottom w:val="nil"/>
              <w:right w:val="nil"/>
            </w:tcBorders>
            <w:shd w:val="clear" w:color="auto" w:fill="auto"/>
            <w:noWrap/>
            <w:vAlign w:val="center"/>
            <w:hideMark/>
          </w:tcPr>
          <w:p w14:paraId="30D20EF6"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3.2</w:t>
            </w:r>
          </w:p>
        </w:tc>
        <w:tc>
          <w:tcPr>
            <w:tcW w:w="625" w:type="dxa"/>
            <w:tcBorders>
              <w:top w:val="nil"/>
              <w:left w:val="nil"/>
              <w:bottom w:val="nil"/>
              <w:right w:val="nil"/>
            </w:tcBorders>
            <w:shd w:val="clear" w:color="auto" w:fill="auto"/>
            <w:noWrap/>
            <w:vAlign w:val="center"/>
            <w:hideMark/>
          </w:tcPr>
          <w:p w14:paraId="0594C4F8"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2</w:t>
            </w:r>
          </w:p>
        </w:tc>
        <w:tc>
          <w:tcPr>
            <w:tcW w:w="599" w:type="dxa"/>
            <w:tcBorders>
              <w:top w:val="nil"/>
              <w:left w:val="nil"/>
              <w:bottom w:val="nil"/>
              <w:right w:val="single" w:sz="8" w:space="0" w:color="auto"/>
            </w:tcBorders>
            <w:shd w:val="clear" w:color="auto" w:fill="auto"/>
            <w:noWrap/>
            <w:vAlign w:val="center"/>
            <w:hideMark/>
          </w:tcPr>
          <w:p w14:paraId="37550A27"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2.6</w:t>
            </w:r>
          </w:p>
        </w:tc>
        <w:tc>
          <w:tcPr>
            <w:tcW w:w="868" w:type="dxa"/>
            <w:tcBorders>
              <w:top w:val="nil"/>
              <w:left w:val="nil"/>
              <w:bottom w:val="nil"/>
              <w:right w:val="nil"/>
            </w:tcBorders>
            <w:shd w:val="clear" w:color="auto" w:fill="auto"/>
            <w:noWrap/>
            <w:vAlign w:val="center"/>
            <w:hideMark/>
          </w:tcPr>
          <w:p w14:paraId="54734C83"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1.7</w:t>
            </w:r>
          </w:p>
        </w:tc>
        <w:tc>
          <w:tcPr>
            <w:tcW w:w="625" w:type="dxa"/>
            <w:tcBorders>
              <w:top w:val="nil"/>
              <w:left w:val="nil"/>
              <w:bottom w:val="nil"/>
              <w:right w:val="nil"/>
            </w:tcBorders>
            <w:shd w:val="clear" w:color="auto" w:fill="auto"/>
            <w:noWrap/>
            <w:vAlign w:val="center"/>
            <w:hideMark/>
          </w:tcPr>
          <w:p w14:paraId="664B2F54"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1.7</w:t>
            </w:r>
          </w:p>
        </w:tc>
        <w:tc>
          <w:tcPr>
            <w:tcW w:w="599" w:type="dxa"/>
            <w:tcBorders>
              <w:top w:val="nil"/>
              <w:left w:val="nil"/>
              <w:bottom w:val="nil"/>
              <w:right w:val="single" w:sz="8" w:space="0" w:color="auto"/>
            </w:tcBorders>
            <w:shd w:val="clear" w:color="auto" w:fill="auto"/>
            <w:noWrap/>
            <w:vAlign w:val="center"/>
            <w:hideMark/>
          </w:tcPr>
          <w:p w14:paraId="6D639F60"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1.7</w:t>
            </w:r>
          </w:p>
        </w:tc>
        <w:tc>
          <w:tcPr>
            <w:tcW w:w="868" w:type="dxa"/>
            <w:tcBorders>
              <w:top w:val="nil"/>
              <w:left w:val="nil"/>
              <w:bottom w:val="nil"/>
              <w:right w:val="nil"/>
            </w:tcBorders>
            <w:shd w:val="clear" w:color="auto" w:fill="auto"/>
            <w:noWrap/>
            <w:vAlign w:val="center"/>
            <w:hideMark/>
          </w:tcPr>
          <w:p w14:paraId="21E61B5D"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1.8</w:t>
            </w:r>
          </w:p>
        </w:tc>
        <w:tc>
          <w:tcPr>
            <w:tcW w:w="625" w:type="dxa"/>
            <w:tcBorders>
              <w:top w:val="nil"/>
              <w:left w:val="nil"/>
              <w:bottom w:val="nil"/>
              <w:right w:val="nil"/>
            </w:tcBorders>
            <w:shd w:val="clear" w:color="auto" w:fill="auto"/>
            <w:noWrap/>
            <w:vAlign w:val="center"/>
            <w:hideMark/>
          </w:tcPr>
          <w:p w14:paraId="13B4916F"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1.5</w:t>
            </w:r>
          </w:p>
        </w:tc>
        <w:tc>
          <w:tcPr>
            <w:tcW w:w="599" w:type="dxa"/>
            <w:tcBorders>
              <w:top w:val="nil"/>
              <w:left w:val="nil"/>
              <w:bottom w:val="nil"/>
              <w:right w:val="single" w:sz="8" w:space="0" w:color="auto"/>
            </w:tcBorders>
            <w:shd w:val="clear" w:color="auto" w:fill="auto"/>
            <w:noWrap/>
            <w:vAlign w:val="center"/>
            <w:hideMark/>
          </w:tcPr>
          <w:p w14:paraId="113C1037"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1.6</w:t>
            </w:r>
          </w:p>
        </w:tc>
      </w:tr>
      <w:tr w:rsidR="002A0F0B" w:rsidRPr="002A0F0B" w14:paraId="77B92043" w14:textId="77777777" w:rsidTr="00D92E1F">
        <w:trPr>
          <w:trHeight w:val="72"/>
        </w:trPr>
        <w:tc>
          <w:tcPr>
            <w:tcW w:w="1546" w:type="dxa"/>
            <w:tcBorders>
              <w:top w:val="nil"/>
              <w:left w:val="single" w:sz="8" w:space="0" w:color="auto"/>
              <w:bottom w:val="nil"/>
              <w:right w:val="nil"/>
            </w:tcBorders>
            <w:shd w:val="clear" w:color="auto" w:fill="auto"/>
            <w:vAlign w:val="center"/>
            <w:hideMark/>
          </w:tcPr>
          <w:p w14:paraId="5F332342" w14:textId="77777777" w:rsidR="002A0F0B" w:rsidRPr="002A0F0B" w:rsidRDefault="002A0F0B" w:rsidP="002A0F0B">
            <w:pPr>
              <w:rPr>
                <w:rFonts w:cs="Arial"/>
                <w:color w:val="000000"/>
                <w:sz w:val="16"/>
                <w:szCs w:val="16"/>
                <w:lang w:val="en-US"/>
              </w:rPr>
            </w:pPr>
            <w:r w:rsidRPr="002A0F0B">
              <w:rPr>
                <w:rFonts w:cs="Arial"/>
                <w:color w:val="000000"/>
                <w:sz w:val="16"/>
                <w:szCs w:val="16"/>
                <w:lang w:val="en-US"/>
              </w:rPr>
              <w:t>Ulcers</w:t>
            </w:r>
          </w:p>
        </w:tc>
        <w:tc>
          <w:tcPr>
            <w:tcW w:w="868" w:type="dxa"/>
            <w:tcBorders>
              <w:top w:val="nil"/>
              <w:left w:val="nil"/>
              <w:bottom w:val="nil"/>
              <w:right w:val="nil"/>
            </w:tcBorders>
            <w:shd w:val="clear" w:color="auto" w:fill="auto"/>
            <w:noWrap/>
            <w:vAlign w:val="center"/>
            <w:hideMark/>
          </w:tcPr>
          <w:p w14:paraId="47DC85E6"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2</w:t>
            </w:r>
          </w:p>
        </w:tc>
        <w:tc>
          <w:tcPr>
            <w:tcW w:w="625" w:type="dxa"/>
            <w:tcBorders>
              <w:top w:val="nil"/>
              <w:left w:val="nil"/>
              <w:bottom w:val="nil"/>
              <w:right w:val="nil"/>
            </w:tcBorders>
            <w:shd w:val="clear" w:color="auto" w:fill="auto"/>
            <w:noWrap/>
            <w:vAlign w:val="center"/>
            <w:hideMark/>
          </w:tcPr>
          <w:p w14:paraId="7209AA1C"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1.8</w:t>
            </w:r>
          </w:p>
        </w:tc>
        <w:tc>
          <w:tcPr>
            <w:tcW w:w="599" w:type="dxa"/>
            <w:tcBorders>
              <w:top w:val="nil"/>
              <w:left w:val="nil"/>
              <w:bottom w:val="nil"/>
              <w:right w:val="single" w:sz="8" w:space="0" w:color="auto"/>
            </w:tcBorders>
            <w:shd w:val="clear" w:color="auto" w:fill="auto"/>
            <w:noWrap/>
            <w:vAlign w:val="center"/>
            <w:hideMark/>
          </w:tcPr>
          <w:p w14:paraId="77CFE10A"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1.9</w:t>
            </w:r>
          </w:p>
        </w:tc>
        <w:tc>
          <w:tcPr>
            <w:tcW w:w="868" w:type="dxa"/>
            <w:tcBorders>
              <w:top w:val="nil"/>
              <w:left w:val="nil"/>
              <w:bottom w:val="nil"/>
              <w:right w:val="nil"/>
            </w:tcBorders>
            <w:shd w:val="clear" w:color="auto" w:fill="auto"/>
            <w:noWrap/>
            <w:vAlign w:val="center"/>
            <w:hideMark/>
          </w:tcPr>
          <w:p w14:paraId="7CF939FC"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0.9</w:t>
            </w:r>
          </w:p>
        </w:tc>
        <w:tc>
          <w:tcPr>
            <w:tcW w:w="625" w:type="dxa"/>
            <w:tcBorders>
              <w:top w:val="nil"/>
              <w:left w:val="nil"/>
              <w:bottom w:val="nil"/>
              <w:right w:val="nil"/>
            </w:tcBorders>
            <w:shd w:val="clear" w:color="auto" w:fill="auto"/>
            <w:noWrap/>
            <w:vAlign w:val="center"/>
            <w:hideMark/>
          </w:tcPr>
          <w:p w14:paraId="00327468"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1.2</w:t>
            </w:r>
          </w:p>
        </w:tc>
        <w:tc>
          <w:tcPr>
            <w:tcW w:w="599" w:type="dxa"/>
            <w:tcBorders>
              <w:top w:val="nil"/>
              <w:left w:val="nil"/>
              <w:bottom w:val="nil"/>
              <w:right w:val="single" w:sz="8" w:space="0" w:color="auto"/>
            </w:tcBorders>
            <w:shd w:val="clear" w:color="auto" w:fill="auto"/>
            <w:noWrap/>
            <w:vAlign w:val="center"/>
            <w:hideMark/>
          </w:tcPr>
          <w:p w14:paraId="2AA87700"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1.1</w:t>
            </w:r>
          </w:p>
        </w:tc>
        <w:tc>
          <w:tcPr>
            <w:tcW w:w="868" w:type="dxa"/>
            <w:tcBorders>
              <w:top w:val="nil"/>
              <w:left w:val="nil"/>
              <w:bottom w:val="nil"/>
              <w:right w:val="nil"/>
            </w:tcBorders>
            <w:shd w:val="clear" w:color="auto" w:fill="auto"/>
            <w:noWrap/>
            <w:vAlign w:val="center"/>
            <w:hideMark/>
          </w:tcPr>
          <w:p w14:paraId="1BE9FDD7"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1.1</w:t>
            </w:r>
          </w:p>
        </w:tc>
        <w:tc>
          <w:tcPr>
            <w:tcW w:w="625" w:type="dxa"/>
            <w:tcBorders>
              <w:top w:val="nil"/>
              <w:left w:val="nil"/>
              <w:bottom w:val="nil"/>
              <w:right w:val="nil"/>
            </w:tcBorders>
            <w:shd w:val="clear" w:color="auto" w:fill="auto"/>
            <w:noWrap/>
            <w:vAlign w:val="center"/>
            <w:hideMark/>
          </w:tcPr>
          <w:p w14:paraId="7ABBE3DD"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1.3</w:t>
            </w:r>
          </w:p>
        </w:tc>
        <w:tc>
          <w:tcPr>
            <w:tcW w:w="599" w:type="dxa"/>
            <w:tcBorders>
              <w:top w:val="nil"/>
              <w:left w:val="nil"/>
              <w:bottom w:val="nil"/>
              <w:right w:val="single" w:sz="8" w:space="0" w:color="auto"/>
            </w:tcBorders>
            <w:shd w:val="clear" w:color="auto" w:fill="auto"/>
            <w:noWrap/>
            <w:vAlign w:val="center"/>
            <w:hideMark/>
          </w:tcPr>
          <w:p w14:paraId="15218F6C"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1.2</w:t>
            </w:r>
          </w:p>
        </w:tc>
        <w:tc>
          <w:tcPr>
            <w:tcW w:w="868" w:type="dxa"/>
            <w:tcBorders>
              <w:top w:val="nil"/>
              <w:left w:val="nil"/>
              <w:bottom w:val="nil"/>
              <w:right w:val="nil"/>
            </w:tcBorders>
            <w:shd w:val="clear" w:color="auto" w:fill="auto"/>
            <w:noWrap/>
            <w:vAlign w:val="center"/>
            <w:hideMark/>
          </w:tcPr>
          <w:p w14:paraId="4387D8B5"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1.3</w:t>
            </w:r>
          </w:p>
        </w:tc>
        <w:tc>
          <w:tcPr>
            <w:tcW w:w="625" w:type="dxa"/>
            <w:tcBorders>
              <w:top w:val="nil"/>
              <w:left w:val="nil"/>
              <w:bottom w:val="nil"/>
              <w:right w:val="nil"/>
            </w:tcBorders>
            <w:shd w:val="clear" w:color="auto" w:fill="auto"/>
            <w:noWrap/>
            <w:vAlign w:val="center"/>
            <w:hideMark/>
          </w:tcPr>
          <w:p w14:paraId="4D91739E"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1.8</w:t>
            </w:r>
          </w:p>
        </w:tc>
        <w:tc>
          <w:tcPr>
            <w:tcW w:w="599" w:type="dxa"/>
            <w:tcBorders>
              <w:top w:val="nil"/>
              <w:left w:val="nil"/>
              <w:bottom w:val="nil"/>
              <w:right w:val="single" w:sz="8" w:space="0" w:color="auto"/>
            </w:tcBorders>
            <w:shd w:val="clear" w:color="auto" w:fill="auto"/>
            <w:noWrap/>
            <w:vAlign w:val="center"/>
            <w:hideMark/>
          </w:tcPr>
          <w:p w14:paraId="600D4266"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1.5</w:t>
            </w:r>
          </w:p>
        </w:tc>
      </w:tr>
      <w:tr w:rsidR="002A0F0B" w:rsidRPr="002A0F0B" w14:paraId="43D3DCFE" w14:textId="77777777" w:rsidTr="00D92E1F">
        <w:trPr>
          <w:trHeight w:val="72"/>
        </w:trPr>
        <w:tc>
          <w:tcPr>
            <w:tcW w:w="1546" w:type="dxa"/>
            <w:tcBorders>
              <w:top w:val="nil"/>
              <w:left w:val="single" w:sz="8" w:space="0" w:color="auto"/>
              <w:bottom w:val="nil"/>
              <w:right w:val="nil"/>
            </w:tcBorders>
            <w:shd w:val="clear" w:color="auto" w:fill="auto"/>
            <w:vAlign w:val="center"/>
            <w:hideMark/>
          </w:tcPr>
          <w:p w14:paraId="1417A90C" w14:textId="77777777" w:rsidR="002A0F0B" w:rsidRPr="002A0F0B" w:rsidRDefault="002A0F0B" w:rsidP="002A0F0B">
            <w:pPr>
              <w:rPr>
                <w:rFonts w:cs="Arial"/>
                <w:color w:val="000000"/>
                <w:sz w:val="16"/>
                <w:szCs w:val="16"/>
                <w:lang w:val="en-US"/>
              </w:rPr>
            </w:pPr>
            <w:r w:rsidRPr="002A0F0B">
              <w:rPr>
                <w:rFonts w:cs="Arial"/>
                <w:color w:val="000000"/>
                <w:sz w:val="16"/>
                <w:szCs w:val="16"/>
                <w:lang w:val="en-US"/>
              </w:rPr>
              <w:t>Tuberculosis</w:t>
            </w:r>
          </w:p>
        </w:tc>
        <w:tc>
          <w:tcPr>
            <w:tcW w:w="868" w:type="dxa"/>
            <w:tcBorders>
              <w:top w:val="nil"/>
              <w:left w:val="nil"/>
              <w:bottom w:val="nil"/>
              <w:right w:val="nil"/>
            </w:tcBorders>
            <w:shd w:val="clear" w:color="auto" w:fill="auto"/>
            <w:noWrap/>
            <w:vAlign w:val="center"/>
            <w:hideMark/>
          </w:tcPr>
          <w:p w14:paraId="6ABCEAD4"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0.2</w:t>
            </w:r>
          </w:p>
        </w:tc>
        <w:tc>
          <w:tcPr>
            <w:tcW w:w="625" w:type="dxa"/>
            <w:tcBorders>
              <w:top w:val="nil"/>
              <w:left w:val="nil"/>
              <w:bottom w:val="nil"/>
              <w:right w:val="nil"/>
            </w:tcBorders>
            <w:shd w:val="clear" w:color="auto" w:fill="auto"/>
            <w:noWrap/>
            <w:vAlign w:val="center"/>
            <w:hideMark/>
          </w:tcPr>
          <w:p w14:paraId="6C89AD11"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0.7</w:t>
            </w:r>
          </w:p>
        </w:tc>
        <w:tc>
          <w:tcPr>
            <w:tcW w:w="599" w:type="dxa"/>
            <w:tcBorders>
              <w:top w:val="nil"/>
              <w:left w:val="nil"/>
              <w:bottom w:val="nil"/>
              <w:right w:val="single" w:sz="8" w:space="0" w:color="auto"/>
            </w:tcBorders>
            <w:shd w:val="clear" w:color="auto" w:fill="auto"/>
            <w:noWrap/>
            <w:vAlign w:val="center"/>
            <w:hideMark/>
          </w:tcPr>
          <w:p w14:paraId="78C14E26"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0.5</w:t>
            </w:r>
          </w:p>
        </w:tc>
        <w:tc>
          <w:tcPr>
            <w:tcW w:w="868" w:type="dxa"/>
            <w:tcBorders>
              <w:top w:val="nil"/>
              <w:left w:val="nil"/>
              <w:bottom w:val="nil"/>
              <w:right w:val="nil"/>
            </w:tcBorders>
            <w:shd w:val="clear" w:color="auto" w:fill="auto"/>
            <w:noWrap/>
            <w:vAlign w:val="center"/>
            <w:hideMark/>
          </w:tcPr>
          <w:p w14:paraId="2ADFF414"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0.3</w:t>
            </w:r>
          </w:p>
        </w:tc>
        <w:tc>
          <w:tcPr>
            <w:tcW w:w="625" w:type="dxa"/>
            <w:tcBorders>
              <w:top w:val="nil"/>
              <w:left w:val="nil"/>
              <w:bottom w:val="nil"/>
              <w:right w:val="nil"/>
            </w:tcBorders>
            <w:shd w:val="clear" w:color="auto" w:fill="auto"/>
            <w:noWrap/>
            <w:vAlign w:val="center"/>
            <w:hideMark/>
          </w:tcPr>
          <w:p w14:paraId="6CA368DF"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0.6</w:t>
            </w:r>
          </w:p>
        </w:tc>
        <w:tc>
          <w:tcPr>
            <w:tcW w:w="599" w:type="dxa"/>
            <w:tcBorders>
              <w:top w:val="nil"/>
              <w:left w:val="nil"/>
              <w:bottom w:val="nil"/>
              <w:right w:val="single" w:sz="8" w:space="0" w:color="auto"/>
            </w:tcBorders>
            <w:shd w:val="clear" w:color="auto" w:fill="auto"/>
            <w:noWrap/>
            <w:vAlign w:val="center"/>
            <w:hideMark/>
          </w:tcPr>
          <w:p w14:paraId="53FB2966"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0.4</w:t>
            </w:r>
          </w:p>
        </w:tc>
        <w:tc>
          <w:tcPr>
            <w:tcW w:w="868" w:type="dxa"/>
            <w:tcBorders>
              <w:top w:val="nil"/>
              <w:left w:val="nil"/>
              <w:bottom w:val="nil"/>
              <w:right w:val="nil"/>
            </w:tcBorders>
            <w:shd w:val="clear" w:color="auto" w:fill="auto"/>
            <w:noWrap/>
            <w:vAlign w:val="center"/>
            <w:hideMark/>
          </w:tcPr>
          <w:p w14:paraId="65700798"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0.3</w:t>
            </w:r>
          </w:p>
        </w:tc>
        <w:tc>
          <w:tcPr>
            <w:tcW w:w="625" w:type="dxa"/>
            <w:tcBorders>
              <w:top w:val="nil"/>
              <w:left w:val="nil"/>
              <w:bottom w:val="nil"/>
              <w:right w:val="nil"/>
            </w:tcBorders>
            <w:shd w:val="clear" w:color="auto" w:fill="auto"/>
            <w:noWrap/>
            <w:vAlign w:val="center"/>
            <w:hideMark/>
          </w:tcPr>
          <w:p w14:paraId="15E02E62"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0.6</w:t>
            </w:r>
          </w:p>
        </w:tc>
        <w:tc>
          <w:tcPr>
            <w:tcW w:w="599" w:type="dxa"/>
            <w:tcBorders>
              <w:top w:val="nil"/>
              <w:left w:val="nil"/>
              <w:bottom w:val="nil"/>
              <w:right w:val="single" w:sz="8" w:space="0" w:color="auto"/>
            </w:tcBorders>
            <w:shd w:val="clear" w:color="auto" w:fill="auto"/>
            <w:noWrap/>
            <w:vAlign w:val="center"/>
            <w:hideMark/>
          </w:tcPr>
          <w:p w14:paraId="5460291C"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0.4</w:t>
            </w:r>
          </w:p>
        </w:tc>
        <w:tc>
          <w:tcPr>
            <w:tcW w:w="868" w:type="dxa"/>
            <w:tcBorders>
              <w:top w:val="nil"/>
              <w:left w:val="nil"/>
              <w:bottom w:val="nil"/>
              <w:right w:val="nil"/>
            </w:tcBorders>
            <w:shd w:val="clear" w:color="auto" w:fill="auto"/>
            <w:noWrap/>
            <w:vAlign w:val="center"/>
            <w:hideMark/>
          </w:tcPr>
          <w:p w14:paraId="08160A44"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0.1</w:t>
            </w:r>
          </w:p>
        </w:tc>
        <w:tc>
          <w:tcPr>
            <w:tcW w:w="625" w:type="dxa"/>
            <w:tcBorders>
              <w:top w:val="nil"/>
              <w:left w:val="nil"/>
              <w:bottom w:val="nil"/>
              <w:right w:val="nil"/>
            </w:tcBorders>
            <w:shd w:val="clear" w:color="auto" w:fill="auto"/>
            <w:noWrap/>
            <w:vAlign w:val="center"/>
            <w:hideMark/>
          </w:tcPr>
          <w:p w14:paraId="5094862E"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0.3</w:t>
            </w:r>
          </w:p>
        </w:tc>
        <w:tc>
          <w:tcPr>
            <w:tcW w:w="599" w:type="dxa"/>
            <w:tcBorders>
              <w:top w:val="nil"/>
              <w:left w:val="nil"/>
              <w:bottom w:val="nil"/>
              <w:right w:val="single" w:sz="8" w:space="0" w:color="auto"/>
            </w:tcBorders>
            <w:shd w:val="clear" w:color="auto" w:fill="auto"/>
            <w:noWrap/>
            <w:vAlign w:val="center"/>
            <w:hideMark/>
          </w:tcPr>
          <w:p w14:paraId="6CEC6461"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0.2</w:t>
            </w:r>
          </w:p>
        </w:tc>
      </w:tr>
      <w:tr w:rsidR="002A0F0B" w:rsidRPr="002A0F0B" w14:paraId="65AA228F" w14:textId="77777777" w:rsidTr="00D92E1F">
        <w:trPr>
          <w:trHeight w:val="206"/>
        </w:trPr>
        <w:tc>
          <w:tcPr>
            <w:tcW w:w="1546" w:type="dxa"/>
            <w:tcBorders>
              <w:top w:val="nil"/>
              <w:left w:val="single" w:sz="8" w:space="0" w:color="auto"/>
              <w:bottom w:val="nil"/>
              <w:right w:val="nil"/>
            </w:tcBorders>
            <w:shd w:val="clear" w:color="auto" w:fill="auto"/>
            <w:vAlign w:val="center"/>
            <w:hideMark/>
          </w:tcPr>
          <w:p w14:paraId="31D1CA93" w14:textId="77777777" w:rsidR="002A0F0B" w:rsidRPr="002A0F0B" w:rsidRDefault="002A0F0B" w:rsidP="002A0F0B">
            <w:pPr>
              <w:ind w:left="253" w:hanging="253"/>
              <w:rPr>
                <w:rFonts w:cs="Arial"/>
                <w:color w:val="000000"/>
                <w:sz w:val="16"/>
                <w:szCs w:val="16"/>
                <w:lang w:val="en-US"/>
              </w:rPr>
            </w:pPr>
            <w:r w:rsidRPr="002A0F0B">
              <w:rPr>
                <w:rFonts w:cs="Arial"/>
                <w:color w:val="000000"/>
                <w:sz w:val="16"/>
                <w:szCs w:val="16"/>
                <w:lang w:val="en-US"/>
              </w:rPr>
              <w:t>Other heart or circulatory system</w:t>
            </w:r>
          </w:p>
        </w:tc>
        <w:tc>
          <w:tcPr>
            <w:tcW w:w="868" w:type="dxa"/>
            <w:tcBorders>
              <w:top w:val="nil"/>
              <w:left w:val="nil"/>
              <w:bottom w:val="nil"/>
              <w:right w:val="nil"/>
            </w:tcBorders>
            <w:shd w:val="clear" w:color="auto" w:fill="auto"/>
            <w:noWrap/>
            <w:vAlign w:val="center"/>
            <w:hideMark/>
          </w:tcPr>
          <w:p w14:paraId="58553C1F"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13.7</w:t>
            </w:r>
          </w:p>
        </w:tc>
        <w:tc>
          <w:tcPr>
            <w:tcW w:w="625" w:type="dxa"/>
            <w:tcBorders>
              <w:top w:val="nil"/>
              <w:left w:val="nil"/>
              <w:bottom w:val="nil"/>
              <w:right w:val="nil"/>
            </w:tcBorders>
            <w:shd w:val="clear" w:color="auto" w:fill="auto"/>
            <w:noWrap/>
            <w:vAlign w:val="center"/>
            <w:hideMark/>
          </w:tcPr>
          <w:p w14:paraId="58F05F7B"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12.1</w:t>
            </w:r>
          </w:p>
        </w:tc>
        <w:tc>
          <w:tcPr>
            <w:tcW w:w="599" w:type="dxa"/>
            <w:tcBorders>
              <w:top w:val="nil"/>
              <w:left w:val="nil"/>
              <w:bottom w:val="nil"/>
              <w:right w:val="single" w:sz="8" w:space="0" w:color="auto"/>
            </w:tcBorders>
            <w:shd w:val="clear" w:color="auto" w:fill="auto"/>
            <w:noWrap/>
            <w:vAlign w:val="center"/>
            <w:hideMark/>
          </w:tcPr>
          <w:p w14:paraId="188BD2F1"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12.9</w:t>
            </w:r>
          </w:p>
        </w:tc>
        <w:tc>
          <w:tcPr>
            <w:tcW w:w="868" w:type="dxa"/>
            <w:tcBorders>
              <w:top w:val="nil"/>
              <w:left w:val="nil"/>
              <w:bottom w:val="nil"/>
              <w:right w:val="nil"/>
            </w:tcBorders>
            <w:shd w:val="clear" w:color="auto" w:fill="auto"/>
            <w:noWrap/>
            <w:vAlign w:val="center"/>
            <w:hideMark/>
          </w:tcPr>
          <w:p w14:paraId="4728388C"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13.1</w:t>
            </w:r>
          </w:p>
        </w:tc>
        <w:tc>
          <w:tcPr>
            <w:tcW w:w="625" w:type="dxa"/>
            <w:tcBorders>
              <w:top w:val="nil"/>
              <w:left w:val="nil"/>
              <w:bottom w:val="nil"/>
              <w:right w:val="nil"/>
            </w:tcBorders>
            <w:shd w:val="clear" w:color="auto" w:fill="auto"/>
            <w:noWrap/>
            <w:vAlign w:val="center"/>
            <w:hideMark/>
          </w:tcPr>
          <w:p w14:paraId="6D0E3A42"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14.6</w:t>
            </w:r>
          </w:p>
        </w:tc>
        <w:tc>
          <w:tcPr>
            <w:tcW w:w="599" w:type="dxa"/>
            <w:tcBorders>
              <w:top w:val="nil"/>
              <w:left w:val="nil"/>
              <w:bottom w:val="nil"/>
              <w:right w:val="single" w:sz="8" w:space="0" w:color="auto"/>
            </w:tcBorders>
            <w:shd w:val="clear" w:color="auto" w:fill="auto"/>
            <w:noWrap/>
            <w:vAlign w:val="center"/>
            <w:hideMark/>
          </w:tcPr>
          <w:p w14:paraId="55DDE94A"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13.8</w:t>
            </w:r>
          </w:p>
        </w:tc>
        <w:tc>
          <w:tcPr>
            <w:tcW w:w="868" w:type="dxa"/>
            <w:tcBorders>
              <w:top w:val="nil"/>
              <w:left w:val="nil"/>
              <w:bottom w:val="nil"/>
              <w:right w:val="nil"/>
            </w:tcBorders>
            <w:shd w:val="clear" w:color="auto" w:fill="auto"/>
            <w:noWrap/>
            <w:vAlign w:val="center"/>
            <w:hideMark/>
          </w:tcPr>
          <w:p w14:paraId="3D4BAAB4"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13</w:t>
            </w:r>
          </w:p>
        </w:tc>
        <w:tc>
          <w:tcPr>
            <w:tcW w:w="625" w:type="dxa"/>
            <w:tcBorders>
              <w:top w:val="nil"/>
              <w:left w:val="nil"/>
              <w:bottom w:val="nil"/>
              <w:right w:val="nil"/>
            </w:tcBorders>
            <w:shd w:val="clear" w:color="auto" w:fill="auto"/>
            <w:noWrap/>
            <w:vAlign w:val="center"/>
            <w:hideMark/>
          </w:tcPr>
          <w:p w14:paraId="1AE087AC"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14.9</w:t>
            </w:r>
          </w:p>
        </w:tc>
        <w:tc>
          <w:tcPr>
            <w:tcW w:w="599" w:type="dxa"/>
            <w:tcBorders>
              <w:top w:val="nil"/>
              <w:left w:val="nil"/>
              <w:bottom w:val="nil"/>
              <w:right w:val="single" w:sz="8" w:space="0" w:color="auto"/>
            </w:tcBorders>
            <w:shd w:val="clear" w:color="auto" w:fill="auto"/>
            <w:noWrap/>
            <w:vAlign w:val="center"/>
            <w:hideMark/>
          </w:tcPr>
          <w:p w14:paraId="32C18184"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14</w:t>
            </w:r>
          </w:p>
        </w:tc>
        <w:tc>
          <w:tcPr>
            <w:tcW w:w="868" w:type="dxa"/>
            <w:tcBorders>
              <w:top w:val="nil"/>
              <w:left w:val="nil"/>
              <w:bottom w:val="nil"/>
              <w:right w:val="nil"/>
            </w:tcBorders>
            <w:shd w:val="clear" w:color="auto" w:fill="auto"/>
            <w:noWrap/>
            <w:vAlign w:val="center"/>
            <w:hideMark/>
          </w:tcPr>
          <w:p w14:paraId="449268FD"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14.5</w:t>
            </w:r>
          </w:p>
        </w:tc>
        <w:tc>
          <w:tcPr>
            <w:tcW w:w="625" w:type="dxa"/>
            <w:tcBorders>
              <w:top w:val="nil"/>
              <w:left w:val="nil"/>
              <w:bottom w:val="nil"/>
              <w:right w:val="nil"/>
            </w:tcBorders>
            <w:shd w:val="clear" w:color="auto" w:fill="auto"/>
            <w:noWrap/>
            <w:vAlign w:val="center"/>
            <w:hideMark/>
          </w:tcPr>
          <w:p w14:paraId="3FD2890D"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14.9</w:t>
            </w:r>
          </w:p>
        </w:tc>
        <w:tc>
          <w:tcPr>
            <w:tcW w:w="599" w:type="dxa"/>
            <w:tcBorders>
              <w:top w:val="nil"/>
              <w:left w:val="nil"/>
              <w:bottom w:val="nil"/>
              <w:right w:val="single" w:sz="8" w:space="0" w:color="auto"/>
            </w:tcBorders>
            <w:shd w:val="clear" w:color="auto" w:fill="auto"/>
            <w:noWrap/>
            <w:vAlign w:val="center"/>
            <w:hideMark/>
          </w:tcPr>
          <w:p w14:paraId="0AE09B15"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14.7</w:t>
            </w:r>
          </w:p>
        </w:tc>
      </w:tr>
      <w:tr w:rsidR="002A0F0B" w:rsidRPr="002A0F0B" w14:paraId="016A06CA" w14:textId="77777777" w:rsidTr="00D92E1F">
        <w:trPr>
          <w:trHeight w:val="154"/>
        </w:trPr>
        <w:tc>
          <w:tcPr>
            <w:tcW w:w="1546" w:type="dxa"/>
            <w:tcBorders>
              <w:top w:val="nil"/>
              <w:left w:val="single" w:sz="8" w:space="0" w:color="auto"/>
              <w:bottom w:val="nil"/>
              <w:right w:val="nil"/>
            </w:tcBorders>
            <w:shd w:val="clear" w:color="auto" w:fill="auto"/>
            <w:vAlign w:val="center"/>
            <w:hideMark/>
          </w:tcPr>
          <w:p w14:paraId="4AFCAF0D" w14:textId="77777777" w:rsidR="002A0F0B" w:rsidRPr="002A0F0B" w:rsidRDefault="002A0F0B" w:rsidP="002A0F0B">
            <w:pPr>
              <w:ind w:left="253" w:hanging="253"/>
              <w:rPr>
                <w:rFonts w:cs="Arial"/>
                <w:color w:val="000000"/>
                <w:sz w:val="16"/>
                <w:szCs w:val="16"/>
                <w:lang w:val="en-US"/>
              </w:rPr>
            </w:pPr>
            <w:r w:rsidRPr="002A0F0B">
              <w:rPr>
                <w:rFonts w:cs="Arial"/>
                <w:color w:val="000000"/>
                <w:sz w:val="16"/>
                <w:szCs w:val="16"/>
                <w:lang w:val="en-US"/>
              </w:rPr>
              <w:t>Other chronic diseases</w:t>
            </w:r>
          </w:p>
        </w:tc>
        <w:tc>
          <w:tcPr>
            <w:tcW w:w="868" w:type="dxa"/>
            <w:tcBorders>
              <w:top w:val="nil"/>
              <w:left w:val="nil"/>
              <w:bottom w:val="nil"/>
              <w:right w:val="nil"/>
            </w:tcBorders>
            <w:shd w:val="clear" w:color="auto" w:fill="auto"/>
            <w:noWrap/>
            <w:vAlign w:val="center"/>
            <w:hideMark/>
          </w:tcPr>
          <w:p w14:paraId="5AD45D2A"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11.4</w:t>
            </w:r>
          </w:p>
        </w:tc>
        <w:tc>
          <w:tcPr>
            <w:tcW w:w="625" w:type="dxa"/>
            <w:tcBorders>
              <w:top w:val="nil"/>
              <w:left w:val="nil"/>
              <w:bottom w:val="nil"/>
              <w:right w:val="nil"/>
            </w:tcBorders>
            <w:shd w:val="clear" w:color="auto" w:fill="auto"/>
            <w:noWrap/>
            <w:vAlign w:val="center"/>
            <w:hideMark/>
          </w:tcPr>
          <w:p w14:paraId="2006ED20"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8.8</w:t>
            </w:r>
          </w:p>
        </w:tc>
        <w:tc>
          <w:tcPr>
            <w:tcW w:w="599" w:type="dxa"/>
            <w:tcBorders>
              <w:top w:val="nil"/>
              <w:left w:val="nil"/>
              <w:bottom w:val="nil"/>
              <w:right w:val="single" w:sz="8" w:space="0" w:color="auto"/>
            </w:tcBorders>
            <w:shd w:val="clear" w:color="auto" w:fill="auto"/>
            <w:noWrap/>
            <w:vAlign w:val="center"/>
            <w:hideMark/>
          </w:tcPr>
          <w:p w14:paraId="44C3A86F"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10.1</w:t>
            </w:r>
          </w:p>
        </w:tc>
        <w:tc>
          <w:tcPr>
            <w:tcW w:w="868" w:type="dxa"/>
            <w:tcBorders>
              <w:top w:val="nil"/>
              <w:left w:val="nil"/>
              <w:bottom w:val="nil"/>
              <w:right w:val="nil"/>
            </w:tcBorders>
            <w:shd w:val="clear" w:color="auto" w:fill="auto"/>
            <w:noWrap/>
            <w:vAlign w:val="center"/>
            <w:hideMark/>
          </w:tcPr>
          <w:p w14:paraId="212192ED"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12</w:t>
            </w:r>
          </w:p>
        </w:tc>
        <w:tc>
          <w:tcPr>
            <w:tcW w:w="625" w:type="dxa"/>
            <w:tcBorders>
              <w:top w:val="nil"/>
              <w:left w:val="nil"/>
              <w:bottom w:val="nil"/>
              <w:right w:val="nil"/>
            </w:tcBorders>
            <w:shd w:val="clear" w:color="auto" w:fill="auto"/>
            <w:noWrap/>
            <w:vAlign w:val="center"/>
            <w:hideMark/>
          </w:tcPr>
          <w:p w14:paraId="200E5774"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10.3</w:t>
            </w:r>
          </w:p>
        </w:tc>
        <w:tc>
          <w:tcPr>
            <w:tcW w:w="599" w:type="dxa"/>
            <w:tcBorders>
              <w:top w:val="nil"/>
              <w:left w:val="nil"/>
              <w:bottom w:val="nil"/>
              <w:right w:val="single" w:sz="8" w:space="0" w:color="auto"/>
            </w:tcBorders>
            <w:shd w:val="clear" w:color="auto" w:fill="auto"/>
            <w:noWrap/>
            <w:vAlign w:val="center"/>
            <w:hideMark/>
          </w:tcPr>
          <w:p w14:paraId="613DD04F"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11.2</w:t>
            </w:r>
          </w:p>
        </w:tc>
        <w:tc>
          <w:tcPr>
            <w:tcW w:w="868" w:type="dxa"/>
            <w:tcBorders>
              <w:top w:val="nil"/>
              <w:left w:val="nil"/>
              <w:bottom w:val="nil"/>
              <w:right w:val="nil"/>
            </w:tcBorders>
            <w:shd w:val="clear" w:color="auto" w:fill="auto"/>
            <w:noWrap/>
            <w:vAlign w:val="center"/>
            <w:hideMark/>
          </w:tcPr>
          <w:p w14:paraId="1B6D585E"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9.4</w:t>
            </w:r>
          </w:p>
        </w:tc>
        <w:tc>
          <w:tcPr>
            <w:tcW w:w="625" w:type="dxa"/>
            <w:tcBorders>
              <w:top w:val="nil"/>
              <w:left w:val="nil"/>
              <w:bottom w:val="nil"/>
              <w:right w:val="nil"/>
            </w:tcBorders>
            <w:shd w:val="clear" w:color="auto" w:fill="auto"/>
            <w:noWrap/>
            <w:vAlign w:val="center"/>
            <w:hideMark/>
          </w:tcPr>
          <w:p w14:paraId="4CE3D6AE"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7.8</w:t>
            </w:r>
          </w:p>
        </w:tc>
        <w:tc>
          <w:tcPr>
            <w:tcW w:w="599" w:type="dxa"/>
            <w:tcBorders>
              <w:top w:val="nil"/>
              <w:left w:val="nil"/>
              <w:bottom w:val="nil"/>
              <w:right w:val="single" w:sz="8" w:space="0" w:color="auto"/>
            </w:tcBorders>
            <w:shd w:val="clear" w:color="auto" w:fill="auto"/>
            <w:noWrap/>
            <w:vAlign w:val="center"/>
            <w:hideMark/>
          </w:tcPr>
          <w:p w14:paraId="5BAFA474"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8.6</w:t>
            </w:r>
          </w:p>
        </w:tc>
        <w:tc>
          <w:tcPr>
            <w:tcW w:w="868" w:type="dxa"/>
            <w:tcBorders>
              <w:top w:val="nil"/>
              <w:left w:val="nil"/>
              <w:bottom w:val="nil"/>
              <w:right w:val="nil"/>
            </w:tcBorders>
            <w:shd w:val="clear" w:color="auto" w:fill="auto"/>
            <w:noWrap/>
            <w:vAlign w:val="center"/>
            <w:hideMark/>
          </w:tcPr>
          <w:p w14:paraId="7C44EEC6"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8.9</w:t>
            </w:r>
          </w:p>
        </w:tc>
        <w:tc>
          <w:tcPr>
            <w:tcW w:w="625" w:type="dxa"/>
            <w:tcBorders>
              <w:top w:val="nil"/>
              <w:left w:val="nil"/>
              <w:bottom w:val="nil"/>
              <w:right w:val="nil"/>
            </w:tcBorders>
            <w:shd w:val="clear" w:color="auto" w:fill="auto"/>
            <w:noWrap/>
            <w:vAlign w:val="center"/>
            <w:hideMark/>
          </w:tcPr>
          <w:p w14:paraId="7B890CB3"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7.9</w:t>
            </w:r>
          </w:p>
        </w:tc>
        <w:tc>
          <w:tcPr>
            <w:tcW w:w="599" w:type="dxa"/>
            <w:tcBorders>
              <w:top w:val="nil"/>
              <w:left w:val="nil"/>
              <w:bottom w:val="nil"/>
              <w:right w:val="single" w:sz="8" w:space="0" w:color="auto"/>
            </w:tcBorders>
            <w:shd w:val="clear" w:color="auto" w:fill="auto"/>
            <w:noWrap/>
            <w:vAlign w:val="center"/>
            <w:hideMark/>
          </w:tcPr>
          <w:p w14:paraId="53B92916"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8.4</w:t>
            </w:r>
          </w:p>
        </w:tc>
      </w:tr>
      <w:tr w:rsidR="002A0F0B" w:rsidRPr="002A0F0B" w14:paraId="7CA64A88" w14:textId="77777777" w:rsidTr="00D92E1F">
        <w:trPr>
          <w:trHeight w:val="154"/>
        </w:trPr>
        <w:tc>
          <w:tcPr>
            <w:tcW w:w="1546" w:type="dxa"/>
            <w:tcBorders>
              <w:top w:val="nil"/>
              <w:left w:val="single" w:sz="8" w:space="0" w:color="auto"/>
              <w:bottom w:val="nil"/>
              <w:right w:val="nil"/>
            </w:tcBorders>
            <w:shd w:val="clear" w:color="auto" w:fill="auto"/>
            <w:vAlign w:val="center"/>
            <w:hideMark/>
          </w:tcPr>
          <w:p w14:paraId="5B932608" w14:textId="77777777" w:rsidR="002A0F0B" w:rsidRPr="002A0F0B" w:rsidRDefault="002A0F0B" w:rsidP="002A0F0B">
            <w:pPr>
              <w:ind w:left="253" w:hanging="253"/>
              <w:rPr>
                <w:rFonts w:cs="Arial"/>
                <w:color w:val="000000"/>
                <w:sz w:val="16"/>
                <w:szCs w:val="16"/>
                <w:lang w:val="en-US"/>
              </w:rPr>
            </w:pPr>
            <w:r w:rsidRPr="002A0F0B">
              <w:rPr>
                <w:rFonts w:cs="Arial"/>
                <w:color w:val="000000"/>
                <w:sz w:val="16"/>
                <w:szCs w:val="16"/>
                <w:lang w:val="en-US"/>
              </w:rPr>
              <w:t xml:space="preserve">Other </w:t>
            </w:r>
            <w:proofErr w:type="spellStart"/>
            <w:r w:rsidRPr="002A0F0B">
              <w:rPr>
                <w:rFonts w:cs="Arial"/>
                <w:color w:val="000000"/>
                <w:sz w:val="16"/>
                <w:szCs w:val="16"/>
                <w:lang w:val="en-US"/>
              </w:rPr>
              <w:t>musculo</w:t>
            </w:r>
            <w:proofErr w:type="spellEnd"/>
            <w:r w:rsidRPr="002A0F0B">
              <w:rPr>
                <w:rFonts w:cs="Arial"/>
                <w:color w:val="000000"/>
                <w:sz w:val="16"/>
                <w:szCs w:val="16"/>
                <w:lang w:val="en-US"/>
              </w:rPr>
              <w:t>-skeletal</w:t>
            </w:r>
          </w:p>
        </w:tc>
        <w:tc>
          <w:tcPr>
            <w:tcW w:w="868" w:type="dxa"/>
            <w:tcBorders>
              <w:top w:val="nil"/>
              <w:left w:val="nil"/>
              <w:bottom w:val="nil"/>
              <w:right w:val="nil"/>
            </w:tcBorders>
            <w:shd w:val="clear" w:color="auto" w:fill="auto"/>
            <w:noWrap/>
            <w:vAlign w:val="center"/>
            <w:hideMark/>
          </w:tcPr>
          <w:p w14:paraId="3726F905"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6.6</w:t>
            </w:r>
          </w:p>
        </w:tc>
        <w:tc>
          <w:tcPr>
            <w:tcW w:w="625" w:type="dxa"/>
            <w:tcBorders>
              <w:top w:val="nil"/>
              <w:left w:val="nil"/>
              <w:bottom w:val="nil"/>
              <w:right w:val="nil"/>
            </w:tcBorders>
            <w:shd w:val="clear" w:color="auto" w:fill="auto"/>
            <w:noWrap/>
            <w:vAlign w:val="center"/>
            <w:hideMark/>
          </w:tcPr>
          <w:p w14:paraId="6D2BFA46"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7.3</w:t>
            </w:r>
          </w:p>
        </w:tc>
        <w:tc>
          <w:tcPr>
            <w:tcW w:w="599" w:type="dxa"/>
            <w:tcBorders>
              <w:top w:val="nil"/>
              <w:left w:val="nil"/>
              <w:bottom w:val="nil"/>
              <w:right w:val="single" w:sz="8" w:space="0" w:color="auto"/>
            </w:tcBorders>
            <w:shd w:val="clear" w:color="auto" w:fill="auto"/>
            <w:noWrap/>
            <w:vAlign w:val="center"/>
            <w:hideMark/>
          </w:tcPr>
          <w:p w14:paraId="4B2D37E1"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6.9</w:t>
            </w:r>
          </w:p>
        </w:tc>
        <w:tc>
          <w:tcPr>
            <w:tcW w:w="868" w:type="dxa"/>
            <w:tcBorders>
              <w:top w:val="nil"/>
              <w:left w:val="nil"/>
              <w:bottom w:val="nil"/>
              <w:right w:val="nil"/>
            </w:tcBorders>
            <w:shd w:val="clear" w:color="auto" w:fill="auto"/>
            <w:noWrap/>
            <w:vAlign w:val="center"/>
            <w:hideMark/>
          </w:tcPr>
          <w:p w14:paraId="20C594AC"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5.7</w:t>
            </w:r>
          </w:p>
        </w:tc>
        <w:tc>
          <w:tcPr>
            <w:tcW w:w="625" w:type="dxa"/>
            <w:tcBorders>
              <w:top w:val="nil"/>
              <w:left w:val="nil"/>
              <w:bottom w:val="nil"/>
              <w:right w:val="nil"/>
            </w:tcBorders>
            <w:shd w:val="clear" w:color="auto" w:fill="auto"/>
            <w:noWrap/>
            <w:vAlign w:val="center"/>
            <w:hideMark/>
          </w:tcPr>
          <w:p w14:paraId="56E54D78"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6.9</w:t>
            </w:r>
          </w:p>
        </w:tc>
        <w:tc>
          <w:tcPr>
            <w:tcW w:w="599" w:type="dxa"/>
            <w:tcBorders>
              <w:top w:val="nil"/>
              <w:left w:val="nil"/>
              <w:bottom w:val="nil"/>
              <w:right w:val="single" w:sz="8" w:space="0" w:color="auto"/>
            </w:tcBorders>
            <w:shd w:val="clear" w:color="auto" w:fill="auto"/>
            <w:noWrap/>
            <w:vAlign w:val="center"/>
            <w:hideMark/>
          </w:tcPr>
          <w:p w14:paraId="35D9DD45"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6.3</w:t>
            </w:r>
          </w:p>
        </w:tc>
        <w:tc>
          <w:tcPr>
            <w:tcW w:w="868" w:type="dxa"/>
            <w:tcBorders>
              <w:top w:val="nil"/>
              <w:left w:val="nil"/>
              <w:bottom w:val="nil"/>
              <w:right w:val="nil"/>
            </w:tcBorders>
            <w:shd w:val="clear" w:color="auto" w:fill="auto"/>
            <w:noWrap/>
            <w:vAlign w:val="center"/>
            <w:hideMark/>
          </w:tcPr>
          <w:p w14:paraId="020A7065"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8.4</w:t>
            </w:r>
          </w:p>
        </w:tc>
        <w:tc>
          <w:tcPr>
            <w:tcW w:w="625" w:type="dxa"/>
            <w:tcBorders>
              <w:top w:val="nil"/>
              <w:left w:val="nil"/>
              <w:bottom w:val="nil"/>
              <w:right w:val="nil"/>
            </w:tcBorders>
            <w:shd w:val="clear" w:color="auto" w:fill="auto"/>
            <w:noWrap/>
            <w:vAlign w:val="center"/>
            <w:hideMark/>
          </w:tcPr>
          <w:p w14:paraId="65867B60"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9.1</w:t>
            </w:r>
          </w:p>
        </w:tc>
        <w:tc>
          <w:tcPr>
            <w:tcW w:w="599" w:type="dxa"/>
            <w:tcBorders>
              <w:top w:val="nil"/>
              <w:left w:val="nil"/>
              <w:bottom w:val="nil"/>
              <w:right w:val="single" w:sz="8" w:space="0" w:color="auto"/>
            </w:tcBorders>
            <w:shd w:val="clear" w:color="auto" w:fill="auto"/>
            <w:noWrap/>
            <w:vAlign w:val="center"/>
            <w:hideMark/>
          </w:tcPr>
          <w:p w14:paraId="733803EA"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8.7</w:t>
            </w:r>
          </w:p>
        </w:tc>
        <w:tc>
          <w:tcPr>
            <w:tcW w:w="868" w:type="dxa"/>
            <w:tcBorders>
              <w:top w:val="nil"/>
              <w:left w:val="nil"/>
              <w:bottom w:val="nil"/>
              <w:right w:val="nil"/>
            </w:tcBorders>
            <w:shd w:val="clear" w:color="auto" w:fill="auto"/>
            <w:noWrap/>
            <w:vAlign w:val="center"/>
            <w:hideMark/>
          </w:tcPr>
          <w:p w14:paraId="46FB2A62"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7.3</w:t>
            </w:r>
          </w:p>
        </w:tc>
        <w:tc>
          <w:tcPr>
            <w:tcW w:w="625" w:type="dxa"/>
            <w:tcBorders>
              <w:top w:val="nil"/>
              <w:left w:val="nil"/>
              <w:bottom w:val="nil"/>
              <w:right w:val="nil"/>
            </w:tcBorders>
            <w:shd w:val="clear" w:color="auto" w:fill="auto"/>
            <w:noWrap/>
            <w:vAlign w:val="center"/>
            <w:hideMark/>
          </w:tcPr>
          <w:p w14:paraId="2C95CD8A"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8.7</w:t>
            </w:r>
          </w:p>
        </w:tc>
        <w:tc>
          <w:tcPr>
            <w:tcW w:w="599" w:type="dxa"/>
            <w:tcBorders>
              <w:top w:val="nil"/>
              <w:left w:val="nil"/>
              <w:bottom w:val="nil"/>
              <w:right w:val="single" w:sz="8" w:space="0" w:color="auto"/>
            </w:tcBorders>
            <w:shd w:val="clear" w:color="auto" w:fill="auto"/>
            <w:noWrap/>
            <w:vAlign w:val="center"/>
            <w:hideMark/>
          </w:tcPr>
          <w:p w14:paraId="09FAFC1B"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8</w:t>
            </w:r>
          </w:p>
        </w:tc>
      </w:tr>
      <w:tr w:rsidR="002A0F0B" w:rsidRPr="002A0F0B" w14:paraId="030483EC" w14:textId="77777777" w:rsidTr="00D92E1F">
        <w:trPr>
          <w:trHeight w:val="154"/>
        </w:trPr>
        <w:tc>
          <w:tcPr>
            <w:tcW w:w="1546" w:type="dxa"/>
            <w:tcBorders>
              <w:top w:val="nil"/>
              <w:left w:val="single" w:sz="8" w:space="0" w:color="auto"/>
              <w:bottom w:val="nil"/>
              <w:right w:val="nil"/>
            </w:tcBorders>
            <w:shd w:val="clear" w:color="auto" w:fill="auto"/>
            <w:vAlign w:val="center"/>
            <w:hideMark/>
          </w:tcPr>
          <w:p w14:paraId="1286427D" w14:textId="77777777" w:rsidR="002A0F0B" w:rsidRPr="002A0F0B" w:rsidRDefault="002A0F0B" w:rsidP="002A0F0B">
            <w:pPr>
              <w:ind w:left="253" w:hanging="253"/>
              <w:rPr>
                <w:rFonts w:cs="Arial"/>
                <w:color w:val="000000"/>
                <w:sz w:val="16"/>
                <w:szCs w:val="16"/>
                <w:lang w:val="en-US"/>
              </w:rPr>
            </w:pPr>
            <w:r w:rsidRPr="002A0F0B">
              <w:rPr>
                <w:rFonts w:cs="Arial"/>
                <w:color w:val="000000"/>
                <w:sz w:val="16"/>
                <w:szCs w:val="16"/>
                <w:lang w:val="en-US"/>
              </w:rPr>
              <w:t>Other gastrointestinal</w:t>
            </w:r>
          </w:p>
        </w:tc>
        <w:tc>
          <w:tcPr>
            <w:tcW w:w="868" w:type="dxa"/>
            <w:tcBorders>
              <w:top w:val="nil"/>
              <w:left w:val="nil"/>
              <w:bottom w:val="nil"/>
              <w:right w:val="nil"/>
            </w:tcBorders>
            <w:shd w:val="clear" w:color="auto" w:fill="auto"/>
            <w:noWrap/>
            <w:vAlign w:val="center"/>
            <w:hideMark/>
          </w:tcPr>
          <w:p w14:paraId="43B16B49"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5.8</w:t>
            </w:r>
          </w:p>
        </w:tc>
        <w:tc>
          <w:tcPr>
            <w:tcW w:w="625" w:type="dxa"/>
            <w:tcBorders>
              <w:top w:val="nil"/>
              <w:left w:val="nil"/>
              <w:bottom w:val="nil"/>
              <w:right w:val="nil"/>
            </w:tcBorders>
            <w:shd w:val="clear" w:color="auto" w:fill="auto"/>
            <w:noWrap/>
            <w:vAlign w:val="center"/>
            <w:hideMark/>
          </w:tcPr>
          <w:p w14:paraId="086D9A01"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5.6</w:t>
            </w:r>
          </w:p>
        </w:tc>
        <w:tc>
          <w:tcPr>
            <w:tcW w:w="599" w:type="dxa"/>
            <w:tcBorders>
              <w:top w:val="nil"/>
              <w:left w:val="nil"/>
              <w:bottom w:val="nil"/>
              <w:right w:val="single" w:sz="8" w:space="0" w:color="auto"/>
            </w:tcBorders>
            <w:shd w:val="clear" w:color="auto" w:fill="auto"/>
            <w:noWrap/>
            <w:vAlign w:val="center"/>
            <w:hideMark/>
          </w:tcPr>
          <w:p w14:paraId="6FB9BA9A"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5.7</w:t>
            </w:r>
          </w:p>
        </w:tc>
        <w:tc>
          <w:tcPr>
            <w:tcW w:w="868" w:type="dxa"/>
            <w:tcBorders>
              <w:top w:val="nil"/>
              <w:left w:val="nil"/>
              <w:bottom w:val="nil"/>
              <w:right w:val="nil"/>
            </w:tcBorders>
            <w:shd w:val="clear" w:color="auto" w:fill="auto"/>
            <w:noWrap/>
            <w:vAlign w:val="center"/>
            <w:hideMark/>
          </w:tcPr>
          <w:p w14:paraId="4338A686"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5.6</w:t>
            </w:r>
          </w:p>
        </w:tc>
        <w:tc>
          <w:tcPr>
            <w:tcW w:w="625" w:type="dxa"/>
            <w:tcBorders>
              <w:top w:val="nil"/>
              <w:left w:val="nil"/>
              <w:bottom w:val="nil"/>
              <w:right w:val="nil"/>
            </w:tcBorders>
            <w:shd w:val="clear" w:color="auto" w:fill="auto"/>
            <w:noWrap/>
            <w:vAlign w:val="center"/>
            <w:hideMark/>
          </w:tcPr>
          <w:p w14:paraId="6F5930D4"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5.4</w:t>
            </w:r>
          </w:p>
        </w:tc>
        <w:tc>
          <w:tcPr>
            <w:tcW w:w="599" w:type="dxa"/>
            <w:tcBorders>
              <w:top w:val="nil"/>
              <w:left w:val="nil"/>
              <w:bottom w:val="nil"/>
              <w:right w:val="single" w:sz="8" w:space="0" w:color="auto"/>
            </w:tcBorders>
            <w:shd w:val="clear" w:color="auto" w:fill="auto"/>
            <w:noWrap/>
            <w:vAlign w:val="center"/>
            <w:hideMark/>
          </w:tcPr>
          <w:p w14:paraId="4BB3202A"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5.5</w:t>
            </w:r>
          </w:p>
        </w:tc>
        <w:tc>
          <w:tcPr>
            <w:tcW w:w="868" w:type="dxa"/>
            <w:tcBorders>
              <w:top w:val="nil"/>
              <w:left w:val="nil"/>
              <w:bottom w:val="nil"/>
              <w:right w:val="nil"/>
            </w:tcBorders>
            <w:shd w:val="clear" w:color="auto" w:fill="auto"/>
            <w:noWrap/>
            <w:vAlign w:val="center"/>
            <w:hideMark/>
          </w:tcPr>
          <w:p w14:paraId="31E5BB82"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5.7</w:t>
            </w:r>
          </w:p>
        </w:tc>
        <w:tc>
          <w:tcPr>
            <w:tcW w:w="625" w:type="dxa"/>
            <w:tcBorders>
              <w:top w:val="nil"/>
              <w:left w:val="nil"/>
              <w:bottom w:val="nil"/>
              <w:right w:val="nil"/>
            </w:tcBorders>
            <w:shd w:val="clear" w:color="auto" w:fill="auto"/>
            <w:noWrap/>
            <w:vAlign w:val="center"/>
            <w:hideMark/>
          </w:tcPr>
          <w:p w14:paraId="5557324E"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4.5</w:t>
            </w:r>
          </w:p>
        </w:tc>
        <w:tc>
          <w:tcPr>
            <w:tcW w:w="599" w:type="dxa"/>
            <w:tcBorders>
              <w:top w:val="nil"/>
              <w:left w:val="nil"/>
              <w:bottom w:val="nil"/>
              <w:right w:val="single" w:sz="8" w:space="0" w:color="auto"/>
            </w:tcBorders>
            <w:shd w:val="clear" w:color="auto" w:fill="auto"/>
            <w:noWrap/>
            <w:vAlign w:val="center"/>
            <w:hideMark/>
          </w:tcPr>
          <w:p w14:paraId="0D31D080"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5.1</w:t>
            </w:r>
          </w:p>
        </w:tc>
        <w:tc>
          <w:tcPr>
            <w:tcW w:w="868" w:type="dxa"/>
            <w:tcBorders>
              <w:top w:val="nil"/>
              <w:left w:val="nil"/>
              <w:bottom w:val="nil"/>
              <w:right w:val="nil"/>
            </w:tcBorders>
            <w:shd w:val="clear" w:color="auto" w:fill="auto"/>
            <w:noWrap/>
            <w:vAlign w:val="center"/>
            <w:hideMark/>
          </w:tcPr>
          <w:p w14:paraId="4B188322"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4.1</w:t>
            </w:r>
          </w:p>
        </w:tc>
        <w:tc>
          <w:tcPr>
            <w:tcW w:w="625" w:type="dxa"/>
            <w:tcBorders>
              <w:top w:val="nil"/>
              <w:left w:val="nil"/>
              <w:bottom w:val="nil"/>
              <w:right w:val="nil"/>
            </w:tcBorders>
            <w:shd w:val="clear" w:color="auto" w:fill="auto"/>
            <w:noWrap/>
            <w:vAlign w:val="center"/>
            <w:hideMark/>
          </w:tcPr>
          <w:p w14:paraId="066B97E1"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4.9</w:t>
            </w:r>
          </w:p>
        </w:tc>
        <w:tc>
          <w:tcPr>
            <w:tcW w:w="599" w:type="dxa"/>
            <w:tcBorders>
              <w:top w:val="nil"/>
              <w:left w:val="nil"/>
              <w:bottom w:val="nil"/>
              <w:right w:val="single" w:sz="8" w:space="0" w:color="auto"/>
            </w:tcBorders>
            <w:shd w:val="clear" w:color="auto" w:fill="auto"/>
            <w:noWrap/>
            <w:vAlign w:val="center"/>
            <w:hideMark/>
          </w:tcPr>
          <w:p w14:paraId="68AE551F"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4.5</w:t>
            </w:r>
          </w:p>
        </w:tc>
      </w:tr>
      <w:tr w:rsidR="002A0F0B" w:rsidRPr="002A0F0B" w14:paraId="4EA888F5" w14:textId="77777777" w:rsidTr="00D92E1F">
        <w:trPr>
          <w:trHeight w:val="154"/>
        </w:trPr>
        <w:tc>
          <w:tcPr>
            <w:tcW w:w="1546" w:type="dxa"/>
            <w:tcBorders>
              <w:top w:val="nil"/>
              <w:left w:val="single" w:sz="8" w:space="0" w:color="auto"/>
              <w:bottom w:val="nil"/>
              <w:right w:val="nil"/>
            </w:tcBorders>
            <w:shd w:val="clear" w:color="auto" w:fill="auto"/>
            <w:vAlign w:val="center"/>
            <w:hideMark/>
          </w:tcPr>
          <w:p w14:paraId="5F45994C" w14:textId="77777777" w:rsidR="002A0F0B" w:rsidRPr="002A0F0B" w:rsidRDefault="002A0F0B" w:rsidP="002A0F0B">
            <w:pPr>
              <w:ind w:left="253" w:hanging="253"/>
              <w:rPr>
                <w:rFonts w:cs="Arial"/>
                <w:color w:val="000000"/>
                <w:sz w:val="16"/>
                <w:szCs w:val="16"/>
                <w:lang w:val="en-US"/>
              </w:rPr>
            </w:pPr>
            <w:r w:rsidRPr="002A0F0B">
              <w:rPr>
                <w:rFonts w:cs="Arial"/>
                <w:color w:val="000000"/>
                <w:sz w:val="16"/>
                <w:szCs w:val="16"/>
                <w:lang w:val="en-US"/>
              </w:rPr>
              <w:t>Other hepatic, biliary</w:t>
            </w:r>
          </w:p>
        </w:tc>
        <w:tc>
          <w:tcPr>
            <w:tcW w:w="868" w:type="dxa"/>
            <w:tcBorders>
              <w:top w:val="nil"/>
              <w:left w:val="nil"/>
              <w:bottom w:val="nil"/>
              <w:right w:val="nil"/>
            </w:tcBorders>
            <w:shd w:val="clear" w:color="auto" w:fill="auto"/>
            <w:noWrap/>
            <w:vAlign w:val="center"/>
            <w:hideMark/>
          </w:tcPr>
          <w:p w14:paraId="0C16EB08"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5.7</w:t>
            </w:r>
          </w:p>
        </w:tc>
        <w:tc>
          <w:tcPr>
            <w:tcW w:w="625" w:type="dxa"/>
            <w:tcBorders>
              <w:top w:val="nil"/>
              <w:left w:val="nil"/>
              <w:bottom w:val="nil"/>
              <w:right w:val="nil"/>
            </w:tcBorders>
            <w:shd w:val="clear" w:color="auto" w:fill="auto"/>
            <w:noWrap/>
            <w:vAlign w:val="center"/>
            <w:hideMark/>
          </w:tcPr>
          <w:p w14:paraId="66434408"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3.8</w:t>
            </w:r>
          </w:p>
        </w:tc>
        <w:tc>
          <w:tcPr>
            <w:tcW w:w="599" w:type="dxa"/>
            <w:tcBorders>
              <w:top w:val="nil"/>
              <w:left w:val="nil"/>
              <w:bottom w:val="nil"/>
              <w:right w:val="single" w:sz="8" w:space="0" w:color="auto"/>
            </w:tcBorders>
            <w:shd w:val="clear" w:color="auto" w:fill="auto"/>
            <w:noWrap/>
            <w:vAlign w:val="center"/>
            <w:hideMark/>
          </w:tcPr>
          <w:p w14:paraId="3D95D49A"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4.7</w:t>
            </w:r>
          </w:p>
        </w:tc>
        <w:tc>
          <w:tcPr>
            <w:tcW w:w="868" w:type="dxa"/>
            <w:tcBorders>
              <w:top w:val="nil"/>
              <w:left w:val="nil"/>
              <w:bottom w:val="nil"/>
              <w:right w:val="nil"/>
            </w:tcBorders>
            <w:shd w:val="clear" w:color="auto" w:fill="auto"/>
            <w:noWrap/>
            <w:vAlign w:val="center"/>
            <w:hideMark/>
          </w:tcPr>
          <w:p w14:paraId="3809EECA"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5.1</w:t>
            </w:r>
          </w:p>
        </w:tc>
        <w:tc>
          <w:tcPr>
            <w:tcW w:w="625" w:type="dxa"/>
            <w:tcBorders>
              <w:top w:val="nil"/>
              <w:left w:val="nil"/>
              <w:bottom w:val="nil"/>
              <w:right w:val="nil"/>
            </w:tcBorders>
            <w:shd w:val="clear" w:color="auto" w:fill="auto"/>
            <w:noWrap/>
            <w:vAlign w:val="center"/>
            <w:hideMark/>
          </w:tcPr>
          <w:p w14:paraId="701A82DD"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4.2</w:t>
            </w:r>
          </w:p>
        </w:tc>
        <w:tc>
          <w:tcPr>
            <w:tcW w:w="599" w:type="dxa"/>
            <w:tcBorders>
              <w:top w:val="nil"/>
              <w:left w:val="nil"/>
              <w:bottom w:val="nil"/>
              <w:right w:val="single" w:sz="8" w:space="0" w:color="auto"/>
            </w:tcBorders>
            <w:shd w:val="clear" w:color="auto" w:fill="auto"/>
            <w:noWrap/>
            <w:vAlign w:val="center"/>
            <w:hideMark/>
          </w:tcPr>
          <w:p w14:paraId="441B3D10"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4.7</w:t>
            </w:r>
          </w:p>
        </w:tc>
        <w:tc>
          <w:tcPr>
            <w:tcW w:w="868" w:type="dxa"/>
            <w:tcBorders>
              <w:top w:val="nil"/>
              <w:left w:val="nil"/>
              <w:bottom w:val="nil"/>
              <w:right w:val="nil"/>
            </w:tcBorders>
            <w:shd w:val="clear" w:color="auto" w:fill="auto"/>
            <w:noWrap/>
            <w:vAlign w:val="center"/>
            <w:hideMark/>
          </w:tcPr>
          <w:p w14:paraId="6402747D"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3.3</w:t>
            </w:r>
          </w:p>
        </w:tc>
        <w:tc>
          <w:tcPr>
            <w:tcW w:w="625" w:type="dxa"/>
            <w:tcBorders>
              <w:top w:val="nil"/>
              <w:left w:val="nil"/>
              <w:bottom w:val="nil"/>
              <w:right w:val="nil"/>
            </w:tcBorders>
            <w:shd w:val="clear" w:color="auto" w:fill="auto"/>
            <w:noWrap/>
            <w:vAlign w:val="center"/>
            <w:hideMark/>
          </w:tcPr>
          <w:p w14:paraId="4D3BCBE8"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3.6</w:t>
            </w:r>
          </w:p>
        </w:tc>
        <w:tc>
          <w:tcPr>
            <w:tcW w:w="599" w:type="dxa"/>
            <w:tcBorders>
              <w:top w:val="nil"/>
              <w:left w:val="nil"/>
              <w:bottom w:val="nil"/>
              <w:right w:val="single" w:sz="8" w:space="0" w:color="auto"/>
            </w:tcBorders>
            <w:shd w:val="clear" w:color="auto" w:fill="auto"/>
            <w:noWrap/>
            <w:vAlign w:val="center"/>
            <w:hideMark/>
          </w:tcPr>
          <w:p w14:paraId="0A0A5DB9"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3.5</w:t>
            </w:r>
          </w:p>
        </w:tc>
        <w:tc>
          <w:tcPr>
            <w:tcW w:w="868" w:type="dxa"/>
            <w:tcBorders>
              <w:top w:val="nil"/>
              <w:left w:val="nil"/>
              <w:bottom w:val="nil"/>
              <w:right w:val="nil"/>
            </w:tcBorders>
            <w:shd w:val="clear" w:color="auto" w:fill="auto"/>
            <w:noWrap/>
            <w:vAlign w:val="center"/>
            <w:hideMark/>
          </w:tcPr>
          <w:p w14:paraId="4ABA3EE6"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1.9</w:t>
            </w:r>
          </w:p>
        </w:tc>
        <w:tc>
          <w:tcPr>
            <w:tcW w:w="625" w:type="dxa"/>
            <w:tcBorders>
              <w:top w:val="nil"/>
              <w:left w:val="nil"/>
              <w:bottom w:val="nil"/>
              <w:right w:val="nil"/>
            </w:tcBorders>
            <w:shd w:val="clear" w:color="auto" w:fill="auto"/>
            <w:noWrap/>
            <w:vAlign w:val="center"/>
            <w:hideMark/>
          </w:tcPr>
          <w:p w14:paraId="660BDC56"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1.9</w:t>
            </w:r>
          </w:p>
        </w:tc>
        <w:tc>
          <w:tcPr>
            <w:tcW w:w="599" w:type="dxa"/>
            <w:tcBorders>
              <w:top w:val="nil"/>
              <w:left w:val="nil"/>
              <w:bottom w:val="nil"/>
              <w:right w:val="single" w:sz="8" w:space="0" w:color="auto"/>
            </w:tcBorders>
            <w:shd w:val="clear" w:color="auto" w:fill="auto"/>
            <w:noWrap/>
            <w:vAlign w:val="center"/>
            <w:hideMark/>
          </w:tcPr>
          <w:p w14:paraId="7010C6D3"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1.9</w:t>
            </w:r>
          </w:p>
        </w:tc>
      </w:tr>
      <w:tr w:rsidR="002A0F0B" w:rsidRPr="002A0F0B" w14:paraId="65000C36" w14:textId="77777777" w:rsidTr="00D92E1F">
        <w:trPr>
          <w:trHeight w:val="102"/>
        </w:trPr>
        <w:tc>
          <w:tcPr>
            <w:tcW w:w="1546" w:type="dxa"/>
            <w:tcBorders>
              <w:top w:val="nil"/>
              <w:left w:val="single" w:sz="8" w:space="0" w:color="auto"/>
              <w:bottom w:val="single" w:sz="4" w:space="0" w:color="auto"/>
              <w:right w:val="nil"/>
            </w:tcBorders>
            <w:shd w:val="clear" w:color="auto" w:fill="auto"/>
            <w:vAlign w:val="center"/>
            <w:hideMark/>
          </w:tcPr>
          <w:p w14:paraId="329B0608" w14:textId="77777777" w:rsidR="002A0F0B" w:rsidRPr="002A0F0B" w:rsidRDefault="002A0F0B" w:rsidP="002A0F0B">
            <w:pPr>
              <w:ind w:left="253" w:hanging="253"/>
              <w:rPr>
                <w:rFonts w:cs="Arial"/>
                <w:color w:val="000000"/>
                <w:sz w:val="16"/>
                <w:szCs w:val="16"/>
                <w:lang w:val="en-US"/>
              </w:rPr>
            </w:pPr>
            <w:r w:rsidRPr="002A0F0B">
              <w:rPr>
                <w:rFonts w:cs="Arial"/>
                <w:color w:val="000000"/>
                <w:sz w:val="16"/>
                <w:szCs w:val="16"/>
                <w:lang w:val="en-US"/>
              </w:rPr>
              <w:t>Other respiratory</w:t>
            </w:r>
          </w:p>
        </w:tc>
        <w:tc>
          <w:tcPr>
            <w:tcW w:w="868" w:type="dxa"/>
            <w:tcBorders>
              <w:top w:val="nil"/>
              <w:left w:val="nil"/>
              <w:bottom w:val="single" w:sz="4" w:space="0" w:color="auto"/>
              <w:right w:val="nil"/>
            </w:tcBorders>
            <w:shd w:val="clear" w:color="auto" w:fill="auto"/>
            <w:noWrap/>
            <w:vAlign w:val="center"/>
            <w:hideMark/>
          </w:tcPr>
          <w:p w14:paraId="00433162"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2.4</w:t>
            </w:r>
          </w:p>
        </w:tc>
        <w:tc>
          <w:tcPr>
            <w:tcW w:w="625" w:type="dxa"/>
            <w:tcBorders>
              <w:top w:val="nil"/>
              <w:left w:val="nil"/>
              <w:bottom w:val="single" w:sz="4" w:space="0" w:color="auto"/>
              <w:right w:val="nil"/>
            </w:tcBorders>
            <w:shd w:val="clear" w:color="auto" w:fill="auto"/>
            <w:noWrap/>
            <w:vAlign w:val="center"/>
            <w:hideMark/>
          </w:tcPr>
          <w:p w14:paraId="2CCA333A"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1.9</w:t>
            </w:r>
          </w:p>
        </w:tc>
        <w:tc>
          <w:tcPr>
            <w:tcW w:w="599" w:type="dxa"/>
            <w:tcBorders>
              <w:top w:val="nil"/>
              <w:left w:val="nil"/>
              <w:bottom w:val="single" w:sz="4" w:space="0" w:color="auto"/>
              <w:right w:val="single" w:sz="8" w:space="0" w:color="auto"/>
            </w:tcBorders>
            <w:shd w:val="clear" w:color="auto" w:fill="auto"/>
            <w:noWrap/>
            <w:vAlign w:val="center"/>
            <w:hideMark/>
          </w:tcPr>
          <w:p w14:paraId="641BFB81"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2.2</w:t>
            </w:r>
          </w:p>
        </w:tc>
        <w:tc>
          <w:tcPr>
            <w:tcW w:w="868" w:type="dxa"/>
            <w:tcBorders>
              <w:top w:val="nil"/>
              <w:left w:val="nil"/>
              <w:bottom w:val="single" w:sz="4" w:space="0" w:color="auto"/>
              <w:right w:val="nil"/>
            </w:tcBorders>
            <w:shd w:val="clear" w:color="auto" w:fill="auto"/>
            <w:noWrap/>
            <w:vAlign w:val="center"/>
            <w:hideMark/>
          </w:tcPr>
          <w:p w14:paraId="208C7E60"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2</w:t>
            </w:r>
          </w:p>
        </w:tc>
        <w:tc>
          <w:tcPr>
            <w:tcW w:w="625" w:type="dxa"/>
            <w:tcBorders>
              <w:top w:val="nil"/>
              <w:left w:val="nil"/>
              <w:bottom w:val="single" w:sz="4" w:space="0" w:color="auto"/>
              <w:right w:val="nil"/>
            </w:tcBorders>
            <w:shd w:val="clear" w:color="auto" w:fill="auto"/>
            <w:noWrap/>
            <w:vAlign w:val="center"/>
            <w:hideMark/>
          </w:tcPr>
          <w:p w14:paraId="48D8DBAD"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2</w:t>
            </w:r>
          </w:p>
        </w:tc>
        <w:tc>
          <w:tcPr>
            <w:tcW w:w="599" w:type="dxa"/>
            <w:tcBorders>
              <w:top w:val="nil"/>
              <w:left w:val="nil"/>
              <w:bottom w:val="single" w:sz="4" w:space="0" w:color="auto"/>
              <w:right w:val="single" w:sz="8" w:space="0" w:color="auto"/>
            </w:tcBorders>
            <w:shd w:val="clear" w:color="auto" w:fill="auto"/>
            <w:noWrap/>
            <w:vAlign w:val="center"/>
            <w:hideMark/>
          </w:tcPr>
          <w:p w14:paraId="42705B88"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2</w:t>
            </w:r>
          </w:p>
        </w:tc>
        <w:tc>
          <w:tcPr>
            <w:tcW w:w="868" w:type="dxa"/>
            <w:tcBorders>
              <w:top w:val="nil"/>
              <w:left w:val="nil"/>
              <w:bottom w:val="single" w:sz="4" w:space="0" w:color="auto"/>
              <w:right w:val="nil"/>
            </w:tcBorders>
            <w:shd w:val="clear" w:color="auto" w:fill="auto"/>
            <w:noWrap/>
            <w:vAlign w:val="center"/>
            <w:hideMark/>
          </w:tcPr>
          <w:p w14:paraId="6B744885"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2.4</w:t>
            </w:r>
          </w:p>
        </w:tc>
        <w:tc>
          <w:tcPr>
            <w:tcW w:w="625" w:type="dxa"/>
            <w:tcBorders>
              <w:top w:val="nil"/>
              <w:left w:val="nil"/>
              <w:bottom w:val="single" w:sz="4" w:space="0" w:color="auto"/>
              <w:right w:val="nil"/>
            </w:tcBorders>
            <w:shd w:val="clear" w:color="auto" w:fill="auto"/>
            <w:noWrap/>
            <w:vAlign w:val="center"/>
            <w:hideMark/>
          </w:tcPr>
          <w:p w14:paraId="670F0788"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1.4</w:t>
            </w:r>
          </w:p>
        </w:tc>
        <w:tc>
          <w:tcPr>
            <w:tcW w:w="599" w:type="dxa"/>
            <w:tcBorders>
              <w:top w:val="nil"/>
              <w:left w:val="nil"/>
              <w:bottom w:val="single" w:sz="4" w:space="0" w:color="auto"/>
              <w:right w:val="single" w:sz="8" w:space="0" w:color="auto"/>
            </w:tcBorders>
            <w:shd w:val="clear" w:color="auto" w:fill="auto"/>
            <w:noWrap/>
            <w:vAlign w:val="center"/>
            <w:hideMark/>
          </w:tcPr>
          <w:p w14:paraId="46A0D7EE"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1.9</w:t>
            </w:r>
          </w:p>
        </w:tc>
        <w:tc>
          <w:tcPr>
            <w:tcW w:w="868" w:type="dxa"/>
            <w:tcBorders>
              <w:top w:val="nil"/>
              <w:left w:val="nil"/>
              <w:bottom w:val="single" w:sz="4" w:space="0" w:color="auto"/>
              <w:right w:val="nil"/>
            </w:tcBorders>
            <w:shd w:val="clear" w:color="auto" w:fill="auto"/>
            <w:noWrap/>
            <w:vAlign w:val="center"/>
            <w:hideMark/>
          </w:tcPr>
          <w:p w14:paraId="2388920A"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1.4</w:t>
            </w:r>
          </w:p>
        </w:tc>
        <w:tc>
          <w:tcPr>
            <w:tcW w:w="625" w:type="dxa"/>
            <w:tcBorders>
              <w:top w:val="nil"/>
              <w:left w:val="nil"/>
              <w:bottom w:val="single" w:sz="4" w:space="0" w:color="auto"/>
              <w:right w:val="nil"/>
            </w:tcBorders>
            <w:shd w:val="clear" w:color="auto" w:fill="auto"/>
            <w:noWrap/>
            <w:vAlign w:val="center"/>
            <w:hideMark/>
          </w:tcPr>
          <w:p w14:paraId="49575589" w14:textId="77777777" w:rsidR="002A0F0B" w:rsidRPr="002A0F0B" w:rsidRDefault="002A0F0B" w:rsidP="002A0F0B">
            <w:pPr>
              <w:jc w:val="center"/>
              <w:rPr>
                <w:rFonts w:cs="Arial"/>
                <w:color w:val="000000"/>
                <w:sz w:val="16"/>
                <w:szCs w:val="16"/>
                <w:lang w:val="en-US"/>
              </w:rPr>
            </w:pPr>
            <w:r w:rsidRPr="002A0F0B">
              <w:rPr>
                <w:rFonts w:cs="Arial"/>
                <w:color w:val="000000"/>
                <w:sz w:val="16"/>
                <w:szCs w:val="16"/>
                <w:lang w:val="en-US"/>
              </w:rPr>
              <w:t>1</w:t>
            </w:r>
          </w:p>
        </w:tc>
        <w:tc>
          <w:tcPr>
            <w:tcW w:w="599" w:type="dxa"/>
            <w:tcBorders>
              <w:top w:val="nil"/>
              <w:left w:val="nil"/>
              <w:bottom w:val="single" w:sz="4" w:space="0" w:color="auto"/>
              <w:right w:val="single" w:sz="8" w:space="0" w:color="auto"/>
            </w:tcBorders>
            <w:shd w:val="clear" w:color="auto" w:fill="auto"/>
            <w:noWrap/>
            <w:vAlign w:val="center"/>
            <w:hideMark/>
          </w:tcPr>
          <w:p w14:paraId="367942AF" w14:textId="77777777" w:rsidR="002A0F0B" w:rsidRPr="002A0F0B" w:rsidRDefault="002A0F0B" w:rsidP="002A0F0B">
            <w:pPr>
              <w:jc w:val="center"/>
              <w:rPr>
                <w:rFonts w:cs="Arial"/>
                <w:b/>
                <w:bCs/>
                <w:color w:val="000000"/>
                <w:sz w:val="16"/>
                <w:szCs w:val="16"/>
                <w:lang w:val="en-US"/>
              </w:rPr>
            </w:pPr>
            <w:r w:rsidRPr="002A0F0B">
              <w:rPr>
                <w:rFonts w:cs="Arial"/>
                <w:b/>
                <w:bCs/>
                <w:color w:val="000000"/>
                <w:sz w:val="16"/>
                <w:szCs w:val="16"/>
                <w:lang w:val="en-US"/>
              </w:rPr>
              <w:t>1.2</w:t>
            </w:r>
          </w:p>
        </w:tc>
      </w:tr>
    </w:tbl>
    <w:p w14:paraId="68689E4C" w14:textId="73EE2F0B" w:rsidR="003F0D90" w:rsidRDefault="003F0D90" w:rsidP="00F402B8">
      <w:pPr>
        <w:pStyle w:val="Tablenotes"/>
        <w:rPr>
          <w:rFonts w:cs="Arial"/>
        </w:rPr>
      </w:pPr>
    </w:p>
    <w:p w14:paraId="20AA7BE3" w14:textId="64176DD0" w:rsidR="00501DD8" w:rsidRDefault="00501DD8" w:rsidP="00405DC6">
      <w:pPr>
        <w:jc w:val="both"/>
        <w:rPr>
          <w:rFonts w:cs="Arial"/>
        </w:rPr>
      </w:pPr>
      <w:r w:rsidRPr="006064D3">
        <w:rPr>
          <w:rFonts w:cs="Arial"/>
        </w:rPr>
        <w:t xml:space="preserve">The distribution of acute conditions has </w:t>
      </w:r>
      <w:r w:rsidR="00A24690">
        <w:rPr>
          <w:rFonts w:cs="Arial"/>
        </w:rPr>
        <w:t>not changed substantially since</w:t>
      </w:r>
      <w:r w:rsidRPr="006064D3">
        <w:rPr>
          <w:rFonts w:cs="Arial"/>
        </w:rPr>
        <w:t xml:space="preserve"> 2014.</w:t>
      </w:r>
      <w:r w:rsidR="00E06458">
        <w:rPr>
          <w:rFonts w:cs="Arial"/>
        </w:rPr>
        <w:t xml:space="preserve"> Respiratory diseases are the most common acute illness</w:t>
      </w:r>
      <w:r w:rsidR="00415F97">
        <w:rPr>
          <w:rFonts w:cs="Arial"/>
        </w:rPr>
        <w:t xml:space="preserve">, with </w:t>
      </w:r>
      <w:r w:rsidR="00E06458">
        <w:rPr>
          <w:rFonts w:cs="Arial"/>
        </w:rPr>
        <w:t>30.4 percent of the</w:t>
      </w:r>
      <w:r w:rsidR="00415F97">
        <w:rPr>
          <w:rFonts w:cs="Arial"/>
        </w:rPr>
        <w:t xml:space="preserve"> population reporting</w:t>
      </w:r>
      <w:r w:rsidR="00E06458">
        <w:rPr>
          <w:rFonts w:cs="Arial"/>
        </w:rPr>
        <w:t xml:space="preserve"> </w:t>
      </w:r>
      <w:r w:rsidR="00E06458">
        <w:rPr>
          <w:rFonts w:cs="Arial"/>
        </w:rPr>
        <w:lastRenderedPageBreak/>
        <w:t xml:space="preserve">occurrence of respiratory disease in </w:t>
      </w:r>
      <w:r w:rsidR="00415F97">
        <w:rPr>
          <w:rFonts w:cs="Arial"/>
        </w:rPr>
        <w:t>2017, and</w:t>
      </w:r>
      <w:r w:rsidR="00E06458">
        <w:rPr>
          <w:rFonts w:cs="Arial"/>
        </w:rPr>
        <w:t xml:space="preserve"> </w:t>
      </w:r>
      <w:r w:rsidR="00415F97">
        <w:rPr>
          <w:rFonts w:cs="Arial"/>
        </w:rPr>
        <w:t>c</w:t>
      </w:r>
      <w:r w:rsidR="0007632D" w:rsidRPr="006064D3">
        <w:rPr>
          <w:rFonts w:cs="Arial"/>
        </w:rPr>
        <w:t>ardiovascular diseases</w:t>
      </w:r>
      <w:r w:rsidR="00A24690">
        <w:rPr>
          <w:rFonts w:cs="Arial"/>
        </w:rPr>
        <w:t xml:space="preserve"> </w:t>
      </w:r>
      <w:r w:rsidR="00C22FD8">
        <w:rPr>
          <w:rFonts w:cs="Arial"/>
        </w:rPr>
        <w:t>are</w:t>
      </w:r>
      <w:r w:rsidR="00A24690">
        <w:rPr>
          <w:rFonts w:cs="Arial"/>
        </w:rPr>
        <w:t xml:space="preserve"> the </w:t>
      </w:r>
      <w:r w:rsidR="00E06458">
        <w:rPr>
          <w:rFonts w:cs="Arial"/>
        </w:rPr>
        <w:t xml:space="preserve">second </w:t>
      </w:r>
      <w:r w:rsidR="00C211CB">
        <w:rPr>
          <w:rFonts w:cs="Arial"/>
        </w:rPr>
        <w:t>most common acute illness</w:t>
      </w:r>
      <w:r w:rsidR="00E06458">
        <w:rPr>
          <w:rFonts w:cs="Arial"/>
        </w:rPr>
        <w:t xml:space="preserve"> (13.6 percent)</w:t>
      </w:r>
      <w:r w:rsidR="0054487A">
        <w:rPr>
          <w:rFonts w:cs="Arial"/>
        </w:rPr>
        <w:t xml:space="preserve"> </w:t>
      </w:r>
      <w:r w:rsidR="006064D3">
        <w:rPr>
          <w:rFonts w:cs="Arial"/>
        </w:rPr>
        <w:t>(</w:t>
      </w:r>
      <w:r w:rsidR="0054487A">
        <w:rPr>
          <w:rFonts w:cs="Arial"/>
        </w:rPr>
        <w:fldChar w:fldCharType="begin"/>
      </w:r>
      <w:r w:rsidR="0054487A">
        <w:rPr>
          <w:rFonts w:cs="Arial"/>
        </w:rPr>
        <w:instrText xml:space="preserve"> REF _Ref509946580 \r \h </w:instrText>
      </w:r>
      <w:r w:rsidR="00405DC6">
        <w:rPr>
          <w:rFonts w:cs="Arial"/>
        </w:rPr>
        <w:instrText xml:space="preserve"> \* MERGEFORMAT </w:instrText>
      </w:r>
      <w:r w:rsidR="0054487A">
        <w:rPr>
          <w:rFonts w:cs="Arial"/>
        </w:rPr>
      </w:r>
      <w:r w:rsidR="0054487A">
        <w:rPr>
          <w:rFonts w:cs="Arial"/>
        </w:rPr>
        <w:fldChar w:fldCharType="separate"/>
      </w:r>
      <w:r w:rsidR="00187255">
        <w:rPr>
          <w:rFonts w:cs="Arial"/>
        </w:rPr>
        <w:t>Figure 4.3</w:t>
      </w:r>
      <w:r w:rsidR="0054487A">
        <w:rPr>
          <w:rFonts w:cs="Arial"/>
        </w:rPr>
        <w:fldChar w:fldCharType="end"/>
      </w:r>
      <w:r w:rsidR="0054487A">
        <w:rPr>
          <w:rFonts w:cs="Arial"/>
        </w:rPr>
        <w:t xml:space="preserve"> and </w:t>
      </w:r>
      <w:r w:rsidR="006064D3">
        <w:rPr>
          <w:rFonts w:cs="Arial"/>
        </w:rPr>
        <w:fldChar w:fldCharType="begin"/>
      </w:r>
      <w:r w:rsidR="006064D3">
        <w:rPr>
          <w:rFonts w:cs="Arial"/>
        </w:rPr>
        <w:instrText xml:space="preserve"> REF _Ref501634545 \w \h </w:instrText>
      </w:r>
      <w:r w:rsidR="00405DC6">
        <w:rPr>
          <w:rFonts w:cs="Arial"/>
        </w:rPr>
        <w:instrText xml:space="preserve"> \* MERGEFORMAT </w:instrText>
      </w:r>
      <w:r w:rsidR="006064D3">
        <w:rPr>
          <w:rFonts w:cs="Arial"/>
        </w:rPr>
      </w:r>
      <w:r w:rsidR="006064D3">
        <w:rPr>
          <w:rFonts w:cs="Arial"/>
        </w:rPr>
        <w:fldChar w:fldCharType="separate"/>
      </w:r>
      <w:r w:rsidR="00187255">
        <w:rPr>
          <w:rFonts w:cs="Arial"/>
        </w:rPr>
        <w:t>Table 4.4</w:t>
      </w:r>
      <w:r w:rsidR="006064D3">
        <w:rPr>
          <w:rFonts w:cs="Arial"/>
        </w:rPr>
        <w:fldChar w:fldCharType="end"/>
      </w:r>
      <w:r w:rsidR="006064D3">
        <w:rPr>
          <w:rFonts w:cs="Arial"/>
        </w:rPr>
        <w:t>)</w:t>
      </w:r>
      <w:r w:rsidR="0007632D" w:rsidRPr="006064D3">
        <w:rPr>
          <w:rFonts w:cs="Arial"/>
        </w:rPr>
        <w:t>.</w:t>
      </w:r>
    </w:p>
    <w:p w14:paraId="1A411D38" w14:textId="77777777" w:rsidR="00405DC6" w:rsidRPr="009B11AA" w:rsidRDefault="00405DC6" w:rsidP="00657493">
      <w:pPr>
        <w:rPr>
          <w:rFonts w:cs="Arial"/>
        </w:rPr>
      </w:pPr>
    </w:p>
    <w:p w14:paraId="14E09AC8" w14:textId="77777777" w:rsidR="00396421" w:rsidRPr="003F0D90" w:rsidRDefault="00396421" w:rsidP="00396421">
      <w:pPr>
        <w:pStyle w:val="Figure"/>
        <w:numPr>
          <w:ilvl w:val="5"/>
          <w:numId w:val="10"/>
        </w:numPr>
      </w:pPr>
      <w:bookmarkStart w:id="41" w:name="_Ref509946580"/>
      <w:r>
        <w:t>Prevalence of the top five acute conditions in the past 30 days, 2007-2017</w:t>
      </w:r>
      <w:bookmarkEnd w:id="41"/>
    </w:p>
    <w:p w14:paraId="574A2934" w14:textId="1F229CFB" w:rsidR="00396421" w:rsidRPr="009B11AA" w:rsidRDefault="00396421" w:rsidP="00657493">
      <w:pPr>
        <w:pStyle w:val="BodyText1"/>
      </w:pPr>
      <w:r w:rsidRPr="00F906BC">
        <w:rPr>
          <w:noProof/>
          <w:lang w:val="en-US"/>
        </w:rPr>
        <w:drawing>
          <wp:inline distT="0" distB="0" distL="0" distR="0" wp14:anchorId="6D83D4BC" wp14:editId="1DCEDA40">
            <wp:extent cx="5985803" cy="1997613"/>
            <wp:effectExtent l="0" t="0" r="15240" b="3175"/>
            <wp:docPr id="11" name="Chart 1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9C65F5A-47A2-4A5E-A5E4-A76A558CF3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8689E4F" w14:textId="7FF55606" w:rsidR="00F402B8" w:rsidRDefault="00854C7E" w:rsidP="00F402B8">
      <w:pPr>
        <w:pStyle w:val="Table"/>
        <w:rPr>
          <w:rFonts w:cs="Arial"/>
        </w:rPr>
      </w:pPr>
      <w:bookmarkStart w:id="42" w:name="_Toc180558433"/>
      <w:bookmarkStart w:id="43" w:name="_Toc180560037"/>
      <w:bookmarkStart w:id="44" w:name="_Ref501634545"/>
      <w:r w:rsidRPr="009B11AA">
        <w:rPr>
          <w:rFonts w:cs="Arial"/>
        </w:rPr>
        <w:t>Acute conditions during last 30 days</w:t>
      </w:r>
      <w:bookmarkEnd w:id="42"/>
      <w:bookmarkEnd w:id="43"/>
      <w:r w:rsidRPr="009B11AA">
        <w:rPr>
          <w:rFonts w:cs="Arial"/>
        </w:rPr>
        <w:t>, 2010</w:t>
      </w:r>
      <w:bookmarkEnd w:id="44"/>
    </w:p>
    <w:tbl>
      <w:tblPr>
        <w:tblW w:w="9250" w:type="dxa"/>
        <w:tblInd w:w="-10" w:type="dxa"/>
        <w:tblLook w:val="04A0" w:firstRow="1" w:lastRow="0" w:firstColumn="1" w:lastColumn="0" w:noHBand="0" w:noVBand="1"/>
      </w:tblPr>
      <w:tblGrid>
        <w:gridCol w:w="1698"/>
        <w:gridCol w:w="850"/>
        <w:gridCol w:w="606"/>
        <w:gridCol w:w="581"/>
        <w:gridCol w:w="852"/>
        <w:gridCol w:w="606"/>
        <w:gridCol w:w="581"/>
        <w:gridCol w:w="852"/>
        <w:gridCol w:w="606"/>
        <w:gridCol w:w="581"/>
        <w:gridCol w:w="852"/>
        <w:gridCol w:w="606"/>
        <w:gridCol w:w="581"/>
      </w:tblGrid>
      <w:tr w:rsidR="00752A84" w:rsidRPr="00752A84" w14:paraId="34B40B8F" w14:textId="77777777" w:rsidTr="00D95FBE">
        <w:trPr>
          <w:trHeight w:val="140"/>
        </w:trPr>
        <w:tc>
          <w:tcPr>
            <w:tcW w:w="1519" w:type="dxa"/>
            <w:tcBorders>
              <w:top w:val="single" w:sz="8" w:space="0" w:color="auto"/>
              <w:left w:val="single" w:sz="8" w:space="0" w:color="auto"/>
              <w:bottom w:val="nil"/>
              <w:right w:val="nil"/>
            </w:tcBorders>
            <w:shd w:val="clear" w:color="auto" w:fill="auto"/>
            <w:vAlign w:val="center"/>
            <w:hideMark/>
          </w:tcPr>
          <w:p w14:paraId="47498608" w14:textId="77777777" w:rsidR="00752A84" w:rsidRPr="00752A84" w:rsidRDefault="00752A84" w:rsidP="00752A84">
            <w:pPr>
              <w:rPr>
                <w:rFonts w:cs="Arial"/>
                <w:color w:val="000000"/>
                <w:sz w:val="20"/>
                <w:lang w:val="en-US"/>
              </w:rPr>
            </w:pPr>
            <w:r w:rsidRPr="00752A84">
              <w:rPr>
                <w:rFonts w:cs="Arial"/>
                <w:color w:val="000000"/>
                <w:sz w:val="20"/>
                <w:lang w:val="en-US"/>
              </w:rPr>
              <w:t> </w:t>
            </w:r>
          </w:p>
        </w:tc>
        <w:tc>
          <w:tcPr>
            <w:tcW w:w="1932" w:type="dxa"/>
            <w:gridSpan w:val="3"/>
            <w:tcBorders>
              <w:top w:val="single" w:sz="8" w:space="0" w:color="auto"/>
              <w:left w:val="nil"/>
              <w:bottom w:val="nil"/>
              <w:right w:val="single" w:sz="8" w:space="0" w:color="000000"/>
            </w:tcBorders>
            <w:shd w:val="clear" w:color="auto" w:fill="auto"/>
            <w:noWrap/>
            <w:vAlign w:val="center"/>
            <w:hideMark/>
          </w:tcPr>
          <w:p w14:paraId="6AA7BECA"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2007</w:t>
            </w:r>
          </w:p>
        </w:tc>
        <w:tc>
          <w:tcPr>
            <w:tcW w:w="1933" w:type="dxa"/>
            <w:gridSpan w:val="3"/>
            <w:tcBorders>
              <w:top w:val="single" w:sz="8" w:space="0" w:color="auto"/>
              <w:left w:val="nil"/>
              <w:bottom w:val="nil"/>
              <w:right w:val="single" w:sz="8" w:space="0" w:color="000000"/>
            </w:tcBorders>
            <w:shd w:val="clear" w:color="auto" w:fill="auto"/>
            <w:noWrap/>
            <w:vAlign w:val="center"/>
            <w:hideMark/>
          </w:tcPr>
          <w:p w14:paraId="404F3C13"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2010</w:t>
            </w:r>
          </w:p>
        </w:tc>
        <w:tc>
          <w:tcPr>
            <w:tcW w:w="1933" w:type="dxa"/>
            <w:gridSpan w:val="3"/>
            <w:tcBorders>
              <w:top w:val="single" w:sz="8" w:space="0" w:color="auto"/>
              <w:left w:val="nil"/>
              <w:bottom w:val="nil"/>
              <w:right w:val="single" w:sz="8" w:space="0" w:color="000000"/>
            </w:tcBorders>
            <w:shd w:val="clear" w:color="auto" w:fill="auto"/>
            <w:noWrap/>
            <w:vAlign w:val="center"/>
            <w:hideMark/>
          </w:tcPr>
          <w:p w14:paraId="3AC085EF"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2014</w:t>
            </w:r>
          </w:p>
        </w:tc>
        <w:tc>
          <w:tcPr>
            <w:tcW w:w="1933" w:type="dxa"/>
            <w:gridSpan w:val="3"/>
            <w:tcBorders>
              <w:top w:val="single" w:sz="8" w:space="0" w:color="auto"/>
              <w:left w:val="nil"/>
              <w:bottom w:val="nil"/>
              <w:right w:val="single" w:sz="8" w:space="0" w:color="000000"/>
            </w:tcBorders>
            <w:shd w:val="clear" w:color="auto" w:fill="auto"/>
            <w:noWrap/>
            <w:vAlign w:val="center"/>
            <w:hideMark/>
          </w:tcPr>
          <w:p w14:paraId="06DF0449"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2017</w:t>
            </w:r>
          </w:p>
        </w:tc>
      </w:tr>
      <w:tr w:rsidR="00752A84" w:rsidRPr="00752A84" w14:paraId="638170DA" w14:textId="77777777" w:rsidTr="00D95FBE">
        <w:trPr>
          <w:trHeight w:val="359"/>
        </w:trPr>
        <w:tc>
          <w:tcPr>
            <w:tcW w:w="1519" w:type="dxa"/>
            <w:tcBorders>
              <w:top w:val="nil"/>
              <w:left w:val="single" w:sz="8" w:space="0" w:color="auto"/>
              <w:bottom w:val="single" w:sz="8" w:space="0" w:color="auto"/>
              <w:right w:val="nil"/>
            </w:tcBorders>
            <w:shd w:val="clear" w:color="auto" w:fill="auto"/>
            <w:vAlign w:val="center"/>
            <w:hideMark/>
          </w:tcPr>
          <w:p w14:paraId="7A2C38C6" w14:textId="0DECFEFC" w:rsidR="00752A84" w:rsidRPr="00752A84" w:rsidRDefault="006D2EDF" w:rsidP="00752A84">
            <w:pPr>
              <w:rPr>
                <w:rFonts w:cs="Arial"/>
                <w:b/>
                <w:bCs/>
                <w:color w:val="000000"/>
                <w:sz w:val="18"/>
                <w:szCs w:val="18"/>
                <w:lang w:val="en-US"/>
              </w:rPr>
            </w:pPr>
            <w:r>
              <w:rPr>
                <w:rFonts w:cs="Arial"/>
                <w:b/>
                <w:bCs/>
                <w:color w:val="000000"/>
                <w:sz w:val="18"/>
                <w:szCs w:val="18"/>
                <w:lang w:val="en-US"/>
              </w:rPr>
              <w:t xml:space="preserve"> percent</w:t>
            </w:r>
            <w:r w:rsidR="00752A84" w:rsidRPr="00752A84">
              <w:rPr>
                <w:rFonts w:cs="Arial"/>
                <w:b/>
                <w:bCs/>
                <w:color w:val="000000"/>
                <w:sz w:val="18"/>
                <w:szCs w:val="18"/>
                <w:lang w:val="en-US"/>
              </w:rPr>
              <w:t xml:space="preserve"> of occurrences</w:t>
            </w:r>
          </w:p>
        </w:tc>
        <w:tc>
          <w:tcPr>
            <w:tcW w:w="883" w:type="dxa"/>
            <w:tcBorders>
              <w:top w:val="nil"/>
              <w:left w:val="nil"/>
              <w:bottom w:val="single" w:sz="8" w:space="0" w:color="auto"/>
              <w:right w:val="nil"/>
            </w:tcBorders>
            <w:shd w:val="clear" w:color="auto" w:fill="auto"/>
            <w:noWrap/>
            <w:vAlign w:val="center"/>
            <w:hideMark/>
          </w:tcPr>
          <w:p w14:paraId="0D8AFD3E"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Urban</w:t>
            </w:r>
          </w:p>
        </w:tc>
        <w:tc>
          <w:tcPr>
            <w:tcW w:w="535" w:type="dxa"/>
            <w:tcBorders>
              <w:top w:val="nil"/>
              <w:left w:val="nil"/>
              <w:bottom w:val="single" w:sz="8" w:space="0" w:color="auto"/>
              <w:right w:val="nil"/>
            </w:tcBorders>
            <w:shd w:val="clear" w:color="auto" w:fill="auto"/>
            <w:noWrap/>
            <w:vAlign w:val="center"/>
            <w:hideMark/>
          </w:tcPr>
          <w:p w14:paraId="2821EA00"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Rural</w:t>
            </w:r>
          </w:p>
        </w:tc>
        <w:tc>
          <w:tcPr>
            <w:tcW w:w="513" w:type="dxa"/>
            <w:tcBorders>
              <w:top w:val="nil"/>
              <w:left w:val="nil"/>
              <w:bottom w:val="single" w:sz="8" w:space="0" w:color="auto"/>
              <w:right w:val="single" w:sz="8" w:space="0" w:color="auto"/>
            </w:tcBorders>
            <w:shd w:val="clear" w:color="auto" w:fill="auto"/>
            <w:noWrap/>
            <w:vAlign w:val="center"/>
            <w:hideMark/>
          </w:tcPr>
          <w:p w14:paraId="381AB780"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Total</w:t>
            </w:r>
          </w:p>
        </w:tc>
        <w:tc>
          <w:tcPr>
            <w:tcW w:w="884" w:type="dxa"/>
            <w:tcBorders>
              <w:top w:val="nil"/>
              <w:left w:val="nil"/>
              <w:bottom w:val="single" w:sz="8" w:space="0" w:color="auto"/>
              <w:right w:val="nil"/>
            </w:tcBorders>
            <w:shd w:val="clear" w:color="auto" w:fill="auto"/>
            <w:noWrap/>
            <w:vAlign w:val="center"/>
            <w:hideMark/>
          </w:tcPr>
          <w:p w14:paraId="73FE777F"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Urban</w:t>
            </w:r>
          </w:p>
        </w:tc>
        <w:tc>
          <w:tcPr>
            <w:tcW w:w="535" w:type="dxa"/>
            <w:tcBorders>
              <w:top w:val="nil"/>
              <w:left w:val="nil"/>
              <w:bottom w:val="single" w:sz="8" w:space="0" w:color="auto"/>
              <w:right w:val="nil"/>
            </w:tcBorders>
            <w:shd w:val="clear" w:color="auto" w:fill="auto"/>
            <w:noWrap/>
            <w:vAlign w:val="center"/>
            <w:hideMark/>
          </w:tcPr>
          <w:p w14:paraId="043B46B7"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Rural</w:t>
            </w:r>
          </w:p>
        </w:tc>
        <w:tc>
          <w:tcPr>
            <w:tcW w:w="513" w:type="dxa"/>
            <w:tcBorders>
              <w:top w:val="nil"/>
              <w:left w:val="nil"/>
              <w:bottom w:val="single" w:sz="8" w:space="0" w:color="auto"/>
              <w:right w:val="single" w:sz="8" w:space="0" w:color="auto"/>
            </w:tcBorders>
            <w:shd w:val="clear" w:color="auto" w:fill="auto"/>
            <w:noWrap/>
            <w:vAlign w:val="center"/>
            <w:hideMark/>
          </w:tcPr>
          <w:p w14:paraId="71148C74"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Total</w:t>
            </w:r>
          </w:p>
        </w:tc>
        <w:tc>
          <w:tcPr>
            <w:tcW w:w="884" w:type="dxa"/>
            <w:tcBorders>
              <w:top w:val="nil"/>
              <w:left w:val="nil"/>
              <w:bottom w:val="single" w:sz="8" w:space="0" w:color="auto"/>
              <w:right w:val="nil"/>
            </w:tcBorders>
            <w:shd w:val="clear" w:color="auto" w:fill="auto"/>
            <w:noWrap/>
            <w:vAlign w:val="center"/>
            <w:hideMark/>
          </w:tcPr>
          <w:p w14:paraId="3C5D4443"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Urban</w:t>
            </w:r>
          </w:p>
        </w:tc>
        <w:tc>
          <w:tcPr>
            <w:tcW w:w="535" w:type="dxa"/>
            <w:tcBorders>
              <w:top w:val="nil"/>
              <w:left w:val="nil"/>
              <w:bottom w:val="single" w:sz="8" w:space="0" w:color="auto"/>
              <w:right w:val="nil"/>
            </w:tcBorders>
            <w:shd w:val="clear" w:color="auto" w:fill="auto"/>
            <w:noWrap/>
            <w:vAlign w:val="center"/>
            <w:hideMark/>
          </w:tcPr>
          <w:p w14:paraId="61109D92"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Rural</w:t>
            </w:r>
          </w:p>
        </w:tc>
        <w:tc>
          <w:tcPr>
            <w:tcW w:w="513" w:type="dxa"/>
            <w:tcBorders>
              <w:top w:val="nil"/>
              <w:left w:val="nil"/>
              <w:bottom w:val="single" w:sz="8" w:space="0" w:color="auto"/>
              <w:right w:val="single" w:sz="8" w:space="0" w:color="auto"/>
            </w:tcBorders>
            <w:shd w:val="clear" w:color="auto" w:fill="auto"/>
            <w:noWrap/>
            <w:vAlign w:val="center"/>
            <w:hideMark/>
          </w:tcPr>
          <w:p w14:paraId="5579E512"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Total</w:t>
            </w:r>
          </w:p>
        </w:tc>
        <w:tc>
          <w:tcPr>
            <w:tcW w:w="884" w:type="dxa"/>
            <w:tcBorders>
              <w:top w:val="nil"/>
              <w:left w:val="nil"/>
              <w:bottom w:val="single" w:sz="8" w:space="0" w:color="auto"/>
              <w:right w:val="nil"/>
            </w:tcBorders>
            <w:shd w:val="clear" w:color="auto" w:fill="auto"/>
            <w:noWrap/>
            <w:vAlign w:val="center"/>
            <w:hideMark/>
          </w:tcPr>
          <w:p w14:paraId="4055C71E"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Urban</w:t>
            </w:r>
          </w:p>
        </w:tc>
        <w:tc>
          <w:tcPr>
            <w:tcW w:w="535" w:type="dxa"/>
            <w:tcBorders>
              <w:top w:val="nil"/>
              <w:left w:val="nil"/>
              <w:bottom w:val="single" w:sz="8" w:space="0" w:color="auto"/>
              <w:right w:val="nil"/>
            </w:tcBorders>
            <w:shd w:val="clear" w:color="auto" w:fill="auto"/>
            <w:noWrap/>
            <w:vAlign w:val="center"/>
            <w:hideMark/>
          </w:tcPr>
          <w:p w14:paraId="35C4B319"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Rural</w:t>
            </w:r>
          </w:p>
        </w:tc>
        <w:tc>
          <w:tcPr>
            <w:tcW w:w="513" w:type="dxa"/>
            <w:tcBorders>
              <w:top w:val="nil"/>
              <w:left w:val="nil"/>
              <w:bottom w:val="single" w:sz="8" w:space="0" w:color="auto"/>
              <w:right w:val="single" w:sz="8" w:space="0" w:color="auto"/>
            </w:tcBorders>
            <w:shd w:val="clear" w:color="auto" w:fill="auto"/>
            <w:noWrap/>
            <w:vAlign w:val="center"/>
            <w:hideMark/>
          </w:tcPr>
          <w:p w14:paraId="5617A0D2"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Total</w:t>
            </w:r>
          </w:p>
        </w:tc>
      </w:tr>
      <w:tr w:rsidR="00752A84" w:rsidRPr="00752A84" w14:paraId="3E08F8E8" w14:textId="77777777" w:rsidTr="00D95FBE">
        <w:trPr>
          <w:trHeight w:val="140"/>
        </w:trPr>
        <w:tc>
          <w:tcPr>
            <w:tcW w:w="1519" w:type="dxa"/>
            <w:tcBorders>
              <w:top w:val="nil"/>
              <w:left w:val="single" w:sz="8" w:space="0" w:color="auto"/>
              <w:bottom w:val="nil"/>
              <w:right w:val="nil"/>
            </w:tcBorders>
            <w:shd w:val="clear" w:color="auto" w:fill="auto"/>
            <w:vAlign w:val="center"/>
            <w:hideMark/>
          </w:tcPr>
          <w:p w14:paraId="77D34FDB" w14:textId="77777777" w:rsidR="00752A84" w:rsidRPr="00752A84" w:rsidRDefault="00752A84" w:rsidP="00752A84">
            <w:pPr>
              <w:rPr>
                <w:rFonts w:cs="Arial"/>
                <w:color w:val="000000"/>
                <w:sz w:val="16"/>
                <w:szCs w:val="16"/>
                <w:lang w:val="en-US"/>
              </w:rPr>
            </w:pPr>
            <w:r w:rsidRPr="00752A84">
              <w:rPr>
                <w:rFonts w:cs="Arial"/>
                <w:color w:val="000000"/>
                <w:sz w:val="16"/>
                <w:szCs w:val="16"/>
                <w:lang w:val="en-US"/>
              </w:rPr>
              <w:t>Respiratory</w:t>
            </w:r>
          </w:p>
        </w:tc>
        <w:tc>
          <w:tcPr>
            <w:tcW w:w="883" w:type="dxa"/>
            <w:tcBorders>
              <w:top w:val="nil"/>
              <w:left w:val="nil"/>
              <w:bottom w:val="nil"/>
              <w:right w:val="nil"/>
            </w:tcBorders>
            <w:shd w:val="clear" w:color="auto" w:fill="auto"/>
            <w:noWrap/>
            <w:vAlign w:val="center"/>
            <w:hideMark/>
          </w:tcPr>
          <w:p w14:paraId="00AB7DA6"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41.6</w:t>
            </w:r>
          </w:p>
        </w:tc>
        <w:tc>
          <w:tcPr>
            <w:tcW w:w="535" w:type="dxa"/>
            <w:tcBorders>
              <w:top w:val="nil"/>
              <w:left w:val="nil"/>
              <w:bottom w:val="nil"/>
              <w:right w:val="nil"/>
            </w:tcBorders>
            <w:shd w:val="clear" w:color="auto" w:fill="auto"/>
            <w:noWrap/>
            <w:vAlign w:val="center"/>
            <w:hideMark/>
          </w:tcPr>
          <w:p w14:paraId="4DFFEACC"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41</w:t>
            </w:r>
          </w:p>
        </w:tc>
        <w:tc>
          <w:tcPr>
            <w:tcW w:w="513" w:type="dxa"/>
            <w:tcBorders>
              <w:top w:val="nil"/>
              <w:left w:val="nil"/>
              <w:bottom w:val="nil"/>
              <w:right w:val="single" w:sz="8" w:space="0" w:color="auto"/>
            </w:tcBorders>
            <w:shd w:val="clear" w:color="auto" w:fill="auto"/>
            <w:noWrap/>
            <w:vAlign w:val="center"/>
            <w:hideMark/>
          </w:tcPr>
          <w:p w14:paraId="6DDF755D"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41.3</w:t>
            </w:r>
          </w:p>
        </w:tc>
        <w:tc>
          <w:tcPr>
            <w:tcW w:w="884" w:type="dxa"/>
            <w:tcBorders>
              <w:top w:val="nil"/>
              <w:left w:val="nil"/>
              <w:bottom w:val="nil"/>
              <w:right w:val="nil"/>
            </w:tcBorders>
            <w:shd w:val="clear" w:color="auto" w:fill="auto"/>
            <w:noWrap/>
            <w:vAlign w:val="center"/>
            <w:hideMark/>
          </w:tcPr>
          <w:p w14:paraId="30A6739C"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41.6</w:t>
            </w:r>
          </w:p>
        </w:tc>
        <w:tc>
          <w:tcPr>
            <w:tcW w:w="535" w:type="dxa"/>
            <w:tcBorders>
              <w:top w:val="nil"/>
              <w:left w:val="nil"/>
              <w:bottom w:val="nil"/>
              <w:right w:val="nil"/>
            </w:tcBorders>
            <w:shd w:val="clear" w:color="auto" w:fill="auto"/>
            <w:noWrap/>
            <w:vAlign w:val="center"/>
            <w:hideMark/>
          </w:tcPr>
          <w:p w14:paraId="7CAE0734"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38.3</w:t>
            </w:r>
          </w:p>
        </w:tc>
        <w:tc>
          <w:tcPr>
            <w:tcW w:w="513" w:type="dxa"/>
            <w:tcBorders>
              <w:top w:val="nil"/>
              <w:left w:val="nil"/>
              <w:bottom w:val="nil"/>
              <w:right w:val="single" w:sz="8" w:space="0" w:color="auto"/>
            </w:tcBorders>
            <w:shd w:val="clear" w:color="auto" w:fill="auto"/>
            <w:noWrap/>
            <w:vAlign w:val="center"/>
            <w:hideMark/>
          </w:tcPr>
          <w:p w14:paraId="3B57466F"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39.9</w:t>
            </w:r>
          </w:p>
        </w:tc>
        <w:tc>
          <w:tcPr>
            <w:tcW w:w="884" w:type="dxa"/>
            <w:tcBorders>
              <w:top w:val="nil"/>
              <w:left w:val="nil"/>
              <w:bottom w:val="nil"/>
              <w:right w:val="nil"/>
            </w:tcBorders>
            <w:shd w:val="clear" w:color="auto" w:fill="auto"/>
            <w:noWrap/>
            <w:vAlign w:val="center"/>
            <w:hideMark/>
          </w:tcPr>
          <w:p w14:paraId="1E35E392"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25.2</w:t>
            </w:r>
          </w:p>
        </w:tc>
        <w:tc>
          <w:tcPr>
            <w:tcW w:w="535" w:type="dxa"/>
            <w:tcBorders>
              <w:top w:val="nil"/>
              <w:left w:val="nil"/>
              <w:bottom w:val="nil"/>
              <w:right w:val="nil"/>
            </w:tcBorders>
            <w:shd w:val="clear" w:color="auto" w:fill="auto"/>
            <w:noWrap/>
            <w:vAlign w:val="center"/>
            <w:hideMark/>
          </w:tcPr>
          <w:p w14:paraId="14682A50"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25.4</w:t>
            </w:r>
          </w:p>
        </w:tc>
        <w:tc>
          <w:tcPr>
            <w:tcW w:w="513" w:type="dxa"/>
            <w:tcBorders>
              <w:top w:val="nil"/>
              <w:left w:val="nil"/>
              <w:bottom w:val="nil"/>
              <w:right w:val="single" w:sz="8" w:space="0" w:color="auto"/>
            </w:tcBorders>
            <w:shd w:val="clear" w:color="auto" w:fill="auto"/>
            <w:noWrap/>
            <w:vAlign w:val="center"/>
            <w:hideMark/>
          </w:tcPr>
          <w:p w14:paraId="7B2C0378"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25.3</w:t>
            </w:r>
          </w:p>
        </w:tc>
        <w:tc>
          <w:tcPr>
            <w:tcW w:w="884" w:type="dxa"/>
            <w:tcBorders>
              <w:top w:val="nil"/>
              <w:left w:val="nil"/>
              <w:bottom w:val="nil"/>
              <w:right w:val="nil"/>
            </w:tcBorders>
            <w:shd w:val="clear" w:color="auto" w:fill="auto"/>
            <w:noWrap/>
            <w:vAlign w:val="center"/>
            <w:hideMark/>
          </w:tcPr>
          <w:p w14:paraId="628E0C93"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28.9</w:t>
            </w:r>
          </w:p>
        </w:tc>
        <w:tc>
          <w:tcPr>
            <w:tcW w:w="535" w:type="dxa"/>
            <w:tcBorders>
              <w:top w:val="nil"/>
              <w:left w:val="nil"/>
              <w:bottom w:val="nil"/>
              <w:right w:val="nil"/>
            </w:tcBorders>
            <w:shd w:val="clear" w:color="auto" w:fill="auto"/>
            <w:noWrap/>
            <w:vAlign w:val="center"/>
            <w:hideMark/>
          </w:tcPr>
          <w:p w14:paraId="7E855883"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32.4</w:t>
            </w:r>
          </w:p>
        </w:tc>
        <w:tc>
          <w:tcPr>
            <w:tcW w:w="513" w:type="dxa"/>
            <w:tcBorders>
              <w:top w:val="nil"/>
              <w:left w:val="nil"/>
              <w:bottom w:val="nil"/>
              <w:right w:val="single" w:sz="8" w:space="0" w:color="auto"/>
            </w:tcBorders>
            <w:shd w:val="clear" w:color="auto" w:fill="auto"/>
            <w:noWrap/>
            <w:vAlign w:val="center"/>
            <w:hideMark/>
          </w:tcPr>
          <w:p w14:paraId="5CA1961F"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30.4</w:t>
            </w:r>
          </w:p>
        </w:tc>
      </w:tr>
      <w:tr w:rsidR="00752A84" w:rsidRPr="00752A84" w14:paraId="555433F7" w14:textId="77777777" w:rsidTr="00D95FBE">
        <w:trPr>
          <w:trHeight w:val="200"/>
        </w:trPr>
        <w:tc>
          <w:tcPr>
            <w:tcW w:w="1519" w:type="dxa"/>
            <w:tcBorders>
              <w:top w:val="nil"/>
              <w:left w:val="single" w:sz="8" w:space="0" w:color="auto"/>
              <w:bottom w:val="nil"/>
              <w:right w:val="nil"/>
            </w:tcBorders>
            <w:shd w:val="clear" w:color="auto" w:fill="auto"/>
            <w:vAlign w:val="center"/>
            <w:hideMark/>
          </w:tcPr>
          <w:p w14:paraId="7941A75B" w14:textId="77777777" w:rsidR="00752A84" w:rsidRPr="00752A84" w:rsidRDefault="00752A84" w:rsidP="00752A84">
            <w:pPr>
              <w:rPr>
                <w:rFonts w:cs="Arial"/>
                <w:color w:val="000000"/>
                <w:sz w:val="16"/>
                <w:szCs w:val="16"/>
                <w:lang w:val="en-US"/>
              </w:rPr>
            </w:pPr>
            <w:r w:rsidRPr="00752A84">
              <w:rPr>
                <w:rFonts w:cs="Arial"/>
                <w:color w:val="000000"/>
                <w:sz w:val="16"/>
                <w:szCs w:val="16"/>
                <w:lang w:val="en-US"/>
              </w:rPr>
              <w:t>Cardiovascular</w:t>
            </w:r>
          </w:p>
        </w:tc>
        <w:tc>
          <w:tcPr>
            <w:tcW w:w="883" w:type="dxa"/>
            <w:tcBorders>
              <w:top w:val="nil"/>
              <w:left w:val="nil"/>
              <w:bottom w:val="nil"/>
              <w:right w:val="nil"/>
            </w:tcBorders>
            <w:shd w:val="clear" w:color="auto" w:fill="auto"/>
            <w:noWrap/>
            <w:vAlign w:val="center"/>
            <w:hideMark/>
          </w:tcPr>
          <w:p w14:paraId="66BE4E69"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15.2</w:t>
            </w:r>
          </w:p>
        </w:tc>
        <w:tc>
          <w:tcPr>
            <w:tcW w:w="535" w:type="dxa"/>
            <w:tcBorders>
              <w:top w:val="nil"/>
              <w:left w:val="nil"/>
              <w:bottom w:val="nil"/>
              <w:right w:val="nil"/>
            </w:tcBorders>
            <w:shd w:val="clear" w:color="auto" w:fill="auto"/>
            <w:noWrap/>
            <w:vAlign w:val="center"/>
            <w:hideMark/>
          </w:tcPr>
          <w:p w14:paraId="2DD2F1D4"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17.4</w:t>
            </w:r>
          </w:p>
        </w:tc>
        <w:tc>
          <w:tcPr>
            <w:tcW w:w="513" w:type="dxa"/>
            <w:tcBorders>
              <w:top w:val="nil"/>
              <w:left w:val="nil"/>
              <w:bottom w:val="nil"/>
              <w:right w:val="single" w:sz="8" w:space="0" w:color="auto"/>
            </w:tcBorders>
            <w:shd w:val="clear" w:color="auto" w:fill="auto"/>
            <w:noWrap/>
            <w:vAlign w:val="center"/>
            <w:hideMark/>
          </w:tcPr>
          <w:p w14:paraId="10942A22"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16.2</w:t>
            </w:r>
          </w:p>
        </w:tc>
        <w:tc>
          <w:tcPr>
            <w:tcW w:w="884" w:type="dxa"/>
            <w:tcBorders>
              <w:top w:val="nil"/>
              <w:left w:val="nil"/>
              <w:bottom w:val="nil"/>
              <w:right w:val="nil"/>
            </w:tcBorders>
            <w:shd w:val="clear" w:color="auto" w:fill="auto"/>
            <w:noWrap/>
            <w:vAlign w:val="center"/>
            <w:hideMark/>
          </w:tcPr>
          <w:p w14:paraId="1F212535"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14.2</w:t>
            </w:r>
          </w:p>
        </w:tc>
        <w:tc>
          <w:tcPr>
            <w:tcW w:w="535" w:type="dxa"/>
            <w:tcBorders>
              <w:top w:val="nil"/>
              <w:left w:val="nil"/>
              <w:bottom w:val="nil"/>
              <w:right w:val="nil"/>
            </w:tcBorders>
            <w:shd w:val="clear" w:color="auto" w:fill="auto"/>
            <w:noWrap/>
            <w:vAlign w:val="center"/>
            <w:hideMark/>
          </w:tcPr>
          <w:p w14:paraId="559D2756"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14.1</w:t>
            </w:r>
          </w:p>
        </w:tc>
        <w:tc>
          <w:tcPr>
            <w:tcW w:w="513" w:type="dxa"/>
            <w:tcBorders>
              <w:top w:val="nil"/>
              <w:left w:val="nil"/>
              <w:bottom w:val="nil"/>
              <w:right w:val="single" w:sz="8" w:space="0" w:color="auto"/>
            </w:tcBorders>
            <w:shd w:val="clear" w:color="auto" w:fill="auto"/>
            <w:noWrap/>
            <w:vAlign w:val="center"/>
            <w:hideMark/>
          </w:tcPr>
          <w:p w14:paraId="08FAFA38"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14.2</w:t>
            </w:r>
          </w:p>
        </w:tc>
        <w:tc>
          <w:tcPr>
            <w:tcW w:w="884" w:type="dxa"/>
            <w:tcBorders>
              <w:top w:val="nil"/>
              <w:left w:val="nil"/>
              <w:bottom w:val="nil"/>
              <w:right w:val="nil"/>
            </w:tcBorders>
            <w:shd w:val="clear" w:color="auto" w:fill="auto"/>
            <w:noWrap/>
            <w:vAlign w:val="center"/>
            <w:hideMark/>
          </w:tcPr>
          <w:p w14:paraId="1F5DE002"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13.1</w:t>
            </w:r>
          </w:p>
        </w:tc>
        <w:tc>
          <w:tcPr>
            <w:tcW w:w="535" w:type="dxa"/>
            <w:tcBorders>
              <w:top w:val="nil"/>
              <w:left w:val="nil"/>
              <w:bottom w:val="nil"/>
              <w:right w:val="nil"/>
            </w:tcBorders>
            <w:shd w:val="clear" w:color="auto" w:fill="auto"/>
            <w:noWrap/>
            <w:vAlign w:val="center"/>
            <w:hideMark/>
          </w:tcPr>
          <w:p w14:paraId="6F675FE6"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14.3</w:t>
            </w:r>
          </w:p>
        </w:tc>
        <w:tc>
          <w:tcPr>
            <w:tcW w:w="513" w:type="dxa"/>
            <w:tcBorders>
              <w:top w:val="nil"/>
              <w:left w:val="nil"/>
              <w:bottom w:val="nil"/>
              <w:right w:val="single" w:sz="8" w:space="0" w:color="auto"/>
            </w:tcBorders>
            <w:shd w:val="clear" w:color="auto" w:fill="auto"/>
            <w:noWrap/>
            <w:vAlign w:val="center"/>
            <w:hideMark/>
          </w:tcPr>
          <w:p w14:paraId="6BD6FD14"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13.6</w:t>
            </w:r>
          </w:p>
        </w:tc>
        <w:tc>
          <w:tcPr>
            <w:tcW w:w="884" w:type="dxa"/>
            <w:tcBorders>
              <w:top w:val="nil"/>
              <w:left w:val="nil"/>
              <w:bottom w:val="nil"/>
              <w:right w:val="nil"/>
            </w:tcBorders>
            <w:shd w:val="clear" w:color="auto" w:fill="auto"/>
            <w:noWrap/>
            <w:vAlign w:val="center"/>
            <w:hideMark/>
          </w:tcPr>
          <w:p w14:paraId="31B7D24A"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11.8</w:t>
            </w:r>
          </w:p>
        </w:tc>
        <w:tc>
          <w:tcPr>
            <w:tcW w:w="535" w:type="dxa"/>
            <w:tcBorders>
              <w:top w:val="nil"/>
              <w:left w:val="nil"/>
              <w:bottom w:val="nil"/>
              <w:right w:val="nil"/>
            </w:tcBorders>
            <w:shd w:val="clear" w:color="auto" w:fill="auto"/>
            <w:noWrap/>
            <w:vAlign w:val="center"/>
            <w:hideMark/>
          </w:tcPr>
          <w:p w14:paraId="740B3B9E"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16</w:t>
            </w:r>
          </w:p>
        </w:tc>
        <w:tc>
          <w:tcPr>
            <w:tcW w:w="513" w:type="dxa"/>
            <w:tcBorders>
              <w:top w:val="nil"/>
              <w:left w:val="nil"/>
              <w:bottom w:val="nil"/>
              <w:right w:val="single" w:sz="8" w:space="0" w:color="auto"/>
            </w:tcBorders>
            <w:shd w:val="clear" w:color="auto" w:fill="auto"/>
            <w:noWrap/>
            <w:vAlign w:val="center"/>
            <w:hideMark/>
          </w:tcPr>
          <w:p w14:paraId="6DFB1B53"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13.6</w:t>
            </w:r>
          </w:p>
        </w:tc>
      </w:tr>
      <w:tr w:rsidR="00752A84" w:rsidRPr="00752A84" w14:paraId="2594AB38" w14:textId="77777777" w:rsidTr="00D95FBE">
        <w:trPr>
          <w:trHeight w:val="200"/>
        </w:trPr>
        <w:tc>
          <w:tcPr>
            <w:tcW w:w="1519" w:type="dxa"/>
            <w:tcBorders>
              <w:top w:val="nil"/>
              <w:left w:val="single" w:sz="8" w:space="0" w:color="auto"/>
              <w:bottom w:val="nil"/>
              <w:right w:val="nil"/>
            </w:tcBorders>
            <w:shd w:val="clear" w:color="auto" w:fill="auto"/>
            <w:vAlign w:val="center"/>
            <w:hideMark/>
          </w:tcPr>
          <w:p w14:paraId="1A5A6B77" w14:textId="77777777" w:rsidR="00752A84" w:rsidRPr="00752A84" w:rsidRDefault="00752A84" w:rsidP="00752A84">
            <w:pPr>
              <w:ind w:left="163" w:hanging="163"/>
              <w:rPr>
                <w:rFonts w:cs="Arial"/>
                <w:color w:val="000000"/>
                <w:sz w:val="16"/>
                <w:szCs w:val="16"/>
                <w:lang w:val="en-US"/>
              </w:rPr>
            </w:pPr>
            <w:r w:rsidRPr="00752A84">
              <w:rPr>
                <w:rFonts w:cs="Arial"/>
                <w:color w:val="000000"/>
                <w:sz w:val="16"/>
                <w:szCs w:val="16"/>
                <w:lang w:val="en-US"/>
              </w:rPr>
              <w:t>Dental Care (Curative)</w:t>
            </w:r>
          </w:p>
        </w:tc>
        <w:tc>
          <w:tcPr>
            <w:tcW w:w="883" w:type="dxa"/>
            <w:tcBorders>
              <w:top w:val="nil"/>
              <w:left w:val="nil"/>
              <w:bottom w:val="nil"/>
              <w:right w:val="nil"/>
            </w:tcBorders>
            <w:shd w:val="clear" w:color="auto" w:fill="auto"/>
            <w:noWrap/>
            <w:vAlign w:val="center"/>
            <w:hideMark/>
          </w:tcPr>
          <w:p w14:paraId="19D97AD1"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9.1</w:t>
            </w:r>
          </w:p>
        </w:tc>
        <w:tc>
          <w:tcPr>
            <w:tcW w:w="535" w:type="dxa"/>
            <w:tcBorders>
              <w:top w:val="nil"/>
              <w:left w:val="nil"/>
              <w:bottom w:val="nil"/>
              <w:right w:val="nil"/>
            </w:tcBorders>
            <w:shd w:val="clear" w:color="auto" w:fill="auto"/>
            <w:noWrap/>
            <w:vAlign w:val="center"/>
            <w:hideMark/>
          </w:tcPr>
          <w:p w14:paraId="47495B73"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5.4</w:t>
            </w:r>
          </w:p>
        </w:tc>
        <w:tc>
          <w:tcPr>
            <w:tcW w:w="513" w:type="dxa"/>
            <w:tcBorders>
              <w:top w:val="nil"/>
              <w:left w:val="nil"/>
              <w:bottom w:val="nil"/>
              <w:right w:val="single" w:sz="8" w:space="0" w:color="auto"/>
            </w:tcBorders>
            <w:shd w:val="clear" w:color="auto" w:fill="auto"/>
            <w:noWrap/>
            <w:vAlign w:val="center"/>
            <w:hideMark/>
          </w:tcPr>
          <w:p w14:paraId="6446151B"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7.5</w:t>
            </w:r>
          </w:p>
        </w:tc>
        <w:tc>
          <w:tcPr>
            <w:tcW w:w="884" w:type="dxa"/>
            <w:tcBorders>
              <w:top w:val="nil"/>
              <w:left w:val="nil"/>
              <w:bottom w:val="nil"/>
              <w:right w:val="nil"/>
            </w:tcBorders>
            <w:shd w:val="clear" w:color="auto" w:fill="auto"/>
            <w:noWrap/>
            <w:vAlign w:val="center"/>
            <w:hideMark/>
          </w:tcPr>
          <w:p w14:paraId="6FA48DD7"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8.2</w:t>
            </w:r>
          </w:p>
        </w:tc>
        <w:tc>
          <w:tcPr>
            <w:tcW w:w="535" w:type="dxa"/>
            <w:tcBorders>
              <w:top w:val="nil"/>
              <w:left w:val="nil"/>
              <w:bottom w:val="nil"/>
              <w:right w:val="nil"/>
            </w:tcBorders>
            <w:shd w:val="clear" w:color="auto" w:fill="auto"/>
            <w:noWrap/>
            <w:vAlign w:val="center"/>
            <w:hideMark/>
          </w:tcPr>
          <w:p w14:paraId="16E25390"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4.8</w:t>
            </w:r>
          </w:p>
        </w:tc>
        <w:tc>
          <w:tcPr>
            <w:tcW w:w="513" w:type="dxa"/>
            <w:tcBorders>
              <w:top w:val="nil"/>
              <w:left w:val="nil"/>
              <w:bottom w:val="nil"/>
              <w:right w:val="single" w:sz="8" w:space="0" w:color="auto"/>
            </w:tcBorders>
            <w:shd w:val="clear" w:color="auto" w:fill="auto"/>
            <w:noWrap/>
            <w:vAlign w:val="center"/>
            <w:hideMark/>
          </w:tcPr>
          <w:p w14:paraId="03AC88DE"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6.4</w:t>
            </w:r>
          </w:p>
        </w:tc>
        <w:tc>
          <w:tcPr>
            <w:tcW w:w="884" w:type="dxa"/>
            <w:tcBorders>
              <w:top w:val="nil"/>
              <w:left w:val="nil"/>
              <w:bottom w:val="nil"/>
              <w:right w:val="nil"/>
            </w:tcBorders>
            <w:shd w:val="clear" w:color="auto" w:fill="auto"/>
            <w:noWrap/>
            <w:vAlign w:val="center"/>
            <w:hideMark/>
          </w:tcPr>
          <w:p w14:paraId="0D0B600D"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8.4</w:t>
            </w:r>
          </w:p>
        </w:tc>
        <w:tc>
          <w:tcPr>
            <w:tcW w:w="535" w:type="dxa"/>
            <w:tcBorders>
              <w:top w:val="nil"/>
              <w:left w:val="nil"/>
              <w:bottom w:val="nil"/>
              <w:right w:val="nil"/>
            </w:tcBorders>
            <w:shd w:val="clear" w:color="auto" w:fill="auto"/>
            <w:noWrap/>
            <w:vAlign w:val="center"/>
            <w:hideMark/>
          </w:tcPr>
          <w:p w14:paraId="08709D6E"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8.2</w:t>
            </w:r>
          </w:p>
        </w:tc>
        <w:tc>
          <w:tcPr>
            <w:tcW w:w="513" w:type="dxa"/>
            <w:tcBorders>
              <w:top w:val="nil"/>
              <w:left w:val="nil"/>
              <w:bottom w:val="nil"/>
              <w:right w:val="single" w:sz="8" w:space="0" w:color="auto"/>
            </w:tcBorders>
            <w:shd w:val="clear" w:color="auto" w:fill="auto"/>
            <w:noWrap/>
            <w:vAlign w:val="center"/>
            <w:hideMark/>
          </w:tcPr>
          <w:p w14:paraId="63543C1B"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8.3</w:t>
            </w:r>
          </w:p>
        </w:tc>
        <w:tc>
          <w:tcPr>
            <w:tcW w:w="884" w:type="dxa"/>
            <w:tcBorders>
              <w:top w:val="nil"/>
              <w:left w:val="nil"/>
              <w:bottom w:val="nil"/>
              <w:right w:val="nil"/>
            </w:tcBorders>
            <w:shd w:val="clear" w:color="auto" w:fill="auto"/>
            <w:noWrap/>
            <w:vAlign w:val="center"/>
            <w:hideMark/>
          </w:tcPr>
          <w:p w14:paraId="3192CC06"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14.1</w:t>
            </w:r>
          </w:p>
        </w:tc>
        <w:tc>
          <w:tcPr>
            <w:tcW w:w="535" w:type="dxa"/>
            <w:tcBorders>
              <w:top w:val="nil"/>
              <w:left w:val="nil"/>
              <w:bottom w:val="nil"/>
              <w:right w:val="nil"/>
            </w:tcBorders>
            <w:shd w:val="clear" w:color="auto" w:fill="auto"/>
            <w:noWrap/>
            <w:vAlign w:val="center"/>
            <w:hideMark/>
          </w:tcPr>
          <w:p w14:paraId="67A9D174"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6.3</w:t>
            </w:r>
          </w:p>
        </w:tc>
        <w:tc>
          <w:tcPr>
            <w:tcW w:w="513" w:type="dxa"/>
            <w:tcBorders>
              <w:top w:val="nil"/>
              <w:left w:val="nil"/>
              <w:bottom w:val="nil"/>
              <w:right w:val="single" w:sz="8" w:space="0" w:color="auto"/>
            </w:tcBorders>
            <w:shd w:val="clear" w:color="auto" w:fill="auto"/>
            <w:noWrap/>
            <w:vAlign w:val="center"/>
            <w:hideMark/>
          </w:tcPr>
          <w:p w14:paraId="78D52FB8"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10.8</w:t>
            </w:r>
          </w:p>
        </w:tc>
      </w:tr>
      <w:tr w:rsidR="00752A84" w:rsidRPr="00752A84" w14:paraId="12EB8920" w14:textId="77777777" w:rsidTr="00D95FBE">
        <w:trPr>
          <w:trHeight w:val="140"/>
        </w:trPr>
        <w:tc>
          <w:tcPr>
            <w:tcW w:w="1519" w:type="dxa"/>
            <w:tcBorders>
              <w:top w:val="nil"/>
              <w:left w:val="single" w:sz="8" w:space="0" w:color="auto"/>
              <w:bottom w:val="nil"/>
              <w:right w:val="nil"/>
            </w:tcBorders>
            <w:shd w:val="clear" w:color="auto" w:fill="auto"/>
            <w:vAlign w:val="center"/>
            <w:hideMark/>
          </w:tcPr>
          <w:p w14:paraId="5379431B" w14:textId="77777777" w:rsidR="00752A84" w:rsidRPr="00752A84" w:rsidRDefault="00752A84" w:rsidP="00752A84">
            <w:pPr>
              <w:rPr>
                <w:rFonts w:cs="Arial"/>
                <w:color w:val="000000"/>
                <w:sz w:val="16"/>
                <w:szCs w:val="16"/>
                <w:lang w:val="en-US"/>
              </w:rPr>
            </w:pPr>
            <w:r w:rsidRPr="00752A84">
              <w:rPr>
                <w:rFonts w:cs="Arial"/>
                <w:color w:val="000000"/>
                <w:sz w:val="16"/>
                <w:szCs w:val="16"/>
                <w:lang w:val="en-US"/>
              </w:rPr>
              <w:t>Neurological</w:t>
            </w:r>
          </w:p>
        </w:tc>
        <w:tc>
          <w:tcPr>
            <w:tcW w:w="883" w:type="dxa"/>
            <w:tcBorders>
              <w:top w:val="nil"/>
              <w:left w:val="nil"/>
              <w:bottom w:val="nil"/>
              <w:right w:val="nil"/>
            </w:tcBorders>
            <w:shd w:val="clear" w:color="auto" w:fill="auto"/>
            <w:noWrap/>
            <w:vAlign w:val="center"/>
            <w:hideMark/>
          </w:tcPr>
          <w:p w14:paraId="6E1052C0"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4.6</w:t>
            </w:r>
          </w:p>
        </w:tc>
        <w:tc>
          <w:tcPr>
            <w:tcW w:w="535" w:type="dxa"/>
            <w:tcBorders>
              <w:top w:val="nil"/>
              <w:left w:val="nil"/>
              <w:bottom w:val="nil"/>
              <w:right w:val="nil"/>
            </w:tcBorders>
            <w:shd w:val="clear" w:color="auto" w:fill="auto"/>
            <w:noWrap/>
            <w:vAlign w:val="center"/>
            <w:hideMark/>
          </w:tcPr>
          <w:p w14:paraId="034377D4"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5.3</w:t>
            </w:r>
          </w:p>
        </w:tc>
        <w:tc>
          <w:tcPr>
            <w:tcW w:w="513" w:type="dxa"/>
            <w:tcBorders>
              <w:top w:val="nil"/>
              <w:left w:val="nil"/>
              <w:bottom w:val="nil"/>
              <w:right w:val="single" w:sz="8" w:space="0" w:color="auto"/>
            </w:tcBorders>
            <w:shd w:val="clear" w:color="auto" w:fill="auto"/>
            <w:noWrap/>
            <w:vAlign w:val="center"/>
            <w:hideMark/>
          </w:tcPr>
          <w:p w14:paraId="4E58BF08"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4.9</w:t>
            </w:r>
          </w:p>
        </w:tc>
        <w:tc>
          <w:tcPr>
            <w:tcW w:w="884" w:type="dxa"/>
            <w:tcBorders>
              <w:top w:val="nil"/>
              <w:left w:val="nil"/>
              <w:bottom w:val="nil"/>
              <w:right w:val="nil"/>
            </w:tcBorders>
            <w:shd w:val="clear" w:color="auto" w:fill="auto"/>
            <w:noWrap/>
            <w:vAlign w:val="center"/>
            <w:hideMark/>
          </w:tcPr>
          <w:p w14:paraId="3DA56688"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5.9</w:t>
            </w:r>
          </w:p>
        </w:tc>
        <w:tc>
          <w:tcPr>
            <w:tcW w:w="535" w:type="dxa"/>
            <w:tcBorders>
              <w:top w:val="nil"/>
              <w:left w:val="nil"/>
              <w:bottom w:val="nil"/>
              <w:right w:val="nil"/>
            </w:tcBorders>
            <w:shd w:val="clear" w:color="auto" w:fill="auto"/>
            <w:noWrap/>
            <w:vAlign w:val="center"/>
            <w:hideMark/>
          </w:tcPr>
          <w:p w14:paraId="0D5B4AF9"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8.3</w:t>
            </w:r>
          </w:p>
        </w:tc>
        <w:tc>
          <w:tcPr>
            <w:tcW w:w="513" w:type="dxa"/>
            <w:tcBorders>
              <w:top w:val="nil"/>
              <w:left w:val="nil"/>
              <w:bottom w:val="nil"/>
              <w:right w:val="single" w:sz="8" w:space="0" w:color="auto"/>
            </w:tcBorders>
            <w:shd w:val="clear" w:color="auto" w:fill="auto"/>
            <w:noWrap/>
            <w:vAlign w:val="center"/>
            <w:hideMark/>
          </w:tcPr>
          <w:p w14:paraId="0257E497"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7.1</w:t>
            </w:r>
          </w:p>
        </w:tc>
        <w:tc>
          <w:tcPr>
            <w:tcW w:w="884" w:type="dxa"/>
            <w:tcBorders>
              <w:top w:val="nil"/>
              <w:left w:val="nil"/>
              <w:bottom w:val="nil"/>
              <w:right w:val="nil"/>
            </w:tcBorders>
            <w:shd w:val="clear" w:color="auto" w:fill="auto"/>
            <w:noWrap/>
            <w:vAlign w:val="center"/>
            <w:hideMark/>
          </w:tcPr>
          <w:p w14:paraId="00E915D4"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6.4</w:t>
            </w:r>
          </w:p>
        </w:tc>
        <w:tc>
          <w:tcPr>
            <w:tcW w:w="535" w:type="dxa"/>
            <w:tcBorders>
              <w:top w:val="nil"/>
              <w:left w:val="nil"/>
              <w:bottom w:val="nil"/>
              <w:right w:val="nil"/>
            </w:tcBorders>
            <w:shd w:val="clear" w:color="auto" w:fill="auto"/>
            <w:noWrap/>
            <w:vAlign w:val="center"/>
            <w:hideMark/>
          </w:tcPr>
          <w:p w14:paraId="08F71680"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10.1</w:t>
            </w:r>
          </w:p>
        </w:tc>
        <w:tc>
          <w:tcPr>
            <w:tcW w:w="513" w:type="dxa"/>
            <w:tcBorders>
              <w:top w:val="nil"/>
              <w:left w:val="nil"/>
              <w:bottom w:val="nil"/>
              <w:right w:val="single" w:sz="8" w:space="0" w:color="auto"/>
            </w:tcBorders>
            <w:shd w:val="clear" w:color="auto" w:fill="auto"/>
            <w:noWrap/>
            <w:vAlign w:val="center"/>
            <w:hideMark/>
          </w:tcPr>
          <w:p w14:paraId="0A26E49E"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8.1</w:t>
            </w:r>
          </w:p>
        </w:tc>
        <w:tc>
          <w:tcPr>
            <w:tcW w:w="884" w:type="dxa"/>
            <w:tcBorders>
              <w:top w:val="nil"/>
              <w:left w:val="nil"/>
              <w:bottom w:val="nil"/>
              <w:right w:val="nil"/>
            </w:tcBorders>
            <w:shd w:val="clear" w:color="auto" w:fill="auto"/>
            <w:noWrap/>
            <w:vAlign w:val="center"/>
            <w:hideMark/>
          </w:tcPr>
          <w:p w14:paraId="111D49FD"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7</w:t>
            </w:r>
          </w:p>
        </w:tc>
        <w:tc>
          <w:tcPr>
            <w:tcW w:w="535" w:type="dxa"/>
            <w:tcBorders>
              <w:top w:val="nil"/>
              <w:left w:val="nil"/>
              <w:bottom w:val="nil"/>
              <w:right w:val="nil"/>
            </w:tcBorders>
            <w:shd w:val="clear" w:color="auto" w:fill="auto"/>
            <w:noWrap/>
            <w:vAlign w:val="center"/>
            <w:hideMark/>
          </w:tcPr>
          <w:p w14:paraId="2BAC2A9C"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10.7</w:t>
            </w:r>
          </w:p>
        </w:tc>
        <w:tc>
          <w:tcPr>
            <w:tcW w:w="513" w:type="dxa"/>
            <w:tcBorders>
              <w:top w:val="nil"/>
              <w:left w:val="nil"/>
              <w:bottom w:val="nil"/>
              <w:right w:val="single" w:sz="8" w:space="0" w:color="auto"/>
            </w:tcBorders>
            <w:shd w:val="clear" w:color="auto" w:fill="auto"/>
            <w:noWrap/>
            <w:vAlign w:val="center"/>
            <w:hideMark/>
          </w:tcPr>
          <w:p w14:paraId="06EB7B72"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8.6</w:t>
            </w:r>
          </w:p>
        </w:tc>
      </w:tr>
      <w:tr w:rsidR="00752A84" w:rsidRPr="00752A84" w14:paraId="22FB0D31" w14:textId="77777777" w:rsidTr="00D95FBE">
        <w:trPr>
          <w:trHeight w:val="140"/>
        </w:trPr>
        <w:tc>
          <w:tcPr>
            <w:tcW w:w="1519" w:type="dxa"/>
            <w:tcBorders>
              <w:top w:val="nil"/>
              <w:left w:val="single" w:sz="8" w:space="0" w:color="auto"/>
              <w:bottom w:val="nil"/>
              <w:right w:val="nil"/>
            </w:tcBorders>
            <w:shd w:val="clear" w:color="auto" w:fill="auto"/>
            <w:vAlign w:val="center"/>
            <w:hideMark/>
          </w:tcPr>
          <w:p w14:paraId="70F859C1" w14:textId="77777777" w:rsidR="00752A84" w:rsidRPr="00752A84" w:rsidRDefault="00752A84" w:rsidP="00752A84">
            <w:pPr>
              <w:rPr>
                <w:rFonts w:cs="Arial"/>
                <w:color w:val="000000"/>
                <w:sz w:val="16"/>
                <w:szCs w:val="16"/>
                <w:lang w:val="en-US"/>
              </w:rPr>
            </w:pPr>
            <w:r w:rsidRPr="00752A84">
              <w:rPr>
                <w:rFonts w:cs="Arial"/>
                <w:color w:val="000000"/>
                <w:sz w:val="16"/>
                <w:szCs w:val="16"/>
                <w:lang w:val="en-US"/>
              </w:rPr>
              <w:t>Abdominal</w:t>
            </w:r>
          </w:p>
        </w:tc>
        <w:tc>
          <w:tcPr>
            <w:tcW w:w="883" w:type="dxa"/>
            <w:tcBorders>
              <w:top w:val="nil"/>
              <w:left w:val="nil"/>
              <w:bottom w:val="nil"/>
              <w:right w:val="nil"/>
            </w:tcBorders>
            <w:shd w:val="clear" w:color="auto" w:fill="auto"/>
            <w:noWrap/>
            <w:vAlign w:val="center"/>
            <w:hideMark/>
          </w:tcPr>
          <w:p w14:paraId="029825BF"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5.2</w:t>
            </w:r>
          </w:p>
        </w:tc>
        <w:tc>
          <w:tcPr>
            <w:tcW w:w="535" w:type="dxa"/>
            <w:tcBorders>
              <w:top w:val="nil"/>
              <w:left w:val="nil"/>
              <w:bottom w:val="nil"/>
              <w:right w:val="nil"/>
            </w:tcBorders>
            <w:shd w:val="clear" w:color="auto" w:fill="auto"/>
            <w:noWrap/>
            <w:vAlign w:val="center"/>
            <w:hideMark/>
          </w:tcPr>
          <w:p w14:paraId="21ECC1C4"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6.7</w:t>
            </w:r>
          </w:p>
        </w:tc>
        <w:tc>
          <w:tcPr>
            <w:tcW w:w="513" w:type="dxa"/>
            <w:tcBorders>
              <w:top w:val="nil"/>
              <w:left w:val="nil"/>
              <w:bottom w:val="nil"/>
              <w:right w:val="single" w:sz="8" w:space="0" w:color="auto"/>
            </w:tcBorders>
            <w:shd w:val="clear" w:color="auto" w:fill="auto"/>
            <w:noWrap/>
            <w:vAlign w:val="center"/>
            <w:hideMark/>
          </w:tcPr>
          <w:p w14:paraId="12D24A95"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5.9</w:t>
            </w:r>
          </w:p>
        </w:tc>
        <w:tc>
          <w:tcPr>
            <w:tcW w:w="884" w:type="dxa"/>
            <w:tcBorders>
              <w:top w:val="nil"/>
              <w:left w:val="nil"/>
              <w:bottom w:val="nil"/>
              <w:right w:val="nil"/>
            </w:tcBorders>
            <w:shd w:val="clear" w:color="auto" w:fill="auto"/>
            <w:noWrap/>
            <w:vAlign w:val="center"/>
            <w:hideMark/>
          </w:tcPr>
          <w:p w14:paraId="28840076"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4.6</w:t>
            </w:r>
          </w:p>
        </w:tc>
        <w:tc>
          <w:tcPr>
            <w:tcW w:w="535" w:type="dxa"/>
            <w:tcBorders>
              <w:top w:val="nil"/>
              <w:left w:val="nil"/>
              <w:bottom w:val="nil"/>
              <w:right w:val="nil"/>
            </w:tcBorders>
            <w:shd w:val="clear" w:color="auto" w:fill="auto"/>
            <w:noWrap/>
            <w:vAlign w:val="center"/>
            <w:hideMark/>
          </w:tcPr>
          <w:p w14:paraId="6B126989"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8.6</w:t>
            </w:r>
          </w:p>
        </w:tc>
        <w:tc>
          <w:tcPr>
            <w:tcW w:w="513" w:type="dxa"/>
            <w:tcBorders>
              <w:top w:val="nil"/>
              <w:left w:val="nil"/>
              <w:bottom w:val="nil"/>
              <w:right w:val="single" w:sz="8" w:space="0" w:color="auto"/>
            </w:tcBorders>
            <w:shd w:val="clear" w:color="auto" w:fill="auto"/>
            <w:noWrap/>
            <w:vAlign w:val="center"/>
            <w:hideMark/>
          </w:tcPr>
          <w:p w14:paraId="3C678F3A"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6.7</w:t>
            </w:r>
          </w:p>
        </w:tc>
        <w:tc>
          <w:tcPr>
            <w:tcW w:w="884" w:type="dxa"/>
            <w:tcBorders>
              <w:top w:val="nil"/>
              <w:left w:val="nil"/>
              <w:bottom w:val="nil"/>
              <w:right w:val="nil"/>
            </w:tcBorders>
            <w:shd w:val="clear" w:color="auto" w:fill="auto"/>
            <w:noWrap/>
            <w:vAlign w:val="center"/>
            <w:hideMark/>
          </w:tcPr>
          <w:p w14:paraId="6BEE719E"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8.2</w:t>
            </w:r>
          </w:p>
        </w:tc>
        <w:tc>
          <w:tcPr>
            <w:tcW w:w="535" w:type="dxa"/>
            <w:tcBorders>
              <w:top w:val="nil"/>
              <w:left w:val="nil"/>
              <w:bottom w:val="nil"/>
              <w:right w:val="nil"/>
            </w:tcBorders>
            <w:shd w:val="clear" w:color="auto" w:fill="auto"/>
            <w:noWrap/>
            <w:vAlign w:val="center"/>
            <w:hideMark/>
          </w:tcPr>
          <w:p w14:paraId="3589BA87"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11.7</w:t>
            </w:r>
          </w:p>
        </w:tc>
        <w:tc>
          <w:tcPr>
            <w:tcW w:w="513" w:type="dxa"/>
            <w:tcBorders>
              <w:top w:val="nil"/>
              <w:left w:val="nil"/>
              <w:bottom w:val="nil"/>
              <w:right w:val="single" w:sz="8" w:space="0" w:color="auto"/>
            </w:tcBorders>
            <w:shd w:val="clear" w:color="auto" w:fill="auto"/>
            <w:noWrap/>
            <w:vAlign w:val="center"/>
            <w:hideMark/>
          </w:tcPr>
          <w:p w14:paraId="7FC597E5"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9.9</w:t>
            </w:r>
          </w:p>
        </w:tc>
        <w:tc>
          <w:tcPr>
            <w:tcW w:w="884" w:type="dxa"/>
            <w:tcBorders>
              <w:top w:val="nil"/>
              <w:left w:val="nil"/>
              <w:bottom w:val="nil"/>
              <w:right w:val="nil"/>
            </w:tcBorders>
            <w:shd w:val="clear" w:color="auto" w:fill="auto"/>
            <w:noWrap/>
            <w:vAlign w:val="center"/>
            <w:hideMark/>
          </w:tcPr>
          <w:p w14:paraId="5A6117A3"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7.4</w:t>
            </w:r>
          </w:p>
        </w:tc>
        <w:tc>
          <w:tcPr>
            <w:tcW w:w="535" w:type="dxa"/>
            <w:tcBorders>
              <w:top w:val="nil"/>
              <w:left w:val="nil"/>
              <w:bottom w:val="nil"/>
              <w:right w:val="nil"/>
            </w:tcBorders>
            <w:shd w:val="clear" w:color="auto" w:fill="auto"/>
            <w:noWrap/>
            <w:vAlign w:val="center"/>
            <w:hideMark/>
          </w:tcPr>
          <w:p w14:paraId="59D4B456"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7.1</w:t>
            </w:r>
          </w:p>
        </w:tc>
        <w:tc>
          <w:tcPr>
            <w:tcW w:w="513" w:type="dxa"/>
            <w:tcBorders>
              <w:top w:val="nil"/>
              <w:left w:val="nil"/>
              <w:bottom w:val="nil"/>
              <w:right w:val="single" w:sz="8" w:space="0" w:color="auto"/>
            </w:tcBorders>
            <w:shd w:val="clear" w:color="auto" w:fill="auto"/>
            <w:noWrap/>
            <w:vAlign w:val="center"/>
            <w:hideMark/>
          </w:tcPr>
          <w:p w14:paraId="50172534"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7.3</w:t>
            </w:r>
          </w:p>
        </w:tc>
      </w:tr>
      <w:tr w:rsidR="00752A84" w:rsidRPr="00752A84" w14:paraId="65BC8865" w14:textId="77777777" w:rsidTr="00D95FBE">
        <w:trPr>
          <w:trHeight w:val="140"/>
        </w:trPr>
        <w:tc>
          <w:tcPr>
            <w:tcW w:w="1519" w:type="dxa"/>
            <w:tcBorders>
              <w:top w:val="nil"/>
              <w:left w:val="single" w:sz="8" w:space="0" w:color="auto"/>
              <w:bottom w:val="nil"/>
              <w:right w:val="nil"/>
            </w:tcBorders>
            <w:shd w:val="clear" w:color="auto" w:fill="auto"/>
            <w:vAlign w:val="center"/>
            <w:hideMark/>
          </w:tcPr>
          <w:p w14:paraId="1435C75A" w14:textId="77777777" w:rsidR="00752A84" w:rsidRPr="00752A84" w:rsidRDefault="00752A84" w:rsidP="00752A84">
            <w:pPr>
              <w:rPr>
                <w:rFonts w:cs="Arial"/>
                <w:color w:val="000000"/>
                <w:sz w:val="16"/>
                <w:szCs w:val="16"/>
                <w:lang w:val="en-US"/>
              </w:rPr>
            </w:pPr>
            <w:r w:rsidRPr="00752A84">
              <w:rPr>
                <w:rFonts w:cs="Arial"/>
                <w:color w:val="000000"/>
                <w:sz w:val="16"/>
                <w:szCs w:val="16"/>
                <w:lang w:val="en-US"/>
              </w:rPr>
              <w:t>Urogenital</w:t>
            </w:r>
          </w:p>
        </w:tc>
        <w:tc>
          <w:tcPr>
            <w:tcW w:w="883" w:type="dxa"/>
            <w:tcBorders>
              <w:top w:val="nil"/>
              <w:left w:val="nil"/>
              <w:bottom w:val="nil"/>
              <w:right w:val="nil"/>
            </w:tcBorders>
            <w:shd w:val="clear" w:color="auto" w:fill="auto"/>
            <w:noWrap/>
            <w:vAlign w:val="center"/>
            <w:hideMark/>
          </w:tcPr>
          <w:p w14:paraId="6E2D8429"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4</w:t>
            </w:r>
          </w:p>
        </w:tc>
        <w:tc>
          <w:tcPr>
            <w:tcW w:w="535" w:type="dxa"/>
            <w:tcBorders>
              <w:top w:val="nil"/>
              <w:left w:val="nil"/>
              <w:bottom w:val="nil"/>
              <w:right w:val="nil"/>
            </w:tcBorders>
            <w:shd w:val="clear" w:color="auto" w:fill="auto"/>
            <w:noWrap/>
            <w:vAlign w:val="center"/>
            <w:hideMark/>
          </w:tcPr>
          <w:p w14:paraId="63340923"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8</w:t>
            </w:r>
          </w:p>
        </w:tc>
        <w:tc>
          <w:tcPr>
            <w:tcW w:w="513" w:type="dxa"/>
            <w:tcBorders>
              <w:top w:val="nil"/>
              <w:left w:val="nil"/>
              <w:bottom w:val="nil"/>
              <w:right w:val="single" w:sz="8" w:space="0" w:color="auto"/>
            </w:tcBorders>
            <w:shd w:val="clear" w:color="auto" w:fill="auto"/>
            <w:noWrap/>
            <w:vAlign w:val="center"/>
            <w:hideMark/>
          </w:tcPr>
          <w:p w14:paraId="5E4F6173"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5.7</w:t>
            </w:r>
          </w:p>
        </w:tc>
        <w:tc>
          <w:tcPr>
            <w:tcW w:w="884" w:type="dxa"/>
            <w:tcBorders>
              <w:top w:val="nil"/>
              <w:left w:val="nil"/>
              <w:bottom w:val="nil"/>
              <w:right w:val="nil"/>
            </w:tcBorders>
            <w:shd w:val="clear" w:color="auto" w:fill="auto"/>
            <w:noWrap/>
            <w:vAlign w:val="center"/>
            <w:hideMark/>
          </w:tcPr>
          <w:p w14:paraId="265A5B89"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4.1</w:t>
            </w:r>
          </w:p>
        </w:tc>
        <w:tc>
          <w:tcPr>
            <w:tcW w:w="535" w:type="dxa"/>
            <w:tcBorders>
              <w:top w:val="nil"/>
              <w:left w:val="nil"/>
              <w:bottom w:val="nil"/>
              <w:right w:val="nil"/>
            </w:tcBorders>
            <w:shd w:val="clear" w:color="auto" w:fill="auto"/>
            <w:noWrap/>
            <w:vAlign w:val="center"/>
            <w:hideMark/>
          </w:tcPr>
          <w:p w14:paraId="737659AD"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7.1</w:t>
            </w:r>
          </w:p>
        </w:tc>
        <w:tc>
          <w:tcPr>
            <w:tcW w:w="513" w:type="dxa"/>
            <w:tcBorders>
              <w:top w:val="nil"/>
              <w:left w:val="nil"/>
              <w:bottom w:val="nil"/>
              <w:right w:val="single" w:sz="8" w:space="0" w:color="auto"/>
            </w:tcBorders>
            <w:shd w:val="clear" w:color="auto" w:fill="auto"/>
            <w:noWrap/>
            <w:vAlign w:val="center"/>
            <w:hideMark/>
          </w:tcPr>
          <w:p w14:paraId="1E5B49EB"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5.7</w:t>
            </w:r>
          </w:p>
        </w:tc>
        <w:tc>
          <w:tcPr>
            <w:tcW w:w="884" w:type="dxa"/>
            <w:tcBorders>
              <w:top w:val="nil"/>
              <w:left w:val="nil"/>
              <w:bottom w:val="nil"/>
              <w:right w:val="nil"/>
            </w:tcBorders>
            <w:shd w:val="clear" w:color="auto" w:fill="auto"/>
            <w:noWrap/>
            <w:vAlign w:val="center"/>
            <w:hideMark/>
          </w:tcPr>
          <w:p w14:paraId="2F2F90D1"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5.9</w:t>
            </w:r>
          </w:p>
        </w:tc>
        <w:tc>
          <w:tcPr>
            <w:tcW w:w="535" w:type="dxa"/>
            <w:tcBorders>
              <w:top w:val="nil"/>
              <w:left w:val="nil"/>
              <w:bottom w:val="nil"/>
              <w:right w:val="nil"/>
            </w:tcBorders>
            <w:shd w:val="clear" w:color="auto" w:fill="auto"/>
            <w:noWrap/>
            <w:vAlign w:val="center"/>
            <w:hideMark/>
          </w:tcPr>
          <w:p w14:paraId="4ED3709A"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10.1</w:t>
            </w:r>
          </w:p>
        </w:tc>
        <w:tc>
          <w:tcPr>
            <w:tcW w:w="513" w:type="dxa"/>
            <w:tcBorders>
              <w:top w:val="nil"/>
              <w:left w:val="nil"/>
              <w:bottom w:val="nil"/>
              <w:right w:val="single" w:sz="8" w:space="0" w:color="auto"/>
            </w:tcBorders>
            <w:shd w:val="clear" w:color="auto" w:fill="auto"/>
            <w:noWrap/>
            <w:vAlign w:val="center"/>
            <w:hideMark/>
          </w:tcPr>
          <w:p w14:paraId="20939326"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7.9</w:t>
            </w:r>
          </w:p>
        </w:tc>
        <w:tc>
          <w:tcPr>
            <w:tcW w:w="884" w:type="dxa"/>
            <w:tcBorders>
              <w:top w:val="nil"/>
              <w:left w:val="nil"/>
              <w:bottom w:val="nil"/>
              <w:right w:val="nil"/>
            </w:tcBorders>
            <w:shd w:val="clear" w:color="auto" w:fill="auto"/>
            <w:noWrap/>
            <w:vAlign w:val="center"/>
            <w:hideMark/>
          </w:tcPr>
          <w:p w14:paraId="5880CC0E"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4.1</w:t>
            </w:r>
          </w:p>
        </w:tc>
        <w:tc>
          <w:tcPr>
            <w:tcW w:w="535" w:type="dxa"/>
            <w:tcBorders>
              <w:top w:val="nil"/>
              <w:left w:val="nil"/>
              <w:bottom w:val="nil"/>
              <w:right w:val="nil"/>
            </w:tcBorders>
            <w:shd w:val="clear" w:color="auto" w:fill="auto"/>
            <w:noWrap/>
            <w:vAlign w:val="center"/>
            <w:hideMark/>
          </w:tcPr>
          <w:p w14:paraId="60211837"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5.7</w:t>
            </w:r>
          </w:p>
        </w:tc>
        <w:tc>
          <w:tcPr>
            <w:tcW w:w="513" w:type="dxa"/>
            <w:tcBorders>
              <w:top w:val="nil"/>
              <w:left w:val="nil"/>
              <w:bottom w:val="nil"/>
              <w:right w:val="single" w:sz="8" w:space="0" w:color="auto"/>
            </w:tcBorders>
            <w:shd w:val="clear" w:color="auto" w:fill="auto"/>
            <w:noWrap/>
            <w:vAlign w:val="center"/>
            <w:hideMark/>
          </w:tcPr>
          <w:p w14:paraId="70AADBBB"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4.8</w:t>
            </w:r>
          </w:p>
        </w:tc>
      </w:tr>
      <w:tr w:rsidR="00752A84" w:rsidRPr="00752A84" w14:paraId="7EEB717A" w14:textId="77777777" w:rsidTr="00D95FBE">
        <w:trPr>
          <w:trHeight w:val="200"/>
        </w:trPr>
        <w:tc>
          <w:tcPr>
            <w:tcW w:w="1519" w:type="dxa"/>
            <w:tcBorders>
              <w:top w:val="nil"/>
              <w:left w:val="single" w:sz="8" w:space="0" w:color="auto"/>
              <w:bottom w:val="nil"/>
              <w:right w:val="nil"/>
            </w:tcBorders>
            <w:shd w:val="clear" w:color="auto" w:fill="auto"/>
            <w:vAlign w:val="center"/>
            <w:hideMark/>
          </w:tcPr>
          <w:p w14:paraId="0CC98773" w14:textId="77777777" w:rsidR="00752A84" w:rsidRPr="00752A84" w:rsidRDefault="00752A84" w:rsidP="00752A84">
            <w:pPr>
              <w:rPr>
                <w:rFonts w:cs="Arial"/>
                <w:color w:val="000000"/>
                <w:sz w:val="16"/>
                <w:szCs w:val="16"/>
                <w:lang w:val="en-US"/>
              </w:rPr>
            </w:pPr>
            <w:r w:rsidRPr="00752A84">
              <w:rPr>
                <w:rFonts w:cs="Arial"/>
                <w:color w:val="000000"/>
                <w:sz w:val="16"/>
                <w:szCs w:val="16"/>
                <w:lang w:val="en-US"/>
              </w:rPr>
              <w:t>Skin Problems</w:t>
            </w:r>
          </w:p>
        </w:tc>
        <w:tc>
          <w:tcPr>
            <w:tcW w:w="883" w:type="dxa"/>
            <w:tcBorders>
              <w:top w:val="nil"/>
              <w:left w:val="nil"/>
              <w:bottom w:val="nil"/>
              <w:right w:val="nil"/>
            </w:tcBorders>
            <w:shd w:val="clear" w:color="auto" w:fill="auto"/>
            <w:noWrap/>
            <w:vAlign w:val="center"/>
            <w:hideMark/>
          </w:tcPr>
          <w:p w14:paraId="2A5E0AD0"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2.2</w:t>
            </w:r>
          </w:p>
        </w:tc>
        <w:tc>
          <w:tcPr>
            <w:tcW w:w="535" w:type="dxa"/>
            <w:tcBorders>
              <w:top w:val="nil"/>
              <w:left w:val="nil"/>
              <w:bottom w:val="nil"/>
              <w:right w:val="nil"/>
            </w:tcBorders>
            <w:shd w:val="clear" w:color="auto" w:fill="auto"/>
            <w:noWrap/>
            <w:vAlign w:val="center"/>
            <w:hideMark/>
          </w:tcPr>
          <w:p w14:paraId="74D1A4B4"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1.3</w:t>
            </w:r>
          </w:p>
        </w:tc>
        <w:tc>
          <w:tcPr>
            <w:tcW w:w="513" w:type="dxa"/>
            <w:tcBorders>
              <w:top w:val="nil"/>
              <w:left w:val="nil"/>
              <w:bottom w:val="nil"/>
              <w:right w:val="single" w:sz="8" w:space="0" w:color="auto"/>
            </w:tcBorders>
            <w:shd w:val="clear" w:color="auto" w:fill="auto"/>
            <w:noWrap/>
            <w:vAlign w:val="center"/>
            <w:hideMark/>
          </w:tcPr>
          <w:p w14:paraId="29A870BF"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1.8</w:t>
            </w:r>
          </w:p>
        </w:tc>
        <w:tc>
          <w:tcPr>
            <w:tcW w:w="884" w:type="dxa"/>
            <w:tcBorders>
              <w:top w:val="nil"/>
              <w:left w:val="nil"/>
              <w:bottom w:val="nil"/>
              <w:right w:val="nil"/>
            </w:tcBorders>
            <w:shd w:val="clear" w:color="auto" w:fill="auto"/>
            <w:noWrap/>
            <w:vAlign w:val="center"/>
            <w:hideMark/>
          </w:tcPr>
          <w:p w14:paraId="3DFA23D5"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1.7</w:t>
            </w:r>
          </w:p>
        </w:tc>
        <w:tc>
          <w:tcPr>
            <w:tcW w:w="535" w:type="dxa"/>
            <w:tcBorders>
              <w:top w:val="nil"/>
              <w:left w:val="nil"/>
              <w:bottom w:val="nil"/>
              <w:right w:val="nil"/>
            </w:tcBorders>
            <w:shd w:val="clear" w:color="auto" w:fill="auto"/>
            <w:noWrap/>
            <w:vAlign w:val="center"/>
            <w:hideMark/>
          </w:tcPr>
          <w:p w14:paraId="403D710E"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1.5</w:t>
            </w:r>
          </w:p>
        </w:tc>
        <w:tc>
          <w:tcPr>
            <w:tcW w:w="513" w:type="dxa"/>
            <w:tcBorders>
              <w:top w:val="nil"/>
              <w:left w:val="nil"/>
              <w:bottom w:val="nil"/>
              <w:right w:val="single" w:sz="8" w:space="0" w:color="auto"/>
            </w:tcBorders>
            <w:shd w:val="clear" w:color="auto" w:fill="auto"/>
            <w:noWrap/>
            <w:vAlign w:val="center"/>
            <w:hideMark/>
          </w:tcPr>
          <w:p w14:paraId="1026F54A"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1.6</w:t>
            </w:r>
          </w:p>
        </w:tc>
        <w:tc>
          <w:tcPr>
            <w:tcW w:w="884" w:type="dxa"/>
            <w:tcBorders>
              <w:top w:val="nil"/>
              <w:left w:val="nil"/>
              <w:bottom w:val="nil"/>
              <w:right w:val="nil"/>
            </w:tcBorders>
            <w:shd w:val="clear" w:color="auto" w:fill="auto"/>
            <w:noWrap/>
            <w:vAlign w:val="center"/>
            <w:hideMark/>
          </w:tcPr>
          <w:p w14:paraId="419CCB22"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4.7</w:t>
            </w:r>
          </w:p>
        </w:tc>
        <w:tc>
          <w:tcPr>
            <w:tcW w:w="535" w:type="dxa"/>
            <w:tcBorders>
              <w:top w:val="nil"/>
              <w:left w:val="nil"/>
              <w:bottom w:val="nil"/>
              <w:right w:val="nil"/>
            </w:tcBorders>
            <w:shd w:val="clear" w:color="auto" w:fill="auto"/>
            <w:noWrap/>
            <w:vAlign w:val="center"/>
            <w:hideMark/>
          </w:tcPr>
          <w:p w14:paraId="3729BA7C"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2.1</w:t>
            </w:r>
          </w:p>
        </w:tc>
        <w:tc>
          <w:tcPr>
            <w:tcW w:w="513" w:type="dxa"/>
            <w:tcBorders>
              <w:top w:val="nil"/>
              <w:left w:val="nil"/>
              <w:bottom w:val="nil"/>
              <w:right w:val="single" w:sz="8" w:space="0" w:color="auto"/>
            </w:tcBorders>
            <w:shd w:val="clear" w:color="auto" w:fill="auto"/>
            <w:noWrap/>
            <w:vAlign w:val="center"/>
            <w:hideMark/>
          </w:tcPr>
          <w:p w14:paraId="56E3E66F"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3.5</w:t>
            </w:r>
          </w:p>
        </w:tc>
        <w:tc>
          <w:tcPr>
            <w:tcW w:w="884" w:type="dxa"/>
            <w:tcBorders>
              <w:top w:val="nil"/>
              <w:left w:val="nil"/>
              <w:bottom w:val="nil"/>
              <w:right w:val="nil"/>
            </w:tcBorders>
            <w:shd w:val="clear" w:color="auto" w:fill="auto"/>
            <w:noWrap/>
            <w:vAlign w:val="center"/>
            <w:hideMark/>
          </w:tcPr>
          <w:p w14:paraId="000C23CB"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3.7</w:t>
            </w:r>
          </w:p>
        </w:tc>
        <w:tc>
          <w:tcPr>
            <w:tcW w:w="535" w:type="dxa"/>
            <w:tcBorders>
              <w:top w:val="nil"/>
              <w:left w:val="nil"/>
              <w:bottom w:val="nil"/>
              <w:right w:val="nil"/>
            </w:tcBorders>
            <w:shd w:val="clear" w:color="auto" w:fill="auto"/>
            <w:noWrap/>
            <w:vAlign w:val="center"/>
            <w:hideMark/>
          </w:tcPr>
          <w:p w14:paraId="6CC5D2B3"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2.8</w:t>
            </w:r>
          </w:p>
        </w:tc>
        <w:tc>
          <w:tcPr>
            <w:tcW w:w="513" w:type="dxa"/>
            <w:tcBorders>
              <w:top w:val="nil"/>
              <w:left w:val="nil"/>
              <w:bottom w:val="nil"/>
              <w:right w:val="single" w:sz="8" w:space="0" w:color="auto"/>
            </w:tcBorders>
            <w:shd w:val="clear" w:color="auto" w:fill="auto"/>
            <w:noWrap/>
            <w:vAlign w:val="center"/>
            <w:hideMark/>
          </w:tcPr>
          <w:p w14:paraId="7C310075"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3.3</w:t>
            </w:r>
          </w:p>
        </w:tc>
      </w:tr>
      <w:tr w:rsidR="00752A84" w:rsidRPr="00752A84" w14:paraId="277DA313" w14:textId="77777777" w:rsidTr="00D95FBE">
        <w:trPr>
          <w:trHeight w:val="200"/>
        </w:trPr>
        <w:tc>
          <w:tcPr>
            <w:tcW w:w="1519" w:type="dxa"/>
            <w:tcBorders>
              <w:top w:val="nil"/>
              <w:left w:val="single" w:sz="8" w:space="0" w:color="auto"/>
              <w:bottom w:val="nil"/>
              <w:right w:val="nil"/>
            </w:tcBorders>
            <w:shd w:val="clear" w:color="auto" w:fill="auto"/>
            <w:vAlign w:val="center"/>
            <w:hideMark/>
          </w:tcPr>
          <w:p w14:paraId="296D4198" w14:textId="77777777" w:rsidR="00752A84" w:rsidRPr="00752A84" w:rsidRDefault="00752A84" w:rsidP="00752A84">
            <w:pPr>
              <w:rPr>
                <w:rFonts w:cs="Arial"/>
                <w:color w:val="000000"/>
                <w:sz w:val="16"/>
                <w:szCs w:val="16"/>
                <w:lang w:val="en-US"/>
              </w:rPr>
            </w:pPr>
            <w:r w:rsidRPr="00752A84">
              <w:rPr>
                <w:rFonts w:cs="Arial"/>
                <w:color w:val="000000"/>
                <w:sz w:val="16"/>
                <w:szCs w:val="16"/>
                <w:lang w:val="en-US"/>
              </w:rPr>
              <w:t>Poisoning/Intoxication</w:t>
            </w:r>
          </w:p>
        </w:tc>
        <w:tc>
          <w:tcPr>
            <w:tcW w:w="883" w:type="dxa"/>
            <w:tcBorders>
              <w:top w:val="nil"/>
              <w:left w:val="nil"/>
              <w:bottom w:val="nil"/>
              <w:right w:val="nil"/>
            </w:tcBorders>
            <w:shd w:val="clear" w:color="auto" w:fill="auto"/>
            <w:noWrap/>
            <w:vAlign w:val="center"/>
            <w:hideMark/>
          </w:tcPr>
          <w:p w14:paraId="5F7A29D3"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0.9</w:t>
            </w:r>
          </w:p>
        </w:tc>
        <w:tc>
          <w:tcPr>
            <w:tcW w:w="535" w:type="dxa"/>
            <w:tcBorders>
              <w:top w:val="nil"/>
              <w:left w:val="nil"/>
              <w:bottom w:val="nil"/>
              <w:right w:val="nil"/>
            </w:tcBorders>
            <w:shd w:val="clear" w:color="auto" w:fill="auto"/>
            <w:noWrap/>
            <w:vAlign w:val="center"/>
            <w:hideMark/>
          </w:tcPr>
          <w:p w14:paraId="6CA37A09"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1.1</w:t>
            </w:r>
          </w:p>
        </w:tc>
        <w:tc>
          <w:tcPr>
            <w:tcW w:w="513" w:type="dxa"/>
            <w:tcBorders>
              <w:top w:val="nil"/>
              <w:left w:val="nil"/>
              <w:bottom w:val="nil"/>
              <w:right w:val="single" w:sz="8" w:space="0" w:color="auto"/>
            </w:tcBorders>
            <w:shd w:val="clear" w:color="auto" w:fill="auto"/>
            <w:noWrap/>
            <w:vAlign w:val="center"/>
            <w:hideMark/>
          </w:tcPr>
          <w:p w14:paraId="568DAB2C"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1</w:t>
            </w:r>
          </w:p>
        </w:tc>
        <w:tc>
          <w:tcPr>
            <w:tcW w:w="884" w:type="dxa"/>
            <w:tcBorders>
              <w:top w:val="nil"/>
              <w:left w:val="nil"/>
              <w:bottom w:val="nil"/>
              <w:right w:val="nil"/>
            </w:tcBorders>
            <w:shd w:val="clear" w:color="auto" w:fill="auto"/>
            <w:noWrap/>
            <w:vAlign w:val="center"/>
            <w:hideMark/>
          </w:tcPr>
          <w:p w14:paraId="13EC9339"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0.6</w:t>
            </w:r>
          </w:p>
        </w:tc>
        <w:tc>
          <w:tcPr>
            <w:tcW w:w="535" w:type="dxa"/>
            <w:tcBorders>
              <w:top w:val="nil"/>
              <w:left w:val="nil"/>
              <w:bottom w:val="nil"/>
              <w:right w:val="nil"/>
            </w:tcBorders>
            <w:shd w:val="clear" w:color="auto" w:fill="auto"/>
            <w:noWrap/>
            <w:vAlign w:val="center"/>
            <w:hideMark/>
          </w:tcPr>
          <w:p w14:paraId="75D8BC2F"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1.1</w:t>
            </w:r>
          </w:p>
        </w:tc>
        <w:tc>
          <w:tcPr>
            <w:tcW w:w="513" w:type="dxa"/>
            <w:tcBorders>
              <w:top w:val="nil"/>
              <w:left w:val="nil"/>
              <w:bottom w:val="nil"/>
              <w:right w:val="single" w:sz="8" w:space="0" w:color="auto"/>
            </w:tcBorders>
            <w:shd w:val="clear" w:color="auto" w:fill="auto"/>
            <w:noWrap/>
            <w:vAlign w:val="center"/>
            <w:hideMark/>
          </w:tcPr>
          <w:p w14:paraId="16B8460C"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0.9</w:t>
            </w:r>
          </w:p>
        </w:tc>
        <w:tc>
          <w:tcPr>
            <w:tcW w:w="884" w:type="dxa"/>
            <w:tcBorders>
              <w:top w:val="nil"/>
              <w:left w:val="nil"/>
              <w:bottom w:val="nil"/>
              <w:right w:val="nil"/>
            </w:tcBorders>
            <w:shd w:val="clear" w:color="auto" w:fill="auto"/>
            <w:noWrap/>
            <w:vAlign w:val="center"/>
            <w:hideMark/>
          </w:tcPr>
          <w:p w14:paraId="3663EE49"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2.6</w:t>
            </w:r>
          </w:p>
        </w:tc>
        <w:tc>
          <w:tcPr>
            <w:tcW w:w="535" w:type="dxa"/>
            <w:tcBorders>
              <w:top w:val="nil"/>
              <w:left w:val="nil"/>
              <w:bottom w:val="nil"/>
              <w:right w:val="nil"/>
            </w:tcBorders>
            <w:shd w:val="clear" w:color="auto" w:fill="auto"/>
            <w:noWrap/>
            <w:vAlign w:val="center"/>
            <w:hideMark/>
          </w:tcPr>
          <w:p w14:paraId="32B93BA4"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2.4</w:t>
            </w:r>
          </w:p>
        </w:tc>
        <w:tc>
          <w:tcPr>
            <w:tcW w:w="513" w:type="dxa"/>
            <w:tcBorders>
              <w:top w:val="nil"/>
              <w:left w:val="nil"/>
              <w:bottom w:val="nil"/>
              <w:right w:val="single" w:sz="8" w:space="0" w:color="auto"/>
            </w:tcBorders>
            <w:shd w:val="clear" w:color="auto" w:fill="auto"/>
            <w:noWrap/>
            <w:vAlign w:val="center"/>
            <w:hideMark/>
          </w:tcPr>
          <w:p w14:paraId="0731C33F"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2.5</w:t>
            </w:r>
          </w:p>
        </w:tc>
        <w:tc>
          <w:tcPr>
            <w:tcW w:w="884" w:type="dxa"/>
            <w:tcBorders>
              <w:top w:val="nil"/>
              <w:left w:val="nil"/>
              <w:bottom w:val="nil"/>
              <w:right w:val="nil"/>
            </w:tcBorders>
            <w:shd w:val="clear" w:color="auto" w:fill="auto"/>
            <w:noWrap/>
            <w:vAlign w:val="center"/>
            <w:hideMark/>
          </w:tcPr>
          <w:p w14:paraId="1B1BF200"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1.5</w:t>
            </w:r>
          </w:p>
        </w:tc>
        <w:tc>
          <w:tcPr>
            <w:tcW w:w="535" w:type="dxa"/>
            <w:tcBorders>
              <w:top w:val="nil"/>
              <w:left w:val="nil"/>
              <w:bottom w:val="nil"/>
              <w:right w:val="nil"/>
            </w:tcBorders>
            <w:shd w:val="clear" w:color="auto" w:fill="auto"/>
            <w:noWrap/>
            <w:vAlign w:val="center"/>
            <w:hideMark/>
          </w:tcPr>
          <w:p w14:paraId="1A1FA0A0"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1.5</w:t>
            </w:r>
          </w:p>
        </w:tc>
        <w:tc>
          <w:tcPr>
            <w:tcW w:w="513" w:type="dxa"/>
            <w:tcBorders>
              <w:top w:val="nil"/>
              <w:left w:val="nil"/>
              <w:bottom w:val="nil"/>
              <w:right w:val="single" w:sz="8" w:space="0" w:color="auto"/>
            </w:tcBorders>
            <w:shd w:val="clear" w:color="auto" w:fill="auto"/>
            <w:noWrap/>
            <w:vAlign w:val="center"/>
            <w:hideMark/>
          </w:tcPr>
          <w:p w14:paraId="4A61DD8F"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1.5</w:t>
            </w:r>
          </w:p>
        </w:tc>
      </w:tr>
      <w:tr w:rsidR="00752A84" w:rsidRPr="00752A84" w14:paraId="0871F094" w14:textId="77777777" w:rsidTr="00D95FBE">
        <w:trPr>
          <w:trHeight w:val="300"/>
        </w:trPr>
        <w:tc>
          <w:tcPr>
            <w:tcW w:w="1519" w:type="dxa"/>
            <w:tcBorders>
              <w:top w:val="nil"/>
              <w:left w:val="single" w:sz="8" w:space="0" w:color="auto"/>
              <w:bottom w:val="nil"/>
              <w:right w:val="nil"/>
            </w:tcBorders>
            <w:shd w:val="clear" w:color="auto" w:fill="auto"/>
            <w:vAlign w:val="center"/>
            <w:hideMark/>
          </w:tcPr>
          <w:p w14:paraId="19E5C780" w14:textId="77777777" w:rsidR="00752A84" w:rsidRPr="00752A84" w:rsidRDefault="00752A84" w:rsidP="00752A84">
            <w:pPr>
              <w:ind w:left="163" w:hanging="163"/>
              <w:rPr>
                <w:rFonts w:cs="Arial"/>
                <w:color w:val="000000"/>
                <w:sz w:val="16"/>
                <w:szCs w:val="16"/>
                <w:lang w:val="en-US"/>
              </w:rPr>
            </w:pPr>
            <w:r w:rsidRPr="00752A84">
              <w:rPr>
                <w:rFonts w:cs="Arial"/>
                <w:color w:val="000000"/>
                <w:sz w:val="16"/>
                <w:szCs w:val="16"/>
                <w:lang w:val="en-US"/>
              </w:rPr>
              <w:t>Psychological/Mental Problems</w:t>
            </w:r>
          </w:p>
        </w:tc>
        <w:tc>
          <w:tcPr>
            <w:tcW w:w="883" w:type="dxa"/>
            <w:tcBorders>
              <w:top w:val="nil"/>
              <w:left w:val="nil"/>
              <w:bottom w:val="nil"/>
              <w:right w:val="nil"/>
            </w:tcBorders>
            <w:shd w:val="clear" w:color="auto" w:fill="auto"/>
            <w:noWrap/>
            <w:vAlign w:val="center"/>
            <w:hideMark/>
          </w:tcPr>
          <w:p w14:paraId="1F234ACD"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2.4</w:t>
            </w:r>
          </w:p>
        </w:tc>
        <w:tc>
          <w:tcPr>
            <w:tcW w:w="535" w:type="dxa"/>
            <w:tcBorders>
              <w:top w:val="nil"/>
              <w:left w:val="nil"/>
              <w:bottom w:val="nil"/>
              <w:right w:val="nil"/>
            </w:tcBorders>
            <w:shd w:val="clear" w:color="auto" w:fill="auto"/>
            <w:noWrap/>
            <w:vAlign w:val="center"/>
            <w:hideMark/>
          </w:tcPr>
          <w:p w14:paraId="27F95106"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0.5</w:t>
            </w:r>
          </w:p>
        </w:tc>
        <w:tc>
          <w:tcPr>
            <w:tcW w:w="513" w:type="dxa"/>
            <w:tcBorders>
              <w:top w:val="nil"/>
              <w:left w:val="nil"/>
              <w:bottom w:val="nil"/>
              <w:right w:val="single" w:sz="8" w:space="0" w:color="auto"/>
            </w:tcBorders>
            <w:shd w:val="clear" w:color="auto" w:fill="auto"/>
            <w:noWrap/>
            <w:vAlign w:val="center"/>
            <w:hideMark/>
          </w:tcPr>
          <w:p w14:paraId="22A60FA6"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1.6</w:t>
            </w:r>
          </w:p>
        </w:tc>
        <w:tc>
          <w:tcPr>
            <w:tcW w:w="884" w:type="dxa"/>
            <w:tcBorders>
              <w:top w:val="nil"/>
              <w:left w:val="nil"/>
              <w:bottom w:val="nil"/>
              <w:right w:val="nil"/>
            </w:tcBorders>
            <w:shd w:val="clear" w:color="auto" w:fill="auto"/>
            <w:noWrap/>
            <w:vAlign w:val="center"/>
            <w:hideMark/>
          </w:tcPr>
          <w:p w14:paraId="57B31D2F"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0.9</w:t>
            </w:r>
          </w:p>
        </w:tc>
        <w:tc>
          <w:tcPr>
            <w:tcW w:w="535" w:type="dxa"/>
            <w:tcBorders>
              <w:top w:val="nil"/>
              <w:left w:val="nil"/>
              <w:bottom w:val="nil"/>
              <w:right w:val="nil"/>
            </w:tcBorders>
            <w:shd w:val="clear" w:color="auto" w:fill="auto"/>
            <w:noWrap/>
            <w:vAlign w:val="center"/>
            <w:hideMark/>
          </w:tcPr>
          <w:p w14:paraId="0D7371AA"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0.8</w:t>
            </w:r>
          </w:p>
        </w:tc>
        <w:tc>
          <w:tcPr>
            <w:tcW w:w="513" w:type="dxa"/>
            <w:tcBorders>
              <w:top w:val="nil"/>
              <w:left w:val="nil"/>
              <w:bottom w:val="nil"/>
              <w:right w:val="single" w:sz="8" w:space="0" w:color="auto"/>
            </w:tcBorders>
            <w:shd w:val="clear" w:color="auto" w:fill="auto"/>
            <w:noWrap/>
            <w:vAlign w:val="center"/>
            <w:hideMark/>
          </w:tcPr>
          <w:p w14:paraId="20DC3537"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0.8</w:t>
            </w:r>
          </w:p>
        </w:tc>
        <w:tc>
          <w:tcPr>
            <w:tcW w:w="884" w:type="dxa"/>
            <w:tcBorders>
              <w:top w:val="nil"/>
              <w:left w:val="nil"/>
              <w:bottom w:val="nil"/>
              <w:right w:val="nil"/>
            </w:tcBorders>
            <w:shd w:val="clear" w:color="auto" w:fill="auto"/>
            <w:noWrap/>
            <w:vAlign w:val="center"/>
            <w:hideMark/>
          </w:tcPr>
          <w:p w14:paraId="3AF24A22"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1.3</w:t>
            </w:r>
          </w:p>
        </w:tc>
        <w:tc>
          <w:tcPr>
            <w:tcW w:w="535" w:type="dxa"/>
            <w:tcBorders>
              <w:top w:val="nil"/>
              <w:left w:val="nil"/>
              <w:bottom w:val="nil"/>
              <w:right w:val="nil"/>
            </w:tcBorders>
            <w:shd w:val="clear" w:color="auto" w:fill="auto"/>
            <w:noWrap/>
            <w:vAlign w:val="center"/>
            <w:hideMark/>
          </w:tcPr>
          <w:p w14:paraId="7C12DB4E"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0.4</w:t>
            </w:r>
          </w:p>
        </w:tc>
        <w:tc>
          <w:tcPr>
            <w:tcW w:w="513" w:type="dxa"/>
            <w:tcBorders>
              <w:top w:val="nil"/>
              <w:left w:val="nil"/>
              <w:bottom w:val="nil"/>
              <w:right w:val="single" w:sz="8" w:space="0" w:color="auto"/>
            </w:tcBorders>
            <w:shd w:val="clear" w:color="auto" w:fill="auto"/>
            <w:noWrap/>
            <w:vAlign w:val="center"/>
            <w:hideMark/>
          </w:tcPr>
          <w:p w14:paraId="7A74412F"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0.9</w:t>
            </w:r>
          </w:p>
        </w:tc>
        <w:tc>
          <w:tcPr>
            <w:tcW w:w="884" w:type="dxa"/>
            <w:tcBorders>
              <w:top w:val="nil"/>
              <w:left w:val="nil"/>
              <w:bottom w:val="nil"/>
              <w:right w:val="nil"/>
            </w:tcBorders>
            <w:shd w:val="clear" w:color="auto" w:fill="auto"/>
            <w:noWrap/>
            <w:vAlign w:val="center"/>
            <w:hideMark/>
          </w:tcPr>
          <w:p w14:paraId="58F5A009"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0.9</w:t>
            </w:r>
          </w:p>
        </w:tc>
        <w:tc>
          <w:tcPr>
            <w:tcW w:w="535" w:type="dxa"/>
            <w:tcBorders>
              <w:top w:val="nil"/>
              <w:left w:val="nil"/>
              <w:bottom w:val="nil"/>
              <w:right w:val="nil"/>
            </w:tcBorders>
            <w:shd w:val="clear" w:color="auto" w:fill="auto"/>
            <w:noWrap/>
            <w:vAlign w:val="center"/>
            <w:hideMark/>
          </w:tcPr>
          <w:p w14:paraId="62094BC4"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1.6</w:t>
            </w:r>
          </w:p>
        </w:tc>
        <w:tc>
          <w:tcPr>
            <w:tcW w:w="513" w:type="dxa"/>
            <w:tcBorders>
              <w:top w:val="nil"/>
              <w:left w:val="nil"/>
              <w:bottom w:val="nil"/>
              <w:right w:val="single" w:sz="8" w:space="0" w:color="auto"/>
            </w:tcBorders>
            <w:shd w:val="clear" w:color="auto" w:fill="auto"/>
            <w:noWrap/>
            <w:vAlign w:val="center"/>
            <w:hideMark/>
          </w:tcPr>
          <w:p w14:paraId="19AC7785"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1.2</w:t>
            </w:r>
          </w:p>
        </w:tc>
      </w:tr>
      <w:tr w:rsidR="00752A84" w:rsidRPr="00752A84" w14:paraId="168B91A7" w14:textId="77777777" w:rsidTr="00D95FBE">
        <w:trPr>
          <w:trHeight w:val="300"/>
        </w:trPr>
        <w:tc>
          <w:tcPr>
            <w:tcW w:w="1519" w:type="dxa"/>
            <w:tcBorders>
              <w:top w:val="nil"/>
              <w:left w:val="single" w:sz="8" w:space="0" w:color="auto"/>
              <w:bottom w:val="nil"/>
              <w:right w:val="nil"/>
            </w:tcBorders>
            <w:shd w:val="clear" w:color="auto" w:fill="auto"/>
            <w:vAlign w:val="center"/>
            <w:hideMark/>
          </w:tcPr>
          <w:p w14:paraId="16270747" w14:textId="77777777" w:rsidR="00752A84" w:rsidRPr="00752A84" w:rsidRDefault="00752A84" w:rsidP="00752A84">
            <w:pPr>
              <w:ind w:left="163" w:hanging="163"/>
              <w:rPr>
                <w:rFonts w:cs="Arial"/>
                <w:color w:val="000000"/>
                <w:sz w:val="16"/>
                <w:szCs w:val="16"/>
                <w:lang w:val="en-US"/>
              </w:rPr>
            </w:pPr>
            <w:r w:rsidRPr="00752A84">
              <w:rPr>
                <w:rFonts w:cs="Arial"/>
                <w:color w:val="000000"/>
                <w:sz w:val="16"/>
                <w:szCs w:val="16"/>
                <w:lang w:val="en-US"/>
              </w:rPr>
              <w:t>Pregnancy-Related Problems</w:t>
            </w:r>
          </w:p>
        </w:tc>
        <w:tc>
          <w:tcPr>
            <w:tcW w:w="883" w:type="dxa"/>
            <w:tcBorders>
              <w:top w:val="nil"/>
              <w:left w:val="nil"/>
              <w:bottom w:val="nil"/>
              <w:right w:val="nil"/>
            </w:tcBorders>
            <w:shd w:val="clear" w:color="auto" w:fill="auto"/>
            <w:noWrap/>
            <w:vAlign w:val="center"/>
            <w:hideMark/>
          </w:tcPr>
          <w:p w14:paraId="724EFA65"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0</w:t>
            </w:r>
          </w:p>
        </w:tc>
        <w:tc>
          <w:tcPr>
            <w:tcW w:w="535" w:type="dxa"/>
            <w:tcBorders>
              <w:top w:val="nil"/>
              <w:left w:val="nil"/>
              <w:bottom w:val="nil"/>
              <w:right w:val="nil"/>
            </w:tcBorders>
            <w:shd w:val="clear" w:color="auto" w:fill="auto"/>
            <w:noWrap/>
            <w:vAlign w:val="center"/>
            <w:hideMark/>
          </w:tcPr>
          <w:p w14:paraId="5AE8D918"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0.8</w:t>
            </w:r>
          </w:p>
        </w:tc>
        <w:tc>
          <w:tcPr>
            <w:tcW w:w="513" w:type="dxa"/>
            <w:tcBorders>
              <w:top w:val="nil"/>
              <w:left w:val="nil"/>
              <w:bottom w:val="nil"/>
              <w:right w:val="single" w:sz="8" w:space="0" w:color="auto"/>
            </w:tcBorders>
            <w:shd w:val="clear" w:color="auto" w:fill="auto"/>
            <w:noWrap/>
            <w:vAlign w:val="center"/>
            <w:hideMark/>
          </w:tcPr>
          <w:p w14:paraId="31DD56D8"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0.3</w:t>
            </w:r>
          </w:p>
        </w:tc>
        <w:tc>
          <w:tcPr>
            <w:tcW w:w="884" w:type="dxa"/>
            <w:tcBorders>
              <w:top w:val="nil"/>
              <w:left w:val="nil"/>
              <w:bottom w:val="nil"/>
              <w:right w:val="nil"/>
            </w:tcBorders>
            <w:shd w:val="clear" w:color="auto" w:fill="auto"/>
            <w:noWrap/>
            <w:vAlign w:val="center"/>
            <w:hideMark/>
          </w:tcPr>
          <w:p w14:paraId="1359703E"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0</w:t>
            </w:r>
          </w:p>
        </w:tc>
        <w:tc>
          <w:tcPr>
            <w:tcW w:w="535" w:type="dxa"/>
            <w:tcBorders>
              <w:top w:val="nil"/>
              <w:left w:val="nil"/>
              <w:bottom w:val="nil"/>
              <w:right w:val="nil"/>
            </w:tcBorders>
            <w:shd w:val="clear" w:color="auto" w:fill="auto"/>
            <w:noWrap/>
            <w:vAlign w:val="center"/>
            <w:hideMark/>
          </w:tcPr>
          <w:p w14:paraId="6933B0D8"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0.3</w:t>
            </w:r>
          </w:p>
        </w:tc>
        <w:tc>
          <w:tcPr>
            <w:tcW w:w="513" w:type="dxa"/>
            <w:tcBorders>
              <w:top w:val="nil"/>
              <w:left w:val="nil"/>
              <w:bottom w:val="nil"/>
              <w:right w:val="single" w:sz="8" w:space="0" w:color="auto"/>
            </w:tcBorders>
            <w:shd w:val="clear" w:color="auto" w:fill="auto"/>
            <w:noWrap/>
            <w:vAlign w:val="center"/>
            <w:hideMark/>
          </w:tcPr>
          <w:p w14:paraId="7F1442C1"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0.2</w:t>
            </w:r>
          </w:p>
        </w:tc>
        <w:tc>
          <w:tcPr>
            <w:tcW w:w="884" w:type="dxa"/>
            <w:tcBorders>
              <w:top w:val="nil"/>
              <w:left w:val="nil"/>
              <w:bottom w:val="nil"/>
              <w:right w:val="nil"/>
            </w:tcBorders>
            <w:shd w:val="clear" w:color="auto" w:fill="auto"/>
            <w:noWrap/>
            <w:vAlign w:val="center"/>
            <w:hideMark/>
          </w:tcPr>
          <w:p w14:paraId="4751E2B8"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0.2</w:t>
            </w:r>
          </w:p>
        </w:tc>
        <w:tc>
          <w:tcPr>
            <w:tcW w:w="535" w:type="dxa"/>
            <w:tcBorders>
              <w:top w:val="nil"/>
              <w:left w:val="nil"/>
              <w:bottom w:val="nil"/>
              <w:right w:val="nil"/>
            </w:tcBorders>
            <w:shd w:val="clear" w:color="auto" w:fill="auto"/>
            <w:noWrap/>
            <w:vAlign w:val="center"/>
            <w:hideMark/>
          </w:tcPr>
          <w:p w14:paraId="2B738962"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0.3</w:t>
            </w:r>
          </w:p>
        </w:tc>
        <w:tc>
          <w:tcPr>
            <w:tcW w:w="513" w:type="dxa"/>
            <w:tcBorders>
              <w:top w:val="nil"/>
              <w:left w:val="nil"/>
              <w:bottom w:val="nil"/>
              <w:right w:val="single" w:sz="8" w:space="0" w:color="auto"/>
            </w:tcBorders>
            <w:shd w:val="clear" w:color="auto" w:fill="auto"/>
            <w:noWrap/>
            <w:vAlign w:val="center"/>
            <w:hideMark/>
          </w:tcPr>
          <w:p w14:paraId="0A6A3498"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0.3</w:t>
            </w:r>
          </w:p>
        </w:tc>
        <w:tc>
          <w:tcPr>
            <w:tcW w:w="884" w:type="dxa"/>
            <w:tcBorders>
              <w:top w:val="nil"/>
              <w:left w:val="nil"/>
              <w:bottom w:val="nil"/>
              <w:right w:val="nil"/>
            </w:tcBorders>
            <w:shd w:val="clear" w:color="auto" w:fill="auto"/>
            <w:noWrap/>
            <w:vAlign w:val="center"/>
            <w:hideMark/>
          </w:tcPr>
          <w:p w14:paraId="27706358"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0.2</w:t>
            </w:r>
          </w:p>
        </w:tc>
        <w:tc>
          <w:tcPr>
            <w:tcW w:w="535" w:type="dxa"/>
            <w:tcBorders>
              <w:top w:val="nil"/>
              <w:left w:val="nil"/>
              <w:bottom w:val="nil"/>
              <w:right w:val="nil"/>
            </w:tcBorders>
            <w:shd w:val="clear" w:color="auto" w:fill="auto"/>
            <w:noWrap/>
            <w:vAlign w:val="center"/>
            <w:hideMark/>
          </w:tcPr>
          <w:p w14:paraId="1D9FDC52"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0.7</w:t>
            </w:r>
          </w:p>
        </w:tc>
        <w:tc>
          <w:tcPr>
            <w:tcW w:w="513" w:type="dxa"/>
            <w:tcBorders>
              <w:top w:val="nil"/>
              <w:left w:val="nil"/>
              <w:bottom w:val="nil"/>
              <w:right w:val="single" w:sz="8" w:space="0" w:color="auto"/>
            </w:tcBorders>
            <w:shd w:val="clear" w:color="auto" w:fill="auto"/>
            <w:noWrap/>
            <w:vAlign w:val="center"/>
            <w:hideMark/>
          </w:tcPr>
          <w:p w14:paraId="18D3F5DB"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0.5</w:t>
            </w:r>
          </w:p>
        </w:tc>
      </w:tr>
      <w:tr w:rsidR="00752A84" w:rsidRPr="00752A84" w14:paraId="5B916FE4" w14:textId="77777777" w:rsidTr="00D95FBE">
        <w:trPr>
          <w:trHeight w:val="200"/>
        </w:trPr>
        <w:tc>
          <w:tcPr>
            <w:tcW w:w="1519" w:type="dxa"/>
            <w:tcBorders>
              <w:top w:val="nil"/>
              <w:left w:val="single" w:sz="8" w:space="0" w:color="auto"/>
              <w:right w:val="nil"/>
            </w:tcBorders>
            <w:shd w:val="clear" w:color="auto" w:fill="auto"/>
            <w:vAlign w:val="center"/>
            <w:hideMark/>
          </w:tcPr>
          <w:p w14:paraId="035F64E6" w14:textId="77777777" w:rsidR="00752A84" w:rsidRPr="00752A84" w:rsidRDefault="00752A84" w:rsidP="00752A84">
            <w:pPr>
              <w:rPr>
                <w:rFonts w:cs="Arial"/>
                <w:color w:val="000000"/>
                <w:sz w:val="16"/>
                <w:szCs w:val="16"/>
                <w:lang w:val="en-US"/>
              </w:rPr>
            </w:pPr>
            <w:r w:rsidRPr="00752A84">
              <w:rPr>
                <w:rFonts w:cs="Arial"/>
                <w:color w:val="000000"/>
                <w:sz w:val="16"/>
                <w:szCs w:val="16"/>
                <w:lang w:val="en-US"/>
              </w:rPr>
              <w:t>Car Accident</w:t>
            </w:r>
          </w:p>
        </w:tc>
        <w:tc>
          <w:tcPr>
            <w:tcW w:w="883" w:type="dxa"/>
            <w:tcBorders>
              <w:top w:val="nil"/>
              <w:left w:val="nil"/>
              <w:right w:val="nil"/>
            </w:tcBorders>
            <w:shd w:val="clear" w:color="auto" w:fill="auto"/>
            <w:noWrap/>
            <w:vAlign w:val="center"/>
            <w:hideMark/>
          </w:tcPr>
          <w:p w14:paraId="7DAE8BFD"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0.2</w:t>
            </w:r>
          </w:p>
        </w:tc>
        <w:tc>
          <w:tcPr>
            <w:tcW w:w="535" w:type="dxa"/>
            <w:tcBorders>
              <w:top w:val="nil"/>
              <w:left w:val="nil"/>
              <w:right w:val="nil"/>
            </w:tcBorders>
            <w:shd w:val="clear" w:color="auto" w:fill="auto"/>
            <w:noWrap/>
            <w:vAlign w:val="center"/>
            <w:hideMark/>
          </w:tcPr>
          <w:p w14:paraId="2C3D7135"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0.1</w:t>
            </w:r>
          </w:p>
        </w:tc>
        <w:tc>
          <w:tcPr>
            <w:tcW w:w="513" w:type="dxa"/>
            <w:tcBorders>
              <w:top w:val="nil"/>
              <w:left w:val="nil"/>
              <w:right w:val="single" w:sz="8" w:space="0" w:color="auto"/>
            </w:tcBorders>
            <w:shd w:val="clear" w:color="auto" w:fill="auto"/>
            <w:noWrap/>
            <w:vAlign w:val="center"/>
            <w:hideMark/>
          </w:tcPr>
          <w:p w14:paraId="4C2CC150"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0.2</w:t>
            </w:r>
          </w:p>
        </w:tc>
        <w:tc>
          <w:tcPr>
            <w:tcW w:w="884" w:type="dxa"/>
            <w:tcBorders>
              <w:top w:val="nil"/>
              <w:left w:val="nil"/>
              <w:right w:val="nil"/>
            </w:tcBorders>
            <w:shd w:val="clear" w:color="auto" w:fill="auto"/>
            <w:noWrap/>
            <w:vAlign w:val="center"/>
            <w:hideMark/>
          </w:tcPr>
          <w:p w14:paraId="6C0109B4"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0.1</w:t>
            </w:r>
          </w:p>
        </w:tc>
        <w:tc>
          <w:tcPr>
            <w:tcW w:w="535" w:type="dxa"/>
            <w:tcBorders>
              <w:top w:val="nil"/>
              <w:left w:val="nil"/>
              <w:right w:val="nil"/>
            </w:tcBorders>
            <w:shd w:val="clear" w:color="auto" w:fill="auto"/>
            <w:noWrap/>
            <w:vAlign w:val="center"/>
            <w:hideMark/>
          </w:tcPr>
          <w:p w14:paraId="7EDE30F4"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0.1</w:t>
            </w:r>
          </w:p>
        </w:tc>
        <w:tc>
          <w:tcPr>
            <w:tcW w:w="513" w:type="dxa"/>
            <w:tcBorders>
              <w:top w:val="nil"/>
              <w:left w:val="nil"/>
              <w:right w:val="single" w:sz="8" w:space="0" w:color="auto"/>
            </w:tcBorders>
            <w:shd w:val="clear" w:color="auto" w:fill="auto"/>
            <w:noWrap/>
            <w:vAlign w:val="center"/>
            <w:hideMark/>
          </w:tcPr>
          <w:p w14:paraId="2D08F681"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0.1</w:t>
            </w:r>
          </w:p>
        </w:tc>
        <w:tc>
          <w:tcPr>
            <w:tcW w:w="884" w:type="dxa"/>
            <w:tcBorders>
              <w:top w:val="nil"/>
              <w:left w:val="nil"/>
              <w:right w:val="nil"/>
            </w:tcBorders>
            <w:shd w:val="clear" w:color="auto" w:fill="auto"/>
            <w:noWrap/>
            <w:vAlign w:val="center"/>
            <w:hideMark/>
          </w:tcPr>
          <w:p w14:paraId="4BE58210"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0</w:t>
            </w:r>
          </w:p>
        </w:tc>
        <w:tc>
          <w:tcPr>
            <w:tcW w:w="535" w:type="dxa"/>
            <w:tcBorders>
              <w:top w:val="nil"/>
              <w:left w:val="nil"/>
              <w:right w:val="nil"/>
            </w:tcBorders>
            <w:shd w:val="clear" w:color="auto" w:fill="auto"/>
            <w:noWrap/>
            <w:vAlign w:val="center"/>
            <w:hideMark/>
          </w:tcPr>
          <w:p w14:paraId="3EBB796D"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0.2</w:t>
            </w:r>
          </w:p>
        </w:tc>
        <w:tc>
          <w:tcPr>
            <w:tcW w:w="513" w:type="dxa"/>
            <w:tcBorders>
              <w:top w:val="nil"/>
              <w:left w:val="nil"/>
              <w:right w:val="single" w:sz="8" w:space="0" w:color="auto"/>
            </w:tcBorders>
            <w:shd w:val="clear" w:color="auto" w:fill="auto"/>
            <w:noWrap/>
            <w:vAlign w:val="center"/>
            <w:hideMark/>
          </w:tcPr>
          <w:p w14:paraId="392E2DBB"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0.1</w:t>
            </w:r>
          </w:p>
        </w:tc>
        <w:tc>
          <w:tcPr>
            <w:tcW w:w="884" w:type="dxa"/>
            <w:tcBorders>
              <w:top w:val="nil"/>
              <w:left w:val="nil"/>
              <w:right w:val="nil"/>
            </w:tcBorders>
            <w:shd w:val="clear" w:color="auto" w:fill="auto"/>
            <w:noWrap/>
            <w:vAlign w:val="center"/>
            <w:hideMark/>
          </w:tcPr>
          <w:p w14:paraId="3B9D1E53"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0</w:t>
            </w:r>
          </w:p>
        </w:tc>
        <w:tc>
          <w:tcPr>
            <w:tcW w:w="535" w:type="dxa"/>
            <w:tcBorders>
              <w:top w:val="nil"/>
              <w:left w:val="nil"/>
              <w:right w:val="nil"/>
            </w:tcBorders>
            <w:shd w:val="clear" w:color="auto" w:fill="auto"/>
            <w:noWrap/>
            <w:vAlign w:val="center"/>
            <w:hideMark/>
          </w:tcPr>
          <w:p w14:paraId="15A12342"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0.3</w:t>
            </w:r>
          </w:p>
        </w:tc>
        <w:tc>
          <w:tcPr>
            <w:tcW w:w="513" w:type="dxa"/>
            <w:tcBorders>
              <w:top w:val="nil"/>
              <w:left w:val="nil"/>
              <w:right w:val="single" w:sz="8" w:space="0" w:color="auto"/>
            </w:tcBorders>
            <w:shd w:val="clear" w:color="auto" w:fill="auto"/>
            <w:noWrap/>
            <w:vAlign w:val="center"/>
            <w:hideMark/>
          </w:tcPr>
          <w:p w14:paraId="61D24AEE"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0.1</w:t>
            </w:r>
          </w:p>
        </w:tc>
      </w:tr>
      <w:tr w:rsidR="00752A84" w:rsidRPr="00752A84" w14:paraId="65CEAE23" w14:textId="77777777" w:rsidTr="00D95FBE">
        <w:trPr>
          <w:trHeight w:val="400"/>
        </w:trPr>
        <w:tc>
          <w:tcPr>
            <w:tcW w:w="1519" w:type="dxa"/>
            <w:tcBorders>
              <w:top w:val="nil"/>
              <w:left w:val="single" w:sz="4" w:space="0" w:color="auto"/>
              <w:bottom w:val="nil"/>
              <w:right w:val="nil"/>
            </w:tcBorders>
            <w:shd w:val="clear" w:color="auto" w:fill="auto"/>
            <w:vAlign w:val="center"/>
            <w:hideMark/>
          </w:tcPr>
          <w:p w14:paraId="757E5916" w14:textId="6C71596E" w:rsidR="00752A84" w:rsidRPr="00752A84" w:rsidRDefault="00752A84" w:rsidP="00752A84">
            <w:pPr>
              <w:ind w:left="163" w:hanging="163"/>
              <w:rPr>
                <w:rFonts w:cs="Arial"/>
                <w:color w:val="000000"/>
                <w:sz w:val="16"/>
                <w:szCs w:val="16"/>
                <w:lang w:val="en-US"/>
              </w:rPr>
            </w:pPr>
            <w:r>
              <w:rPr>
                <w:rFonts w:cs="Arial"/>
                <w:color w:val="000000"/>
                <w:sz w:val="16"/>
                <w:szCs w:val="16"/>
                <w:lang w:val="en-US"/>
              </w:rPr>
              <w:t>Harm Purposely Inflicted b</w:t>
            </w:r>
            <w:r w:rsidRPr="00752A84">
              <w:rPr>
                <w:rFonts w:cs="Arial"/>
                <w:color w:val="000000"/>
                <w:sz w:val="16"/>
                <w:szCs w:val="16"/>
                <w:lang w:val="en-US"/>
              </w:rPr>
              <w:t>y Others</w:t>
            </w:r>
          </w:p>
        </w:tc>
        <w:tc>
          <w:tcPr>
            <w:tcW w:w="883" w:type="dxa"/>
            <w:tcBorders>
              <w:top w:val="nil"/>
              <w:left w:val="nil"/>
              <w:bottom w:val="nil"/>
              <w:right w:val="nil"/>
            </w:tcBorders>
            <w:shd w:val="clear" w:color="auto" w:fill="auto"/>
            <w:noWrap/>
            <w:vAlign w:val="center"/>
            <w:hideMark/>
          </w:tcPr>
          <w:p w14:paraId="0B2CAA57"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0.1</w:t>
            </w:r>
          </w:p>
        </w:tc>
        <w:tc>
          <w:tcPr>
            <w:tcW w:w="535" w:type="dxa"/>
            <w:tcBorders>
              <w:top w:val="nil"/>
              <w:left w:val="nil"/>
              <w:bottom w:val="nil"/>
              <w:right w:val="nil"/>
            </w:tcBorders>
            <w:shd w:val="clear" w:color="auto" w:fill="auto"/>
            <w:noWrap/>
            <w:vAlign w:val="center"/>
            <w:hideMark/>
          </w:tcPr>
          <w:p w14:paraId="4B8F7D22"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0</w:t>
            </w:r>
          </w:p>
        </w:tc>
        <w:tc>
          <w:tcPr>
            <w:tcW w:w="513" w:type="dxa"/>
            <w:tcBorders>
              <w:top w:val="nil"/>
              <w:left w:val="nil"/>
              <w:bottom w:val="nil"/>
              <w:right w:val="single" w:sz="4" w:space="0" w:color="auto"/>
            </w:tcBorders>
            <w:shd w:val="clear" w:color="auto" w:fill="auto"/>
            <w:noWrap/>
            <w:vAlign w:val="center"/>
            <w:hideMark/>
          </w:tcPr>
          <w:p w14:paraId="5AC05DA9"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0</w:t>
            </w:r>
          </w:p>
        </w:tc>
        <w:tc>
          <w:tcPr>
            <w:tcW w:w="884" w:type="dxa"/>
            <w:tcBorders>
              <w:top w:val="nil"/>
              <w:left w:val="nil"/>
              <w:bottom w:val="nil"/>
              <w:right w:val="nil"/>
            </w:tcBorders>
            <w:shd w:val="clear" w:color="auto" w:fill="auto"/>
            <w:noWrap/>
            <w:vAlign w:val="center"/>
            <w:hideMark/>
          </w:tcPr>
          <w:p w14:paraId="20D61435"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0</w:t>
            </w:r>
          </w:p>
        </w:tc>
        <w:tc>
          <w:tcPr>
            <w:tcW w:w="535" w:type="dxa"/>
            <w:tcBorders>
              <w:top w:val="nil"/>
              <w:left w:val="nil"/>
              <w:bottom w:val="nil"/>
              <w:right w:val="nil"/>
            </w:tcBorders>
            <w:shd w:val="clear" w:color="auto" w:fill="auto"/>
            <w:noWrap/>
            <w:vAlign w:val="center"/>
            <w:hideMark/>
          </w:tcPr>
          <w:p w14:paraId="4FD1F9BD"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0.2</w:t>
            </w:r>
          </w:p>
        </w:tc>
        <w:tc>
          <w:tcPr>
            <w:tcW w:w="513" w:type="dxa"/>
            <w:tcBorders>
              <w:top w:val="nil"/>
              <w:left w:val="nil"/>
              <w:bottom w:val="nil"/>
              <w:right w:val="single" w:sz="4" w:space="0" w:color="auto"/>
            </w:tcBorders>
            <w:shd w:val="clear" w:color="auto" w:fill="auto"/>
            <w:noWrap/>
            <w:vAlign w:val="center"/>
            <w:hideMark/>
          </w:tcPr>
          <w:p w14:paraId="4566A240"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0.1</w:t>
            </w:r>
          </w:p>
        </w:tc>
        <w:tc>
          <w:tcPr>
            <w:tcW w:w="884" w:type="dxa"/>
            <w:tcBorders>
              <w:top w:val="nil"/>
              <w:left w:val="nil"/>
              <w:bottom w:val="nil"/>
              <w:right w:val="nil"/>
            </w:tcBorders>
            <w:shd w:val="clear" w:color="auto" w:fill="auto"/>
            <w:noWrap/>
            <w:vAlign w:val="center"/>
            <w:hideMark/>
          </w:tcPr>
          <w:p w14:paraId="0D6B3BE2"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0</w:t>
            </w:r>
          </w:p>
        </w:tc>
        <w:tc>
          <w:tcPr>
            <w:tcW w:w="535" w:type="dxa"/>
            <w:tcBorders>
              <w:top w:val="nil"/>
              <w:left w:val="nil"/>
              <w:bottom w:val="nil"/>
              <w:right w:val="nil"/>
            </w:tcBorders>
            <w:shd w:val="clear" w:color="auto" w:fill="auto"/>
            <w:noWrap/>
            <w:vAlign w:val="center"/>
            <w:hideMark/>
          </w:tcPr>
          <w:p w14:paraId="65E4FD47"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0</w:t>
            </w:r>
          </w:p>
        </w:tc>
        <w:tc>
          <w:tcPr>
            <w:tcW w:w="513" w:type="dxa"/>
            <w:tcBorders>
              <w:top w:val="nil"/>
              <w:left w:val="nil"/>
              <w:bottom w:val="nil"/>
              <w:right w:val="single" w:sz="4" w:space="0" w:color="auto"/>
            </w:tcBorders>
            <w:shd w:val="clear" w:color="auto" w:fill="auto"/>
            <w:noWrap/>
            <w:vAlign w:val="center"/>
            <w:hideMark/>
          </w:tcPr>
          <w:p w14:paraId="1CD58521"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0</w:t>
            </w:r>
          </w:p>
        </w:tc>
        <w:tc>
          <w:tcPr>
            <w:tcW w:w="884" w:type="dxa"/>
            <w:tcBorders>
              <w:top w:val="nil"/>
              <w:left w:val="nil"/>
              <w:bottom w:val="nil"/>
              <w:right w:val="nil"/>
            </w:tcBorders>
            <w:shd w:val="clear" w:color="auto" w:fill="auto"/>
            <w:noWrap/>
            <w:vAlign w:val="center"/>
            <w:hideMark/>
          </w:tcPr>
          <w:p w14:paraId="466111E3"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0</w:t>
            </w:r>
          </w:p>
        </w:tc>
        <w:tc>
          <w:tcPr>
            <w:tcW w:w="535" w:type="dxa"/>
            <w:tcBorders>
              <w:top w:val="nil"/>
              <w:left w:val="nil"/>
              <w:bottom w:val="nil"/>
              <w:right w:val="nil"/>
            </w:tcBorders>
            <w:shd w:val="clear" w:color="auto" w:fill="auto"/>
            <w:noWrap/>
            <w:vAlign w:val="center"/>
            <w:hideMark/>
          </w:tcPr>
          <w:p w14:paraId="14F81592"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0.2</w:t>
            </w:r>
          </w:p>
        </w:tc>
        <w:tc>
          <w:tcPr>
            <w:tcW w:w="513" w:type="dxa"/>
            <w:tcBorders>
              <w:top w:val="nil"/>
              <w:left w:val="nil"/>
              <w:bottom w:val="nil"/>
              <w:right w:val="single" w:sz="4" w:space="0" w:color="auto"/>
            </w:tcBorders>
            <w:shd w:val="clear" w:color="auto" w:fill="auto"/>
            <w:noWrap/>
            <w:vAlign w:val="center"/>
            <w:hideMark/>
          </w:tcPr>
          <w:p w14:paraId="0C604F4B"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0.1</w:t>
            </w:r>
          </w:p>
        </w:tc>
      </w:tr>
      <w:tr w:rsidR="00752A84" w:rsidRPr="00752A84" w14:paraId="40AD7A0E" w14:textId="77777777" w:rsidTr="00D95FBE">
        <w:trPr>
          <w:trHeight w:val="200"/>
        </w:trPr>
        <w:tc>
          <w:tcPr>
            <w:tcW w:w="1519" w:type="dxa"/>
            <w:tcBorders>
              <w:top w:val="nil"/>
              <w:left w:val="single" w:sz="8" w:space="0" w:color="auto"/>
              <w:bottom w:val="nil"/>
              <w:right w:val="nil"/>
            </w:tcBorders>
            <w:shd w:val="clear" w:color="auto" w:fill="auto"/>
            <w:vAlign w:val="center"/>
            <w:hideMark/>
          </w:tcPr>
          <w:p w14:paraId="44FB4FE7" w14:textId="77777777" w:rsidR="00752A84" w:rsidRPr="00752A84" w:rsidRDefault="00752A84" w:rsidP="00752A84">
            <w:pPr>
              <w:rPr>
                <w:rFonts w:cs="Arial"/>
                <w:color w:val="000000"/>
                <w:sz w:val="16"/>
                <w:szCs w:val="16"/>
                <w:lang w:val="en-US"/>
              </w:rPr>
            </w:pPr>
            <w:r w:rsidRPr="00752A84">
              <w:rPr>
                <w:rFonts w:cs="Arial"/>
                <w:color w:val="000000"/>
                <w:sz w:val="16"/>
                <w:szCs w:val="16"/>
                <w:lang w:val="en-US"/>
              </w:rPr>
              <w:t>Other Acute Illness</w:t>
            </w:r>
          </w:p>
        </w:tc>
        <w:tc>
          <w:tcPr>
            <w:tcW w:w="883" w:type="dxa"/>
            <w:tcBorders>
              <w:top w:val="nil"/>
              <w:left w:val="nil"/>
              <w:bottom w:val="nil"/>
              <w:right w:val="nil"/>
            </w:tcBorders>
            <w:shd w:val="clear" w:color="auto" w:fill="auto"/>
            <w:noWrap/>
            <w:vAlign w:val="center"/>
            <w:hideMark/>
          </w:tcPr>
          <w:p w14:paraId="78352CED"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9.6</w:t>
            </w:r>
          </w:p>
        </w:tc>
        <w:tc>
          <w:tcPr>
            <w:tcW w:w="535" w:type="dxa"/>
            <w:tcBorders>
              <w:top w:val="nil"/>
              <w:left w:val="nil"/>
              <w:bottom w:val="nil"/>
              <w:right w:val="nil"/>
            </w:tcBorders>
            <w:shd w:val="clear" w:color="auto" w:fill="auto"/>
            <w:noWrap/>
            <w:vAlign w:val="center"/>
            <w:hideMark/>
          </w:tcPr>
          <w:p w14:paraId="2B098266"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7.5</w:t>
            </w:r>
          </w:p>
        </w:tc>
        <w:tc>
          <w:tcPr>
            <w:tcW w:w="513" w:type="dxa"/>
            <w:tcBorders>
              <w:top w:val="nil"/>
              <w:left w:val="nil"/>
              <w:bottom w:val="nil"/>
              <w:right w:val="single" w:sz="8" w:space="0" w:color="auto"/>
            </w:tcBorders>
            <w:shd w:val="clear" w:color="auto" w:fill="auto"/>
            <w:noWrap/>
            <w:vAlign w:val="center"/>
            <w:hideMark/>
          </w:tcPr>
          <w:p w14:paraId="26DC581A"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8.7</w:t>
            </w:r>
          </w:p>
        </w:tc>
        <w:tc>
          <w:tcPr>
            <w:tcW w:w="884" w:type="dxa"/>
            <w:tcBorders>
              <w:top w:val="nil"/>
              <w:left w:val="nil"/>
              <w:bottom w:val="nil"/>
              <w:right w:val="nil"/>
            </w:tcBorders>
            <w:shd w:val="clear" w:color="auto" w:fill="auto"/>
            <w:noWrap/>
            <w:vAlign w:val="center"/>
            <w:hideMark/>
          </w:tcPr>
          <w:p w14:paraId="6E2C9723"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13.8</w:t>
            </w:r>
          </w:p>
        </w:tc>
        <w:tc>
          <w:tcPr>
            <w:tcW w:w="535" w:type="dxa"/>
            <w:tcBorders>
              <w:top w:val="nil"/>
              <w:left w:val="nil"/>
              <w:bottom w:val="nil"/>
              <w:right w:val="nil"/>
            </w:tcBorders>
            <w:shd w:val="clear" w:color="auto" w:fill="auto"/>
            <w:noWrap/>
            <w:vAlign w:val="center"/>
            <w:hideMark/>
          </w:tcPr>
          <w:p w14:paraId="3FAF14AC"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9.6</w:t>
            </w:r>
          </w:p>
        </w:tc>
        <w:tc>
          <w:tcPr>
            <w:tcW w:w="513" w:type="dxa"/>
            <w:tcBorders>
              <w:top w:val="nil"/>
              <w:left w:val="nil"/>
              <w:bottom w:val="nil"/>
              <w:right w:val="single" w:sz="8" w:space="0" w:color="auto"/>
            </w:tcBorders>
            <w:shd w:val="clear" w:color="auto" w:fill="auto"/>
            <w:noWrap/>
            <w:vAlign w:val="center"/>
            <w:hideMark/>
          </w:tcPr>
          <w:p w14:paraId="3AB8E72C"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11.6</w:t>
            </w:r>
          </w:p>
        </w:tc>
        <w:tc>
          <w:tcPr>
            <w:tcW w:w="884" w:type="dxa"/>
            <w:tcBorders>
              <w:top w:val="nil"/>
              <w:left w:val="nil"/>
              <w:bottom w:val="nil"/>
              <w:right w:val="nil"/>
            </w:tcBorders>
            <w:shd w:val="clear" w:color="auto" w:fill="auto"/>
            <w:noWrap/>
            <w:vAlign w:val="center"/>
            <w:hideMark/>
          </w:tcPr>
          <w:p w14:paraId="628950E8"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17.1</w:t>
            </w:r>
          </w:p>
        </w:tc>
        <w:tc>
          <w:tcPr>
            <w:tcW w:w="535" w:type="dxa"/>
            <w:tcBorders>
              <w:top w:val="nil"/>
              <w:left w:val="nil"/>
              <w:bottom w:val="nil"/>
              <w:right w:val="nil"/>
            </w:tcBorders>
            <w:shd w:val="clear" w:color="auto" w:fill="auto"/>
            <w:noWrap/>
            <w:vAlign w:val="center"/>
            <w:hideMark/>
          </w:tcPr>
          <w:p w14:paraId="48F1D0E3"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9.8</w:t>
            </w:r>
          </w:p>
        </w:tc>
        <w:tc>
          <w:tcPr>
            <w:tcW w:w="513" w:type="dxa"/>
            <w:tcBorders>
              <w:top w:val="nil"/>
              <w:left w:val="nil"/>
              <w:bottom w:val="nil"/>
              <w:right w:val="single" w:sz="8" w:space="0" w:color="auto"/>
            </w:tcBorders>
            <w:shd w:val="clear" w:color="auto" w:fill="auto"/>
            <w:noWrap/>
            <w:vAlign w:val="center"/>
            <w:hideMark/>
          </w:tcPr>
          <w:p w14:paraId="7FE770EC"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13.6</w:t>
            </w:r>
          </w:p>
        </w:tc>
        <w:tc>
          <w:tcPr>
            <w:tcW w:w="884" w:type="dxa"/>
            <w:tcBorders>
              <w:top w:val="nil"/>
              <w:left w:val="nil"/>
              <w:bottom w:val="nil"/>
              <w:right w:val="nil"/>
            </w:tcBorders>
            <w:shd w:val="clear" w:color="auto" w:fill="auto"/>
            <w:noWrap/>
            <w:vAlign w:val="center"/>
            <w:hideMark/>
          </w:tcPr>
          <w:p w14:paraId="6CE4137B"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12.7</w:t>
            </w:r>
          </w:p>
        </w:tc>
        <w:tc>
          <w:tcPr>
            <w:tcW w:w="535" w:type="dxa"/>
            <w:tcBorders>
              <w:top w:val="nil"/>
              <w:left w:val="nil"/>
              <w:bottom w:val="nil"/>
              <w:right w:val="nil"/>
            </w:tcBorders>
            <w:shd w:val="clear" w:color="auto" w:fill="auto"/>
            <w:noWrap/>
            <w:vAlign w:val="center"/>
            <w:hideMark/>
          </w:tcPr>
          <w:p w14:paraId="04CC385E"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10.1</w:t>
            </w:r>
          </w:p>
        </w:tc>
        <w:tc>
          <w:tcPr>
            <w:tcW w:w="513" w:type="dxa"/>
            <w:tcBorders>
              <w:top w:val="nil"/>
              <w:left w:val="nil"/>
              <w:bottom w:val="nil"/>
              <w:right w:val="single" w:sz="8" w:space="0" w:color="auto"/>
            </w:tcBorders>
            <w:shd w:val="clear" w:color="auto" w:fill="auto"/>
            <w:noWrap/>
            <w:vAlign w:val="center"/>
            <w:hideMark/>
          </w:tcPr>
          <w:p w14:paraId="299B2A2B"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11.6</w:t>
            </w:r>
          </w:p>
        </w:tc>
      </w:tr>
      <w:tr w:rsidR="00752A84" w:rsidRPr="00752A84" w14:paraId="3E5C7653" w14:textId="77777777" w:rsidTr="00D95FBE">
        <w:trPr>
          <w:trHeight w:val="300"/>
        </w:trPr>
        <w:tc>
          <w:tcPr>
            <w:tcW w:w="1519" w:type="dxa"/>
            <w:tcBorders>
              <w:top w:val="nil"/>
              <w:left w:val="single" w:sz="8" w:space="0" w:color="auto"/>
              <w:bottom w:val="nil"/>
              <w:right w:val="nil"/>
            </w:tcBorders>
            <w:shd w:val="clear" w:color="auto" w:fill="auto"/>
            <w:vAlign w:val="center"/>
            <w:hideMark/>
          </w:tcPr>
          <w:p w14:paraId="5A303B08" w14:textId="77777777" w:rsidR="00752A84" w:rsidRPr="00752A84" w:rsidRDefault="00752A84" w:rsidP="00752A84">
            <w:pPr>
              <w:rPr>
                <w:rFonts w:cs="Arial"/>
                <w:color w:val="000000"/>
                <w:sz w:val="16"/>
                <w:szCs w:val="16"/>
                <w:lang w:val="en-US"/>
              </w:rPr>
            </w:pPr>
            <w:r w:rsidRPr="00752A84">
              <w:rPr>
                <w:rFonts w:cs="Arial"/>
                <w:color w:val="000000"/>
                <w:sz w:val="16"/>
                <w:szCs w:val="16"/>
                <w:lang w:val="en-US"/>
              </w:rPr>
              <w:t>Other Trauma/Injury</w:t>
            </w:r>
          </w:p>
        </w:tc>
        <w:tc>
          <w:tcPr>
            <w:tcW w:w="883" w:type="dxa"/>
            <w:tcBorders>
              <w:top w:val="nil"/>
              <w:left w:val="nil"/>
              <w:bottom w:val="nil"/>
              <w:right w:val="nil"/>
            </w:tcBorders>
            <w:shd w:val="clear" w:color="auto" w:fill="auto"/>
            <w:noWrap/>
            <w:vAlign w:val="center"/>
            <w:hideMark/>
          </w:tcPr>
          <w:p w14:paraId="07559AD8"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3.2</w:t>
            </w:r>
          </w:p>
        </w:tc>
        <w:tc>
          <w:tcPr>
            <w:tcW w:w="535" w:type="dxa"/>
            <w:tcBorders>
              <w:top w:val="nil"/>
              <w:left w:val="nil"/>
              <w:bottom w:val="nil"/>
              <w:right w:val="nil"/>
            </w:tcBorders>
            <w:shd w:val="clear" w:color="auto" w:fill="auto"/>
            <w:noWrap/>
            <w:vAlign w:val="center"/>
            <w:hideMark/>
          </w:tcPr>
          <w:p w14:paraId="7A220A63"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4.7</w:t>
            </w:r>
          </w:p>
        </w:tc>
        <w:tc>
          <w:tcPr>
            <w:tcW w:w="513" w:type="dxa"/>
            <w:tcBorders>
              <w:top w:val="nil"/>
              <w:left w:val="nil"/>
              <w:bottom w:val="nil"/>
              <w:right w:val="single" w:sz="8" w:space="0" w:color="auto"/>
            </w:tcBorders>
            <w:shd w:val="clear" w:color="auto" w:fill="auto"/>
            <w:noWrap/>
            <w:vAlign w:val="center"/>
            <w:hideMark/>
          </w:tcPr>
          <w:p w14:paraId="06F56178"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3.8</w:t>
            </w:r>
          </w:p>
        </w:tc>
        <w:tc>
          <w:tcPr>
            <w:tcW w:w="884" w:type="dxa"/>
            <w:tcBorders>
              <w:top w:val="nil"/>
              <w:left w:val="nil"/>
              <w:bottom w:val="nil"/>
              <w:right w:val="nil"/>
            </w:tcBorders>
            <w:shd w:val="clear" w:color="auto" w:fill="auto"/>
            <w:noWrap/>
            <w:vAlign w:val="center"/>
            <w:hideMark/>
          </w:tcPr>
          <w:p w14:paraId="0EA8E27B"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3.5</w:t>
            </w:r>
          </w:p>
        </w:tc>
        <w:tc>
          <w:tcPr>
            <w:tcW w:w="535" w:type="dxa"/>
            <w:tcBorders>
              <w:top w:val="nil"/>
              <w:left w:val="nil"/>
              <w:bottom w:val="nil"/>
              <w:right w:val="nil"/>
            </w:tcBorders>
            <w:shd w:val="clear" w:color="auto" w:fill="auto"/>
            <w:noWrap/>
            <w:vAlign w:val="center"/>
            <w:hideMark/>
          </w:tcPr>
          <w:p w14:paraId="000550C5"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4.4</w:t>
            </w:r>
          </w:p>
        </w:tc>
        <w:tc>
          <w:tcPr>
            <w:tcW w:w="513" w:type="dxa"/>
            <w:tcBorders>
              <w:top w:val="nil"/>
              <w:left w:val="nil"/>
              <w:bottom w:val="nil"/>
              <w:right w:val="single" w:sz="8" w:space="0" w:color="auto"/>
            </w:tcBorders>
            <w:shd w:val="clear" w:color="auto" w:fill="auto"/>
            <w:noWrap/>
            <w:vAlign w:val="center"/>
            <w:hideMark/>
          </w:tcPr>
          <w:p w14:paraId="66F83F00"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4</w:t>
            </w:r>
          </w:p>
        </w:tc>
        <w:tc>
          <w:tcPr>
            <w:tcW w:w="884" w:type="dxa"/>
            <w:tcBorders>
              <w:top w:val="nil"/>
              <w:left w:val="nil"/>
              <w:bottom w:val="nil"/>
              <w:right w:val="nil"/>
            </w:tcBorders>
            <w:shd w:val="clear" w:color="auto" w:fill="auto"/>
            <w:noWrap/>
            <w:vAlign w:val="center"/>
            <w:hideMark/>
          </w:tcPr>
          <w:p w14:paraId="5C95CDFF"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6.6</w:t>
            </w:r>
          </w:p>
        </w:tc>
        <w:tc>
          <w:tcPr>
            <w:tcW w:w="535" w:type="dxa"/>
            <w:tcBorders>
              <w:top w:val="nil"/>
              <w:left w:val="nil"/>
              <w:bottom w:val="nil"/>
              <w:right w:val="nil"/>
            </w:tcBorders>
            <w:shd w:val="clear" w:color="auto" w:fill="auto"/>
            <w:noWrap/>
            <w:vAlign w:val="center"/>
            <w:hideMark/>
          </w:tcPr>
          <w:p w14:paraId="7A0CA605"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4.8</w:t>
            </w:r>
          </w:p>
        </w:tc>
        <w:tc>
          <w:tcPr>
            <w:tcW w:w="513" w:type="dxa"/>
            <w:tcBorders>
              <w:top w:val="nil"/>
              <w:left w:val="nil"/>
              <w:bottom w:val="nil"/>
              <w:right w:val="single" w:sz="8" w:space="0" w:color="auto"/>
            </w:tcBorders>
            <w:shd w:val="clear" w:color="auto" w:fill="auto"/>
            <w:noWrap/>
            <w:vAlign w:val="center"/>
            <w:hideMark/>
          </w:tcPr>
          <w:p w14:paraId="524A0DB8"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5.7</w:t>
            </w:r>
          </w:p>
        </w:tc>
        <w:tc>
          <w:tcPr>
            <w:tcW w:w="884" w:type="dxa"/>
            <w:tcBorders>
              <w:top w:val="nil"/>
              <w:left w:val="nil"/>
              <w:bottom w:val="nil"/>
              <w:right w:val="nil"/>
            </w:tcBorders>
            <w:shd w:val="clear" w:color="auto" w:fill="auto"/>
            <w:noWrap/>
            <w:vAlign w:val="center"/>
            <w:hideMark/>
          </w:tcPr>
          <w:p w14:paraId="7DFD2814"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5.6</w:t>
            </w:r>
          </w:p>
        </w:tc>
        <w:tc>
          <w:tcPr>
            <w:tcW w:w="535" w:type="dxa"/>
            <w:tcBorders>
              <w:top w:val="nil"/>
              <w:left w:val="nil"/>
              <w:bottom w:val="nil"/>
              <w:right w:val="nil"/>
            </w:tcBorders>
            <w:shd w:val="clear" w:color="auto" w:fill="auto"/>
            <w:noWrap/>
            <w:vAlign w:val="center"/>
            <w:hideMark/>
          </w:tcPr>
          <w:p w14:paraId="73F7781B"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4</w:t>
            </w:r>
          </w:p>
        </w:tc>
        <w:tc>
          <w:tcPr>
            <w:tcW w:w="513" w:type="dxa"/>
            <w:tcBorders>
              <w:top w:val="nil"/>
              <w:left w:val="nil"/>
              <w:bottom w:val="nil"/>
              <w:right w:val="single" w:sz="8" w:space="0" w:color="auto"/>
            </w:tcBorders>
            <w:shd w:val="clear" w:color="auto" w:fill="auto"/>
            <w:noWrap/>
            <w:vAlign w:val="center"/>
            <w:hideMark/>
          </w:tcPr>
          <w:p w14:paraId="77C792ED"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4.9</w:t>
            </w:r>
          </w:p>
        </w:tc>
      </w:tr>
      <w:tr w:rsidR="00752A84" w:rsidRPr="00752A84" w14:paraId="2E7B8081" w14:textId="77777777" w:rsidTr="00D95FBE">
        <w:trPr>
          <w:trHeight w:val="300"/>
        </w:trPr>
        <w:tc>
          <w:tcPr>
            <w:tcW w:w="1519" w:type="dxa"/>
            <w:tcBorders>
              <w:top w:val="nil"/>
              <w:left w:val="single" w:sz="8" w:space="0" w:color="auto"/>
              <w:bottom w:val="single" w:sz="4" w:space="0" w:color="auto"/>
              <w:right w:val="nil"/>
            </w:tcBorders>
            <w:shd w:val="clear" w:color="auto" w:fill="auto"/>
            <w:vAlign w:val="center"/>
            <w:hideMark/>
          </w:tcPr>
          <w:p w14:paraId="7C341B1A" w14:textId="77777777" w:rsidR="00752A84" w:rsidRPr="00752A84" w:rsidRDefault="00752A84" w:rsidP="00752A84">
            <w:pPr>
              <w:ind w:left="163" w:hanging="163"/>
              <w:rPr>
                <w:rFonts w:cs="Arial"/>
                <w:color w:val="000000"/>
                <w:sz w:val="16"/>
                <w:szCs w:val="16"/>
                <w:lang w:val="en-US"/>
              </w:rPr>
            </w:pPr>
            <w:r w:rsidRPr="00752A84">
              <w:rPr>
                <w:rFonts w:cs="Arial"/>
                <w:color w:val="000000"/>
                <w:sz w:val="16"/>
                <w:szCs w:val="16"/>
                <w:lang w:val="en-US"/>
              </w:rPr>
              <w:t>Other Infectious Diseases</w:t>
            </w:r>
          </w:p>
        </w:tc>
        <w:tc>
          <w:tcPr>
            <w:tcW w:w="883" w:type="dxa"/>
            <w:tcBorders>
              <w:top w:val="nil"/>
              <w:left w:val="nil"/>
              <w:bottom w:val="single" w:sz="4" w:space="0" w:color="auto"/>
              <w:right w:val="nil"/>
            </w:tcBorders>
            <w:shd w:val="clear" w:color="auto" w:fill="auto"/>
            <w:noWrap/>
            <w:vAlign w:val="center"/>
            <w:hideMark/>
          </w:tcPr>
          <w:p w14:paraId="7600A330"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1.6</w:t>
            </w:r>
          </w:p>
        </w:tc>
        <w:tc>
          <w:tcPr>
            <w:tcW w:w="535" w:type="dxa"/>
            <w:tcBorders>
              <w:top w:val="nil"/>
              <w:left w:val="nil"/>
              <w:bottom w:val="single" w:sz="4" w:space="0" w:color="auto"/>
              <w:right w:val="nil"/>
            </w:tcBorders>
            <w:shd w:val="clear" w:color="auto" w:fill="auto"/>
            <w:noWrap/>
            <w:vAlign w:val="center"/>
            <w:hideMark/>
          </w:tcPr>
          <w:p w14:paraId="11815443"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0</w:t>
            </w:r>
          </w:p>
        </w:tc>
        <w:tc>
          <w:tcPr>
            <w:tcW w:w="513" w:type="dxa"/>
            <w:tcBorders>
              <w:top w:val="nil"/>
              <w:left w:val="nil"/>
              <w:bottom w:val="single" w:sz="4" w:space="0" w:color="auto"/>
              <w:right w:val="single" w:sz="8" w:space="0" w:color="auto"/>
            </w:tcBorders>
            <w:shd w:val="clear" w:color="auto" w:fill="auto"/>
            <w:noWrap/>
            <w:vAlign w:val="center"/>
            <w:hideMark/>
          </w:tcPr>
          <w:p w14:paraId="298A5081"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0.9</w:t>
            </w:r>
          </w:p>
        </w:tc>
        <w:tc>
          <w:tcPr>
            <w:tcW w:w="884" w:type="dxa"/>
            <w:tcBorders>
              <w:top w:val="nil"/>
              <w:left w:val="nil"/>
              <w:bottom w:val="single" w:sz="4" w:space="0" w:color="auto"/>
              <w:right w:val="nil"/>
            </w:tcBorders>
            <w:shd w:val="clear" w:color="auto" w:fill="auto"/>
            <w:noWrap/>
            <w:vAlign w:val="center"/>
            <w:hideMark/>
          </w:tcPr>
          <w:p w14:paraId="3A3F2740"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0.9</w:t>
            </w:r>
          </w:p>
        </w:tc>
        <w:tc>
          <w:tcPr>
            <w:tcW w:w="535" w:type="dxa"/>
            <w:tcBorders>
              <w:top w:val="nil"/>
              <w:left w:val="nil"/>
              <w:bottom w:val="single" w:sz="4" w:space="0" w:color="auto"/>
              <w:right w:val="nil"/>
            </w:tcBorders>
            <w:shd w:val="clear" w:color="auto" w:fill="auto"/>
            <w:noWrap/>
            <w:vAlign w:val="center"/>
            <w:hideMark/>
          </w:tcPr>
          <w:p w14:paraId="23D1998B"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0.9</w:t>
            </w:r>
          </w:p>
        </w:tc>
        <w:tc>
          <w:tcPr>
            <w:tcW w:w="513" w:type="dxa"/>
            <w:tcBorders>
              <w:top w:val="nil"/>
              <w:left w:val="nil"/>
              <w:bottom w:val="single" w:sz="4" w:space="0" w:color="auto"/>
              <w:right w:val="single" w:sz="8" w:space="0" w:color="auto"/>
            </w:tcBorders>
            <w:shd w:val="clear" w:color="auto" w:fill="auto"/>
            <w:noWrap/>
            <w:vAlign w:val="center"/>
            <w:hideMark/>
          </w:tcPr>
          <w:p w14:paraId="3AFC346D"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0.9</w:t>
            </w:r>
          </w:p>
        </w:tc>
        <w:tc>
          <w:tcPr>
            <w:tcW w:w="884" w:type="dxa"/>
            <w:tcBorders>
              <w:top w:val="nil"/>
              <w:left w:val="nil"/>
              <w:bottom w:val="single" w:sz="4" w:space="0" w:color="auto"/>
              <w:right w:val="nil"/>
            </w:tcBorders>
            <w:shd w:val="clear" w:color="auto" w:fill="auto"/>
            <w:noWrap/>
            <w:vAlign w:val="center"/>
            <w:hideMark/>
          </w:tcPr>
          <w:p w14:paraId="787405A6"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0.3</w:t>
            </w:r>
          </w:p>
        </w:tc>
        <w:tc>
          <w:tcPr>
            <w:tcW w:w="535" w:type="dxa"/>
            <w:tcBorders>
              <w:top w:val="nil"/>
              <w:left w:val="nil"/>
              <w:bottom w:val="single" w:sz="4" w:space="0" w:color="auto"/>
              <w:right w:val="nil"/>
            </w:tcBorders>
            <w:shd w:val="clear" w:color="auto" w:fill="auto"/>
            <w:noWrap/>
            <w:vAlign w:val="center"/>
            <w:hideMark/>
          </w:tcPr>
          <w:p w14:paraId="16099928"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0.2</w:t>
            </w:r>
          </w:p>
        </w:tc>
        <w:tc>
          <w:tcPr>
            <w:tcW w:w="513" w:type="dxa"/>
            <w:tcBorders>
              <w:top w:val="nil"/>
              <w:left w:val="nil"/>
              <w:bottom w:val="single" w:sz="4" w:space="0" w:color="auto"/>
              <w:right w:val="single" w:sz="8" w:space="0" w:color="auto"/>
            </w:tcBorders>
            <w:shd w:val="clear" w:color="auto" w:fill="auto"/>
            <w:noWrap/>
            <w:vAlign w:val="center"/>
            <w:hideMark/>
          </w:tcPr>
          <w:p w14:paraId="09456415"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0.3</w:t>
            </w:r>
          </w:p>
        </w:tc>
        <w:tc>
          <w:tcPr>
            <w:tcW w:w="884" w:type="dxa"/>
            <w:tcBorders>
              <w:top w:val="nil"/>
              <w:left w:val="nil"/>
              <w:bottom w:val="single" w:sz="4" w:space="0" w:color="auto"/>
              <w:right w:val="nil"/>
            </w:tcBorders>
            <w:shd w:val="clear" w:color="auto" w:fill="auto"/>
            <w:noWrap/>
            <w:vAlign w:val="center"/>
            <w:hideMark/>
          </w:tcPr>
          <w:p w14:paraId="461D3738"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2</w:t>
            </w:r>
          </w:p>
        </w:tc>
        <w:tc>
          <w:tcPr>
            <w:tcW w:w="535" w:type="dxa"/>
            <w:tcBorders>
              <w:top w:val="nil"/>
              <w:left w:val="nil"/>
              <w:bottom w:val="single" w:sz="4" w:space="0" w:color="auto"/>
              <w:right w:val="nil"/>
            </w:tcBorders>
            <w:shd w:val="clear" w:color="auto" w:fill="auto"/>
            <w:noWrap/>
            <w:vAlign w:val="center"/>
            <w:hideMark/>
          </w:tcPr>
          <w:p w14:paraId="69DC4505" w14:textId="77777777" w:rsidR="00752A84" w:rsidRPr="00752A84" w:rsidRDefault="00752A84" w:rsidP="00752A84">
            <w:pPr>
              <w:jc w:val="center"/>
              <w:rPr>
                <w:rFonts w:cs="Arial"/>
                <w:color w:val="000000"/>
                <w:sz w:val="16"/>
                <w:szCs w:val="16"/>
                <w:lang w:val="en-US"/>
              </w:rPr>
            </w:pPr>
            <w:r w:rsidRPr="00752A84">
              <w:rPr>
                <w:rFonts w:cs="Arial"/>
                <w:color w:val="000000"/>
                <w:sz w:val="16"/>
                <w:szCs w:val="16"/>
                <w:lang w:val="en-US"/>
              </w:rPr>
              <w:t>0.6</w:t>
            </w:r>
          </w:p>
        </w:tc>
        <w:tc>
          <w:tcPr>
            <w:tcW w:w="513" w:type="dxa"/>
            <w:tcBorders>
              <w:top w:val="nil"/>
              <w:left w:val="nil"/>
              <w:bottom w:val="single" w:sz="4" w:space="0" w:color="auto"/>
              <w:right w:val="single" w:sz="4" w:space="0" w:color="auto"/>
            </w:tcBorders>
            <w:shd w:val="clear" w:color="auto" w:fill="auto"/>
            <w:noWrap/>
            <w:vAlign w:val="center"/>
            <w:hideMark/>
          </w:tcPr>
          <w:p w14:paraId="4250BD50" w14:textId="77777777" w:rsidR="00752A84" w:rsidRPr="00752A84" w:rsidRDefault="00752A84" w:rsidP="00752A84">
            <w:pPr>
              <w:jc w:val="center"/>
              <w:rPr>
                <w:rFonts w:cs="Arial"/>
                <w:b/>
                <w:bCs/>
                <w:color w:val="000000"/>
                <w:sz w:val="16"/>
                <w:szCs w:val="16"/>
                <w:lang w:val="en-US"/>
              </w:rPr>
            </w:pPr>
            <w:r w:rsidRPr="00752A84">
              <w:rPr>
                <w:rFonts w:cs="Arial"/>
                <w:b/>
                <w:bCs/>
                <w:color w:val="000000"/>
                <w:sz w:val="16"/>
                <w:szCs w:val="16"/>
                <w:lang w:val="en-US"/>
              </w:rPr>
              <w:t>1.4</w:t>
            </w:r>
          </w:p>
        </w:tc>
      </w:tr>
    </w:tbl>
    <w:p w14:paraId="1F626553" w14:textId="3B05972F" w:rsidR="00E14669" w:rsidRDefault="00E14669" w:rsidP="009379A3"/>
    <w:p w14:paraId="6085B80B" w14:textId="4308AA89" w:rsidR="00647F10" w:rsidRDefault="00647F10" w:rsidP="009379A3"/>
    <w:p w14:paraId="0386B451" w14:textId="6C914989" w:rsidR="00E14669" w:rsidRPr="009B11AA" w:rsidRDefault="004A7959" w:rsidP="00E14669">
      <w:pPr>
        <w:pStyle w:val="BodyText1"/>
        <w:rPr>
          <w:rFonts w:cs="Arial"/>
        </w:rPr>
      </w:pPr>
      <w:r>
        <w:rPr>
          <w:rFonts w:cs="Arial"/>
        </w:rPr>
        <w:t>In 2017</w:t>
      </w:r>
      <w:r w:rsidR="00E14669" w:rsidRPr="009B11AA">
        <w:rPr>
          <w:rFonts w:cs="Arial"/>
        </w:rPr>
        <w:t xml:space="preserve">, </w:t>
      </w:r>
      <w:r>
        <w:rPr>
          <w:rFonts w:cs="Arial"/>
        </w:rPr>
        <w:t>over</w:t>
      </w:r>
      <w:r w:rsidR="00E14669" w:rsidRPr="009B11AA">
        <w:rPr>
          <w:rFonts w:cs="Arial"/>
        </w:rPr>
        <w:t xml:space="preserve"> half of the population (</w:t>
      </w:r>
      <w:r w:rsidR="00BE0204">
        <w:rPr>
          <w:rFonts w:cs="Arial"/>
        </w:rPr>
        <w:t>52.6 percent</w:t>
      </w:r>
      <w:r w:rsidR="00E14669" w:rsidRPr="009B11AA">
        <w:rPr>
          <w:rFonts w:cs="Arial"/>
        </w:rPr>
        <w:t>) rated their health as good or better over the last four weeks</w:t>
      </w:r>
      <w:r w:rsidR="00BE0204">
        <w:rPr>
          <w:rFonts w:cs="Arial"/>
        </w:rPr>
        <w:t xml:space="preserve">. </w:t>
      </w:r>
      <w:r w:rsidR="00E14669" w:rsidRPr="009B11AA">
        <w:rPr>
          <w:rFonts w:cs="Arial"/>
        </w:rPr>
        <w:t>The</w:t>
      </w:r>
      <w:r w:rsidR="00BE0204">
        <w:rPr>
          <w:rFonts w:cs="Arial"/>
        </w:rPr>
        <w:t xml:space="preserve"> share of population rating their health as good or better was </w:t>
      </w:r>
      <w:r w:rsidR="00405DC6">
        <w:rPr>
          <w:rFonts w:cs="Arial"/>
        </w:rPr>
        <w:t xml:space="preserve">slightly </w:t>
      </w:r>
      <w:r w:rsidR="00BE0204">
        <w:rPr>
          <w:rFonts w:cs="Arial"/>
        </w:rPr>
        <w:t>lower in rural areas than in urban areas (51.5 percent and 53.8 percent, respectively)</w:t>
      </w:r>
      <w:r w:rsidR="00E14669" w:rsidRPr="009B11AA">
        <w:rPr>
          <w:rFonts w:cs="Arial"/>
        </w:rPr>
        <w:t>.</w:t>
      </w:r>
      <w:r w:rsidR="002F37F0" w:rsidRPr="009B11AA">
        <w:rPr>
          <w:rFonts w:cs="Arial"/>
        </w:rPr>
        <w:t xml:space="preserve"> </w:t>
      </w:r>
      <w:r w:rsidR="00BE0204">
        <w:rPr>
          <w:rFonts w:cs="Arial"/>
        </w:rPr>
        <w:t>However, individuals in urban areas were more likely to report a</w:t>
      </w:r>
      <w:r w:rsidR="00405DC6">
        <w:rPr>
          <w:rFonts w:cs="Arial"/>
        </w:rPr>
        <w:t xml:space="preserve">n illness </w:t>
      </w:r>
      <w:r w:rsidR="00BE0204">
        <w:rPr>
          <w:rFonts w:cs="Arial"/>
        </w:rPr>
        <w:t>in the past 6 months than in rural areas in 2017</w:t>
      </w:r>
      <w:r w:rsidR="00405DC6">
        <w:rPr>
          <w:rFonts w:cs="Arial"/>
        </w:rPr>
        <w:t xml:space="preserve"> (44.4 percent in urban areas compared to 37.8 percent in rural areas).</w:t>
      </w:r>
    </w:p>
    <w:p w14:paraId="68689EB1" w14:textId="71DCBF4B" w:rsidR="00F402B8" w:rsidRDefault="00854C7E" w:rsidP="004A7959">
      <w:pPr>
        <w:jc w:val="both"/>
        <w:rPr>
          <w:rFonts w:cs="Arial"/>
        </w:rPr>
      </w:pPr>
      <w:r w:rsidRPr="009B11AA">
        <w:rPr>
          <w:rFonts w:cs="Arial"/>
        </w:rPr>
        <w:t>As expected, chronic illness</w:t>
      </w:r>
      <w:r w:rsidR="00D94B98">
        <w:rPr>
          <w:rFonts w:cs="Arial"/>
        </w:rPr>
        <w:t>es</w:t>
      </w:r>
      <w:r w:rsidRPr="009B11AA">
        <w:rPr>
          <w:rFonts w:cs="Arial"/>
        </w:rPr>
        <w:t xml:space="preserve"> </w:t>
      </w:r>
      <w:r w:rsidR="00D94B98">
        <w:rPr>
          <w:rFonts w:cs="Arial"/>
        </w:rPr>
        <w:t>are particularly prevalent</w:t>
      </w:r>
      <w:r w:rsidR="007C7E61" w:rsidRPr="009B11AA">
        <w:rPr>
          <w:rFonts w:cs="Arial"/>
        </w:rPr>
        <w:t xml:space="preserve"> among older people</w:t>
      </w:r>
      <w:r w:rsidR="00D94B98">
        <w:rPr>
          <w:rFonts w:cs="Arial"/>
        </w:rPr>
        <w:t>.</w:t>
      </w:r>
      <w:r w:rsidR="007C7E61" w:rsidRPr="009B11AA">
        <w:rPr>
          <w:rFonts w:cs="Arial"/>
        </w:rPr>
        <w:t xml:space="preserve"> </w:t>
      </w:r>
      <w:r w:rsidR="00D94B98">
        <w:rPr>
          <w:rFonts w:cs="Arial"/>
        </w:rPr>
        <w:t>In 2017,</w:t>
      </w:r>
      <w:r w:rsidR="007C7E61" w:rsidRPr="009B11AA">
        <w:rPr>
          <w:rFonts w:cs="Arial"/>
        </w:rPr>
        <w:t xml:space="preserve"> 7</w:t>
      </w:r>
      <w:r w:rsidR="00D94B98">
        <w:rPr>
          <w:rFonts w:cs="Arial"/>
        </w:rPr>
        <w:t>0.4 percent</w:t>
      </w:r>
      <w:r w:rsidRPr="009B11AA">
        <w:rPr>
          <w:rFonts w:cs="Arial"/>
        </w:rPr>
        <w:t xml:space="preserve"> o</w:t>
      </w:r>
      <w:r w:rsidR="007C7E61" w:rsidRPr="009B11AA">
        <w:rPr>
          <w:rFonts w:cs="Arial"/>
        </w:rPr>
        <w:t xml:space="preserve">f men and </w:t>
      </w:r>
      <w:r w:rsidR="00D94B98">
        <w:rPr>
          <w:rFonts w:cs="Arial"/>
        </w:rPr>
        <w:t>82.5 percent</w:t>
      </w:r>
      <w:r w:rsidRPr="009B11AA">
        <w:rPr>
          <w:rFonts w:cs="Arial"/>
        </w:rPr>
        <w:t xml:space="preserve"> of women over 60</w:t>
      </w:r>
      <w:r w:rsidR="00D94B98">
        <w:rPr>
          <w:rFonts w:cs="Arial"/>
        </w:rPr>
        <w:t xml:space="preserve"> years of age</w:t>
      </w:r>
      <w:r w:rsidRPr="009B11AA">
        <w:rPr>
          <w:rFonts w:cs="Arial"/>
        </w:rPr>
        <w:t xml:space="preserve"> </w:t>
      </w:r>
      <w:r w:rsidR="00D94B98">
        <w:rPr>
          <w:rFonts w:cs="Arial"/>
        </w:rPr>
        <w:t>reported</w:t>
      </w:r>
      <w:r w:rsidRPr="009B11AA">
        <w:rPr>
          <w:rFonts w:cs="Arial"/>
        </w:rPr>
        <w:t xml:space="preserve"> a chronic illness</w:t>
      </w:r>
      <w:r w:rsidR="00520F88">
        <w:rPr>
          <w:rFonts w:cs="Arial"/>
        </w:rPr>
        <w:t xml:space="preserve"> – comparable to estimates from</w:t>
      </w:r>
      <w:r w:rsidR="004A7959">
        <w:rPr>
          <w:rFonts w:cs="Arial"/>
        </w:rPr>
        <w:t xml:space="preserve"> 2014</w:t>
      </w:r>
      <w:r w:rsidR="00D94B98">
        <w:rPr>
          <w:rFonts w:cs="Arial"/>
        </w:rPr>
        <w:t xml:space="preserve"> (</w:t>
      </w:r>
      <w:r w:rsidR="00D94B98">
        <w:rPr>
          <w:rFonts w:cs="Arial"/>
        </w:rPr>
        <w:fldChar w:fldCharType="begin"/>
      </w:r>
      <w:r w:rsidR="00D94B98">
        <w:rPr>
          <w:rFonts w:cs="Arial"/>
        </w:rPr>
        <w:instrText xml:space="preserve"> REF _Ref501635221 \w \h </w:instrText>
      </w:r>
      <w:r w:rsidR="00D94B98">
        <w:rPr>
          <w:rFonts w:cs="Arial"/>
        </w:rPr>
      </w:r>
      <w:r w:rsidR="00D94B98">
        <w:rPr>
          <w:rFonts w:cs="Arial"/>
        </w:rPr>
        <w:fldChar w:fldCharType="separate"/>
      </w:r>
      <w:r w:rsidR="00187255">
        <w:rPr>
          <w:rFonts w:cs="Arial"/>
        </w:rPr>
        <w:t>Table 4.5</w:t>
      </w:r>
      <w:r w:rsidR="00D94B98">
        <w:rPr>
          <w:rFonts w:cs="Arial"/>
        </w:rPr>
        <w:fldChar w:fldCharType="end"/>
      </w:r>
      <w:r w:rsidR="00D94B98">
        <w:rPr>
          <w:rFonts w:cs="Arial"/>
        </w:rPr>
        <w:t>)</w:t>
      </w:r>
      <w:r w:rsidR="00F36BC6" w:rsidRPr="009B11AA">
        <w:rPr>
          <w:rFonts w:cs="Arial"/>
        </w:rPr>
        <w:t xml:space="preserve">. </w:t>
      </w:r>
    </w:p>
    <w:p w14:paraId="79E6ECF3" w14:textId="77777777" w:rsidR="00BE0204" w:rsidRPr="009B11AA" w:rsidRDefault="00BE0204" w:rsidP="00BE0204">
      <w:pPr>
        <w:rPr>
          <w:rFonts w:cs="Arial"/>
        </w:rPr>
      </w:pPr>
    </w:p>
    <w:p w14:paraId="68689EB2" w14:textId="240E0DA2" w:rsidR="00F402B8" w:rsidRPr="009B11AA" w:rsidRDefault="00854C7E" w:rsidP="00F402B8">
      <w:pPr>
        <w:pStyle w:val="Table"/>
        <w:rPr>
          <w:rFonts w:cs="Arial"/>
        </w:rPr>
      </w:pPr>
      <w:bookmarkStart w:id="45" w:name="_Ref501635221"/>
      <w:r w:rsidRPr="009B11AA">
        <w:rPr>
          <w:rFonts w:cs="Arial"/>
        </w:rPr>
        <w:lastRenderedPageBreak/>
        <w:t xml:space="preserve">Age and sex differences in reported illness, </w:t>
      </w:r>
      <w:r w:rsidR="007C7E61" w:rsidRPr="009B11AA">
        <w:rPr>
          <w:rFonts w:cs="Arial"/>
        </w:rPr>
        <w:t>2017</w:t>
      </w:r>
      <w:bookmarkEnd w:id="45"/>
    </w:p>
    <w:tbl>
      <w:tblPr>
        <w:tblW w:w="5000" w:type="pct"/>
        <w:tblLook w:val="04A0" w:firstRow="1" w:lastRow="0" w:firstColumn="1" w:lastColumn="0" w:noHBand="0" w:noVBand="1"/>
      </w:tblPr>
      <w:tblGrid>
        <w:gridCol w:w="1579"/>
        <w:gridCol w:w="661"/>
        <w:gridCol w:w="883"/>
        <w:gridCol w:w="1084"/>
        <w:gridCol w:w="1195"/>
        <w:gridCol w:w="1306"/>
        <w:gridCol w:w="1306"/>
        <w:gridCol w:w="1134"/>
        <w:gridCol w:w="694"/>
      </w:tblGrid>
      <w:tr w:rsidR="00D94B98" w:rsidRPr="00D94B98" w14:paraId="579D2755" w14:textId="77777777" w:rsidTr="00D94B98">
        <w:trPr>
          <w:trHeight w:val="255"/>
        </w:trPr>
        <w:tc>
          <w:tcPr>
            <w:tcW w:w="1056" w:type="pct"/>
            <w:tcBorders>
              <w:top w:val="single" w:sz="8" w:space="0" w:color="auto"/>
              <w:left w:val="nil"/>
              <w:bottom w:val="single" w:sz="4" w:space="0" w:color="auto"/>
              <w:right w:val="nil"/>
            </w:tcBorders>
            <w:shd w:val="clear" w:color="auto" w:fill="auto"/>
            <w:noWrap/>
            <w:vAlign w:val="bottom"/>
            <w:hideMark/>
          </w:tcPr>
          <w:p w14:paraId="493F7580" w14:textId="77777777" w:rsidR="00D94B98" w:rsidRPr="00D94B98" w:rsidRDefault="00D94B98" w:rsidP="00D94B98">
            <w:pPr>
              <w:rPr>
                <w:rFonts w:cs="Arial"/>
                <w:b/>
                <w:bCs/>
                <w:color w:val="000000"/>
                <w:sz w:val="20"/>
                <w:lang w:val="en-US"/>
              </w:rPr>
            </w:pPr>
            <w:r w:rsidRPr="00D94B98">
              <w:rPr>
                <w:rFonts w:cs="Arial"/>
                <w:b/>
                <w:bCs/>
                <w:color w:val="000000"/>
                <w:sz w:val="20"/>
                <w:lang w:val="en-US"/>
              </w:rPr>
              <w:t>Indicator</w:t>
            </w:r>
          </w:p>
        </w:tc>
        <w:tc>
          <w:tcPr>
            <w:tcW w:w="513" w:type="pct"/>
            <w:tcBorders>
              <w:top w:val="single" w:sz="8" w:space="0" w:color="auto"/>
              <w:left w:val="nil"/>
              <w:bottom w:val="single" w:sz="4" w:space="0" w:color="auto"/>
              <w:right w:val="nil"/>
            </w:tcBorders>
            <w:shd w:val="clear" w:color="auto" w:fill="auto"/>
            <w:noWrap/>
            <w:vAlign w:val="bottom"/>
            <w:hideMark/>
          </w:tcPr>
          <w:p w14:paraId="228B8525" w14:textId="77777777" w:rsidR="00D94B98" w:rsidRPr="00D94B98" w:rsidRDefault="00D94B98" w:rsidP="00D94B98">
            <w:pPr>
              <w:rPr>
                <w:rFonts w:cs="Arial"/>
                <w:b/>
                <w:bCs/>
                <w:color w:val="000000"/>
                <w:sz w:val="20"/>
                <w:lang w:val="en-US"/>
              </w:rPr>
            </w:pPr>
            <w:r w:rsidRPr="00D94B98">
              <w:rPr>
                <w:rFonts w:cs="Arial"/>
                <w:b/>
                <w:bCs/>
                <w:color w:val="000000"/>
                <w:sz w:val="20"/>
                <w:lang w:val="en-US"/>
              </w:rPr>
              <w:t> </w:t>
            </w:r>
          </w:p>
        </w:tc>
        <w:tc>
          <w:tcPr>
            <w:tcW w:w="490" w:type="pct"/>
            <w:tcBorders>
              <w:top w:val="single" w:sz="8" w:space="0" w:color="auto"/>
              <w:left w:val="nil"/>
              <w:bottom w:val="single" w:sz="4" w:space="0" w:color="auto"/>
              <w:right w:val="nil"/>
            </w:tcBorders>
            <w:shd w:val="clear" w:color="auto" w:fill="auto"/>
            <w:noWrap/>
            <w:vAlign w:val="bottom"/>
            <w:hideMark/>
          </w:tcPr>
          <w:p w14:paraId="5D7FA785" w14:textId="77777777" w:rsidR="00D94B98" w:rsidRPr="00D94B98" w:rsidRDefault="00D94B98" w:rsidP="00D94B98">
            <w:pPr>
              <w:rPr>
                <w:rFonts w:cs="Arial"/>
                <w:b/>
                <w:bCs/>
                <w:color w:val="000000"/>
                <w:sz w:val="20"/>
                <w:lang w:val="en-US"/>
              </w:rPr>
            </w:pPr>
            <w:r w:rsidRPr="00D94B98">
              <w:rPr>
                <w:rFonts w:cs="Arial"/>
                <w:b/>
                <w:bCs/>
                <w:color w:val="000000"/>
                <w:sz w:val="20"/>
                <w:lang w:val="en-US"/>
              </w:rPr>
              <w:t> </w:t>
            </w:r>
          </w:p>
        </w:tc>
        <w:tc>
          <w:tcPr>
            <w:tcW w:w="490" w:type="pct"/>
            <w:tcBorders>
              <w:top w:val="single" w:sz="8" w:space="0" w:color="auto"/>
              <w:left w:val="nil"/>
              <w:bottom w:val="single" w:sz="4" w:space="0" w:color="auto"/>
              <w:right w:val="nil"/>
            </w:tcBorders>
            <w:shd w:val="clear" w:color="auto" w:fill="auto"/>
            <w:noWrap/>
            <w:vAlign w:val="bottom"/>
            <w:hideMark/>
          </w:tcPr>
          <w:p w14:paraId="054A734F" w14:textId="77777777" w:rsidR="00D94B98" w:rsidRPr="00D94B98" w:rsidRDefault="00D94B98" w:rsidP="00D94B98">
            <w:pPr>
              <w:jc w:val="center"/>
              <w:rPr>
                <w:rFonts w:cs="Arial"/>
                <w:b/>
                <w:bCs/>
                <w:color w:val="000000"/>
                <w:sz w:val="20"/>
                <w:lang w:val="en-US"/>
              </w:rPr>
            </w:pPr>
            <w:r w:rsidRPr="00D94B98">
              <w:rPr>
                <w:rFonts w:cs="Arial"/>
                <w:b/>
                <w:bCs/>
                <w:color w:val="000000"/>
                <w:sz w:val="20"/>
                <w:lang w:val="en-US"/>
              </w:rPr>
              <w:t>0-4 years</w:t>
            </w:r>
          </w:p>
        </w:tc>
        <w:tc>
          <w:tcPr>
            <w:tcW w:w="490" w:type="pct"/>
            <w:tcBorders>
              <w:top w:val="single" w:sz="8" w:space="0" w:color="auto"/>
              <w:left w:val="nil"/>
              <w:bottom w:val="single" w:sz="4" w:space="0" w:color="auto"/>
              <w:right w:val="nil"/>
            </w:tcBorders>
            <w:shd w:val="clear" w:color="auto" w:fill="auto"/>
            <w:noWrap/>
            <w:vAlign w:val="bottom"/>
            <w:hideMark/>
          </w:tcPr>
          <w:p w14:paraId="143656F3" w14:textId="77777777" w:rsidR="00D94B98" w:rsidRPr="00D94B98" w:rsidRDefault="00D94B98" w:rsidP="00D94B98">
            <w:pPr>
              <w:jc w:val="center"/>
              <w:rPr>
                <w:rFonts w:cs="Arial"/>
                <w:b/>
                <w:bCs/>
                <w:color w:val="000000"/>
                <w:sz w:val="20"/>
                <w:lang w:val="en-US"/>
              </w:rPr>
            </w:pPr>
            <w:r w:rsidRPr="00D94B98">
              <w:rPr>
                <w:rFonts w:cs="Arial"/>
                <w:b/>
                <w:bCs/>
                <w:color w:val="000000"/>
                <w:sz w:val="20"/>
                <w:lang w:val="en-US"/>
              </w:rPr>
              <w:t>5-14 years</w:t>
            </w:r>
          </w:p>
        </w:tc>
        <w:tc>
          <w:tcPr>
            <w:tcW w:w="490" w:type="pct"/>
            <w:tcBorders>
              <w:top w:val="single" w:sz="8" w:space="0" w:color="auto"/>
              <w:left w:val="nil"/>
              <w:bottom w:val="single" w:sz="4" w:space="0" w:color="auto"/>
              <w:right w:val="nil"/>
            </w:tcBorders>
            <w:shd w:val="clear" w:color="auto" w:fill="auto"/>
            <w:noWrap/>
            <w:vAlign w:val="bottom"/>
            <w:hideMark/>
          </w:tcPr>
          <w:p w14:paraId="03B25311" w14:textId="77777777" w:rsidR="00D94B98" w:rsidRPr="00D94B98" w:rsidRDefault="00D94B98" w:rsidP="00D94B98">
            <w:pPr>
              <w:jc w:val="center"/>
              <w:rPr>
                <w:rFonts w:cs="Arial"/>
                <w:b/>
                <w:bCs/>
                <w:color w:val="000000"/>
                <w:sz w:val="20"/>
                <w:lang w:val="en-US"/>
              </w:rPr>
            </w:pPr>
            <w:r w:rsidRPr="00D94B98">
              <w:rPr>
                <w:rFonts w:cs="Arial"/>
                <w:b/>
                <w:bCs/>
                <w:color w:val="000000"/>
                <w:sz w:val="20"/>
                <w:lang w:val="en-US"/>
              </w:rPr>
              <w:t>15-40 years</w:t>
            </w:r>
          </w:p>
        </w:tc>
        <w:tc>
          <w:tcPr>
            <w:tcW w:w="490" w:type="pct"/>
            <w:tcBorders>
              <w:top w:val="single" w:sz="8" w:space="0" w:color="auto"/>
              <w:left w:val="nil"/>
              <w:bottom w:val="single" w:sz="4" w:space="0" w:color="auto"/>
              <w:right w:val="nil"/>
            </w:tcBorders>
            <w:shd w:val="clear" w:color="auto" w:fill="auto"/>
            <w:noWrap/>
            <w:vAlign w:val="bottom"/>
            <w:hideMark/>
          </w:tcPr>
          <w:p w14:paraId="6B295BC9" w14:textId="77777777" w:rsidR="00D94B98" w:rsidRPr="00D94B98" w:rsidRDefault="00D94B98" w:rsidP="00D94B98">
            <w:pPr>
              <w:jc w:val="center"/>
              <w:rPr>
                <w:rFonts w:cs="Arial"/>
                <w:b/>
                <w:bCs/>
                <w:color w:val="000000"/>
                <w:sz w:val="20"/>
                <w:lang w:val="en-US"/>
              </w:rPr>
            </w:pPr>
            <w:r w:rsidRPr="00D94B98">
              <w:rPr>
                <w:rFonts w:cs="Arial"/>
                <w:b/>
                <w:bCs/>
                <w:color w:val="000000"/>
                <w:sz w:val="20"/>
                <w:lang w:val="en-US"/>
              </w:rPr>
              <w:t>41-60 years</w:t>
            </w:r>
          </w:p>
        </w:tc>
        <w:tc>
          <w:tcPr>
            <w:tcW w:w="490" w:type="pct"/>
            <w:tcBorders>
              <w:top w:val="single" w:sz="8" w:space="0" w:color="auto"/>
              <w:left w:val="nil"/>
              <w:bottom w:val="single" w:sz="4" w:space="0" w:color="auto"/>
              <w:right w:val="nil"/>
            </w:tcBorders>
            <w:shd w:val="clear" w:color="auto" w:fill="auto"/>
            <w:noWrap/>
            <w:vAlign w:val="bottom"/>
            <w:hideMark/>
          </w:tcPr>
          <w:p w14:paraId="2CB31918" w14:textId="77777777" w:rsidR="00D94B98" w:rsidRPr="00D94B98" w:rsidRDefault="00D94B98" w:rsidP="00D94B98">
            <w:pPr>
              <w:jc w:val="center"/>
              <w:rPr>
                <w:rFonts w:cs="Arial"/>
                <w:b/>
                <w:bCs/>
                <w:color w:val="000000"/>
                <w:sz w:val="20"/>
                <w:lang w:val="en-US"/>
              </w:rPr>
            </w:pPr>
            <w:r w:rsidRPr="00D94B98">
              <w:rPr>
                <w:rFonts w:cs="Arial"/>
                <w:b/>
                <w:bCs/>
                <w:color w:val="000000"/>
                <w:sz w:val="20"/>
                <w:lang w:val="en-US"/>
              </w:rPr>
              <w:t>60+ years</w:t>
            </w:r>
          </w:p>
        </w:tc>
        <w:tc>
          <w:tcPr>
            <w:tcW w:w="490" w:type="pct"/>
            <w:tcBorders>
              <w:top w:val="single" w:sz="8" w:space="0" w:color="auto"/>
              <w:left w:val="nil"/>
              <w:bottom w:val="single" w:sz="4" w:space="0" w:color="auto"/>
              <w:right w:val="nil"/>
            </w:tcBorders>
            <w:shd w:val="clear" w:color="auto" w:fill="auto"/>
            <w:noWrap/>
            <w:vAlign w:val="bottom"/>
            <w:hideMark/>
          </w:tcPr>
          <w:p w14:paraId="6DD676EC" w14:textId="77777777" w:rsidR="00D94B98" w:rsidRPr="00D94B98" w:rsidRDefault="00D94B98" w:rsidP="00D94B98">
            <w:pPr>
              <w:jc w:val="center"/>
              <w:rPr>
                <w:rFonts w:cs="Arial"/>
                <w:b/>
                <w:bCs/>
                <w:color w:val="000000"/>
                <w:sz w:val="20"/>
                <w:lang w:val="en-US"/>
              </w:rPr>
            </w:pPr>
            <w:r w:rsidRPr="00D94B98">
              <w:rPr>
                <w:rFonts w:cs="Arial"/>
                <w:b/>
                <w:bCs/>
                <w:color w:val="000000"/>
                <w:sz w:val="20"/>
                <w:lang w:val="en-US"/>
              </w:rPr>
              <w:t>Total</w:t>
            </w:r>
          </w:p>
        </w:tc>
      </w:tr>
      <w:tr w:rsidR="00D94B98" w:rsidRPr="00D94B98" w14:paraId="165D13AA" w14:textId="77777777" w:rsidTr="00D94B98">
        <w:trPr>
          <w:trHeight w:val="255"/>
        </w:trPr>
        <w:tc>
          <w:tcPr>
            <w:tcW w:w="1056" w:type="pct"/>
            <w:vMerge w:val="restart"/>
            <w:tcBorders>
              <w:top w:val="nil"/>
              <w:left w:val="nil"/>
              <w:bottom w:val="single" w:sz="4" w:space="0" w:color="000000"/>
              <w:right w:val="nil"/>
            </w:tcBorders>
            <w:shd w:val="clear" w:color="auto" w:fill="auto"/>
            <w:vAlign w:val="center"/>
            <w:hideMark/>
          </w:tcPr>
          <w:p w14:paraId="42FABB6D" w14:textId="77777777" w:rsidR="00D94B98" w:rsidRPr="00D94B98" w:rsidRDefault="00D94B98" w:rsidP="00D94B98">
            <w:pPr>
              <w:rPr>
                <w:rFonts w:cs="Arial"/>
                <w:color w:val="000000"/>
                <w:sz w:val="20"/>
                <w:lang w:val="en-US"/>
              </w:rPr>
            </w:pPr>
            <w:r w:rsidRPr="00D94B98">
              <w:rPr>
                <w:rFonts w:cs="Arial"/>
                <w:color w:val="000000"/>
                <w:sz w:val="20"/>
                <w:lang w:val="en-US"/>
              </w:rPr>
              <w:t xml:space="preserve">Share of the population with an </w:t>
            </w:r>
            <w:r w:rsidRPr="00D94B98">
              <w:rPr>
                <w:rFonts w:cs="Arial"/>
                <w:color w:val="000000"/>
                <w:sz w:val="20"/>
                <w:u w:val="single"/>
                <w:lang w:val="en-US"/>
              </w:rPr>
              <w:t>acute</w:t>
            </w:r>
            <w:r w:rsidRPr="00D94B98">
              <w:rPr>
                <w:rFonts w:cs="Arial"/>
                <w:color w:val="000000"/>
                <w:sz w:val="20"/>
                <w:lang w:val="en-US"/>
              </w:rPr>
              <w:t xml:space="preserve"> illness in the last 30 days by age and gender</w:t>
            </w:r>
          </w:p>
        </w:tc>
        <w:tc>
          <w:tcPr>
            <w:tcW w:w="513" w:type="pct"/>
            <w:vMerge w:val="restart"/>
            <w:tcBorders>
              <w:top w:val="nil"/>
              <w:left w:val="nil"/>
              <w:bottom w:val="single" w:sz="4" w:space="0" w:color="000000"/>
              <w:right w:val="nil"/>
            </w:tcBorders>
            <w:shd w:val="clear" w:color="auto" w:fill="auto"/>
            <w:noWrap/>
            <w:vAlign w:val="center"/>
            <w:hideMark/>
          </w:tcPr>
          <w:p w14:paraId="27F50C61" w14:textId="77777777" w:rsidR="00D94B98" w:rsidRPr="00D94B98" w:rsidRDefault="00D94B98" w:rsidP="00D94B98">
            <w:pPr>
              <w:rPr>
                <w:rFonts w:cs="Arial"/>
                <w:color w:val="000000"/>
                <w:sz w:val="20"/>
                <w:lang w:val="en-US"/>
              </w:rPr>
            </w:pPr>
            <w:r w:rsidRPr="00D94B98">
              <w:rPr>
                <w:rFonts w:cs="Arial"/>
                <w:color w:val="000000"/>
                <w:sz w:val="20"/>
                <w:lang w:val="en-US"/>
              </w:rPr>
              <w:t>2007</w:t>
            </w:r>
          </w:p>
        </w:tc>
        <w:tc>
          <w:tcPr>
            <w:tcW w:w="490" w:type="pct"/>
            <w:tcBorders>
              <w:top w:val="nil"/>
              <w:left w:val="nil"/>
              <w:bottom w:val="nil"/>
              <w:right w:val="nil"/>
            </w:tcBorders>
            <w:shd w:val="clear" w:color="auto" w:fill="auto"/>
            <w:noWrap/>
            <w:vAlign w:val="bottom"/>
            <w:hideMark/>
          </w:tcPr>
          <w:p w14:paraId="7EE8BF86" w14:textId="77777777" w:rsidR="00D94B98" w:rsidRPr="00D94B98" w:rsidRDefault="00D94B98" w:rsidP="00D94B98">
            <w:pPr>
              <w:rPr>
                <w:rFonts w:cs="Arial"/>
                <w:color w:val="000000"/>
                <w:sz w:val="20"/>
                <w:lang w:val="en-US"/>
              </w:rPr>
            </w:pPr>
            <w:r w:rsidRPr="00D94B98">
              <w:rPr>
                <w:rFonts w:cs="Arial"/>
                <w:color w:val="000000"/>
                <w:sz w:val="20"/>
                <w:lang w:val="en-US"/>
              </w:rPr>
              <w:t>Male</w:t>
            </w:r>
          </w:p>
        </w:tc>
        <w:tc>
          <w:tcPr>
            <w:tcW w:w="490" w:type="pct"/>
            <w:tcBorders>
              <w:top w:val="nil"/>
              <w:left w:val="nil"/>
              <w:bottom w:val="nil"/>
              <w:right w:val="nil"/>
            </w:tcBorders>
            <w:shd w:val="clear" w:color="auto" w:fill="auto"/>
            <w:noWrap/>
            <w:vAlign w:val="bottom"/>
            <w:hideMark/>
          </w:tcPr>
          <w:p w14:paraId="42087329" w14:textId="77777777" w:rsidR="00D94B98" w:rsidRPr="00D94B98" w:rsidRDefault="00D94B98" w:rsidP="00D94B98">
            <w:pPr>
              <w:jc w:val="center"/>
              <w:rPr>
                <w:rFonts w:cs="Arial"/>
                <w:color w:val="000000"/>
                <w:sz w:val="20"/>
                <w:lang w:val="en-US"/>
              </w:rPr>
            </w:pPr>
            <w:r w:rsidRPr="00D94B98">
              <w:rPr>
                <w:rFonts w:cs="Arial"/>
                <w:color w:val="000000"/>
                <w:sz w:val="20"/>
                <w:lang w:val="en-US"/>
              </w:rPr>
              <w:t>19.6</w:t>
            </w:r>
          </w:p>
        </w:tc>
        <w:tc>
          <w:tcPr>
            <w:tcW w:w="490" w:type="pct"/>
            <w:tcBorders>
              <w:top w:val="nil"/>
              <w:left w:val="nil"/>
              <w:bottom w:val="nil"/>
              <w:right w:val="nil"/>
            </w:tcBorders>
            <w:shd w:val="clear" w:color="auto" w:fill="auto"/>
            <w:noWrap/>
            <w:vAlign w:val="bottom"/>
            <w:hideMark/>
          </w:tcPr>
          <w:p w14:paraId="5936D2EB" w14:textId="77777777" w:rsidR="00D94B98" w:rsidRPr="00D94B98" w:rsidRDefault="00D94B98" w:rsidP="00D94B98">
            <w:pPr>
              <w:jc w:val="center"/>
              <w:rPr>
                <w:rFonts w:cs="Arial"/>
                <w:color w:val="000000"/>
                <w:sz w:val="20"/>
                <w:lang w:val="en-US"/>
              </w:rPr>
            </w:pPr>
            <w:r w:rsidRPr="00D94B98">
              <w:rPr>
                <w:rFonts w:cs="Arial"/>
                <w:color w:val="000000"/>
                <w:sz w:val="20"/>
                <w:lang w:val="en-US"/>
              </w:rPr>
              <w:t>15.7</w:t>
            </w:r>
          </w:p>
        </w:tc>
        <w:tc>
          <w:tcPr>
            <w:tcW w:w="490" w:type="pct"/>
            <w:tcBorders>
              <w:top w:val="nil"/>
              <w:left w:val="nil"/>
              <w:bottom w:val="nil"/>
              <w:right w:val="nil"/>
            </w:tcBorders>
            <w:shd w:val="clear" w:color="auto" w:fill="auto"/>
            <w:noWrap/>
            <w:vAlign w:val="bottom"/>
            <w:hideMark/>
          </w:tcPr>
          <w:p w14:paraId="27467836" w14:textId="77777777" w:rsidR="00D94B98" w:rsidRPr="00D94B98" w:rsidRDefault="00D94B98" w:rsidP="00D94B98">
            <w:pPr>
              <w:jc w:val="center"/>
              <w:rPr>
                <w:rFonts w:cs="Arial"/>
                <w:color w:val="000000"/>
                <w:sz w:val="20"/>
                <w:lang w:val="en-US"/>
              </w:rPr>
            </w:pPr>
            <w:r w:rsidRPr="00D94B98">
              <w:rPr>
                <w:rFonts w:cs="Arial"/>
                <w:color w:val="000000"/>
                <w:sz w:val="20"/>
                <w:lang w:val="en-US"/>
              </w:rPr>
              <w:t>9.9</w:t>
            </w:r>
          </w:p>
        </w:tc>
        <w:tc>
          <w:tcPr>
            <w:tcW w:w="490" w:type="pct"/>
            <w:tcBorders>
              <w:top w:val="nil"/>
              <w:left w:val="nil"/>
              <w:bottom w:val="nil"/>
              <w:right w:val="nil"/>
            </w:tcBorders>
            <w:shd w:val="clear" w:color="auto" w:fill="auto"/>
            <w:noWrap/>
            <w:vAlign w:val="bottom"/>
            <w:hideMark/>
          </w:tcPr>
          <w:p w14:paraId="557E663D" w14:textId="77777777" w:rsidR="00D94B98" w:rsidRPr="00D94B98" w:rsidRDefault="00D94B98" w:rsidP="00D94B98">
            <w:pPr>
              <w:jc w:val="center"/>
              <w:rPr>
                <w:rFonts w:cs="Arial"/>
                <w:color w:val="000000"/>
                <w:sz w:val="20"/>
                <w:lang w:val="en-US"/>
              </w:rPr>
            </w:pPr>
            <w:r w:rsidRPr="00D94B98">
              <w:rPr>
                <w:rFonts w:cs="Arial"/>
                <w:color w:val="000000"/>
                <w:sz w:val="20"/>
                <w:lang w:val="en-US"/>
              </w:rPr>
              <w:t>15.4</w:t>
            </w:r>
          </w:p>
        </w:tc>
        <w:tc>
          <w:tcPr>
            <w:tcW w:w="490" w:type="pct"/>
            <w:tcBorders>
              <w:top w:val="nil"/>
              <w:left w:val="nil"/>
              <w:bottom w:val="nil"/>
              <w:right w:val="nil"/>
            </w:tcBorders>
            <w:shd w:val="clear" w:color="auto" w:fill="auto"/>
            <w:noWrap/>
            <w:vAlign w:val="bottom"/>
            <w:hideMark/>
          </w:tcPr>
          <w:p w14:paraId="6D251BF5" w14:textId="77777777" w:rsidR="00D94B98" w:rsidRPr="00D94B98" w:rsidRDefault="00D94B98" w:rsidP="00D94B98">
            <w:pPr>
              <w:jc w:val="center"/>
              <w:rPr>
                <w:rFonts w:cs="Arial"/>
                <w:color w:val="000000"/>
                <w:sz w:val="20"/>
                <w:lang w:val="en-US"/>
              </w:rPr>
            </w:pPr>
            <w:r w:rsidRPr="00D94B98">
              <w:rPr>
                <w:rFonts w:cs="Arial"/>
                <w:color w:val="000000"/>
                <w:sz w:val="20"/>
                <w:lang w:val="en-US"/>
              </w:rPr>
              <w:t>19.2</w:t>
            </w:r>
          </w:p>
        </w:tc>
        <w:tc>
          <w:tcPr>
            <w:tcW w:w="490" w:type="pct"/>
            <w:tcBorders>
              <w:top w:val="nil"/>
              <w:left w:val="nil"/>
              <w:bottom w:val="nil"/>
              <w:right w:val="nil"/>
            </w:tcBorders>
            <w:shd w:val="clear" w:color="auto" w:fill="auto"/>
            <w:noWrap/>
            <w:vAlign w:val="bottom"/>
            <w:hideMark/>
          </w:tcPr>
          <w:p w14:paraId="43AE7220" w14:textId="77777777" w:rsidR="00D94B98" w:rsidRPr="00D94B98" w:rsidRDefault="00D94B98" w:rsidP="00D94B98">
            <w:pPr>
              <w:jc w:val="center"/>
              <w:rPr>
                <w:rFonts w:cs="Arial"/>
                <w:b/>
                <w:bCs/>
                <w:color w:val="000000"/>
                <w:sz w:val="20"/>
                <w:lang w:val="en-US"/>
              </w:rPr>
            </w:pPr>
            <w:r w:rsidRPr="00D94B98">
              <w:rPr>
                <w:rFonts w:cs="Arial"/>
                <w:b/>
                <w:bCs/>
                <w:color w:val="000000"/>
                <w:sz w:val="20"/>
                <w:lang w:val="en-US"/>
              </w:rPr>
              <w:t>14.2</w:t>
            </w:r>
          </w:p>
        </w:tc>
      </w:tr>
      <w:tr w:rsidR="00D94B98" w:rsidRPr="00D94B98" w14:paraId="34AC6031" w14:textId="77777777" w:rsidTr="00D94B98">
        <w:trPr>
          <w:trHeight w:val="255"/>
        </w:trPr>
        <w:tc>
          <w:tcPr>
            <w:tcW w:w="1056" w:type="pct"/>
            <w:vMerge/>
            <w:tcBorders>
              <w:top w:val="nil"/>
              <w:left w:val="nil"/>
              <w:bottom w:val="single" w:sz="4" w:space="0" w:color="000000"/>
              <w:right w:val="nil"/>
            </w:tcBorders>
            <w:vAlign w:val="center"/>
            <w:hideMark/>
          </w:tcPr>
          <w:p w14:paraId="0BC812AA" w14:textId="77777777" w:rsidR="00D94B98" w:rsidRPr="00D94B98" w:rsidRDefault="00D94B98" w:rsidP="00D94B98">
            <w:pPr>
              <w:rPr>
                <w:rFonts w:cs="Arial"/>
                <w:color w:val="000000"/>
                <w:sz w:val="20"/>
                <w:lang w:val="en-US"/>
              </w:rPr>
            </w:pPr>
          </w:p>
        </w:tc>
        <w:tc>
          <w:tcPr>
            <w:tcW w:w="513" w:type="pct"/>
            <w:vMerge/>
            <w:tcBorders>
              <w:top w:val="nil"/>
              <w:left w:val="nil"/>
              <w:bottom w:val="single" w:sz="4" w:space="0" w:color="000000"/>
              <w:right w:val="nil"/>
            </w:tcBorders>
            <w:vAlign w:val="center"/>
            <w:hideMark/>
          </w:tcPr>
          <w:p w14:paraId="1580B630" w14:textId="77777777" w:rsidR="00D94B98" w:rsidRPr="00D94B98" w:rsidRDefault="00D94B98" w:rsidP="00D94B98">
            <w:pPr>
              <w:rPr>
                <w:rFonts w:cs="Arial"/>
                <w:color w:val="000000"/>
                <w:sz w:val="20"/>
                <w:lang w:val="en-US"/>
              </w:rPr>
            </w:pPr>
          </w:p>
        </w:tc>
        <w:tc>
          <w:tcPr>
            <w:tcW w:w="490" w:type="pct"/>
            <w:tcBorders>
              <w:top w:val="nil"/>
              <w:left w:val="nil"/>
              <w:bottom w:val="single" w:sz="4" w:space="0" w:color="auto"/>
              <w:right w:val="nil"/>
            </w:tcBorders>
            <w:shd w:val="clear" w:color="auto" w:fill="auto"/>
            <w:noWrap/>
            <w:vAlign w:val="bottom"/>
            <w:hideMark/>
          </w:tcPr>
          <w:p w14:paraId="05DA0C48" w14:textId="77777777" w:rsidR="00D94B98" w:rsidRPr="00D94B98" w:rsidRDefault="00D94B98" w:rsidP="00D94B98">
            <w:pPr>
              <w:rPr>
                <w:rFonts w:cs="Arial"/>
                <w:color w:val="000000"/>
                <w:sz w:val="20"/>
                <w:lang w:val="en-US"/>
              </w:rPr>
            </w:pPr>
            <w:r w:rsidRPr="00D94B98">
              <w:rPr>
                <w:rFonts w:cs="Arial"/>
                <w:color w:val="000000"/>
                <w:sz w:val="20"/>
                <w:lang w:val="en-US"/>
              </w:rPr>
              <w:t>Female</w:t>
            </w:r>
          </w:p>
        </w:tc>
        <w:tc>
          <w:tcPr>
            <w:tcW w:w="490" w:type="pct"/>
            <w:tcBorders>
              <w:top w:val="nil"/>
              <w:left w:val="nil"/>
              <w:bottom w:val="single" w:sz="4" w:space="0" w:color="auto"/>
              <w:right w:val="nil"/>
            </w:tcBorders>
            <w:shd w:val="clear" w:color="auto" w:fill="auto"/>
            <w:noWrap/>
            <w:vAlign w:val="bottom"/>
            <w:hideMark/>
          </w:tcPr>
          <w:p w14:paraId="1915EC84" w14:textId="77777777" w:rsidR="00D94B98" w:rsidRPr="00D94B98" w:rsidRDefault="00D94B98" w:rsidP="00D94B98">
            <w:pPr>
              <w:jc w:val="center"/>
              <w:rPr>
                <w:rFonts w:cs="Arial"/>
                <w:color w:val="000000"/>
                <w:sz w:val="20"/>
                <w:lang w:val="en-US"/>
              </w:rPr>
            </w:pPr>
            <w:r w:rsidRPr="00D94B98">
              <w:rPr>
                <w:rFonts w:cs="Arial"/>
                <w:color w:val="000000"/>
                <w:sz w:val="20"/>
                <w:lang w:val="en-US"/>
              </w:rPr>
              <w:t>20.3</w:t>
            </w:r>
          </w:p>
        </w:tc>
        <w:tc>
          <w:tcPr>
            <w:tcW w:w="490" w:type="pct"/>
            <w:tcBorders>
              <w:top w:val="nil"/>
              <w:left w:val="nil"/>
              <w:bottom w:val="single" w:sz="4" w:space="0" w:color="auto"/>
              <w:right w:val="nil"/>
            </w:tcBorders>
            <w:shd w:val="clear" w:color="auto" w:fill="auto"/>
            <w:noWrap/>
            <w:vAlign w:val="bottom"/>
            <w:hideMark/>
          </w:tcPr>
          <w:p w14:paraId="791F4CEE" w14:textId="77777777" w:rsidR="00D94B98" w:rsidRPr="00D94B98" w:rsidRDefault="00D94B98" w:rsidP="00D94B98">
            <w:pPr>
              <w:jc w:val="center"/>
              <w:rPr>
                <w:rFonts w:cs="Arial"/>
                <w:color w:val="000000"/>
                <w:sz w:val="20"/>
                <w:lang w:val="en-US"/>
              </w:rPr>
            </w:pPr>
            <w:r w:rsidRPr="00D94B98">
              <w:rPr>
                <w:rFonts w:cs="Arial"/>
                <w:color w:val="000000"/>
                <w:sz w:val="20"/>
                <w:lang w:val="en-US"/>
              </w:rPr>
              <w:t>11.9</w:t>
            </w:r>
          </w:p>
        </w:tc>
        <w:tc>
          <w:tcPr>
            <w:tcW w:w="490" w:type="pct"/>
            <w:tcBorders>
              <w:top w:val="nil"/>
              <w:left w:val="nil"/>
              <w:bottom w:val="single" w:sz="4" w:space="0" w:color="auto"/>
              <w:right w:val="nil"/>
            </w:tcBorders>
            <w:shd w:val="clear" w:color="auto" w:fill="auto"/>
            <w:noWrap/>
            <w:vAlign w:val="bottom"/>
            <w:hideMark/>
          </w:tcPr>
          <w:p w14:paraId="40D74384" w14:textId="77777777" w:rsidR="00D94B98" w:rsidRPr="00D94B98" w:rsidRDefault="00D94B98" w:rsidP="00D94B98">
            <w:pPr>
              <w:jc w:val="center"/>
              <w:rPr>
                <w:rFonts w:cs="Arial"/>
                <w:color w:val="000000"/>
                <w:sz w:val="20"/>
                <w:lang w:val="en-US"/>
              </w:rPr>
            </w:pPr>
            <w:r w:rsidRPr="00D94B98">
              <w:rPr>
                <w:rFonts w:cs="Arial"/>
                <w:color w:val="000000"/>
                <w:sz w:val="20"/>
                <w:lang w:val="en-US"/>
              </w:rPr>
              <w:t>14.5</w:t>
            </w:r>
          </w:p>
        </w:tc>
        <w:tc>
          <w:tcPr>
            <w:tcW w:w="490" w:type="pct"/>
            <w:tcBorders>
              <w:top w:val="nil"/>
              <w:left w:val="nil"/>
              <w:bottom w:val="single" w:sz="4" w:space="0" w:color="auto"/>
              <w:right w:val="nil"/>
            </w:tcBorders>
            <w:shd w:val="clear" w:color="auto" w:fill="auto"/>
            <w:noWrap/>
            <w:vAlign w:val="bottom"/>
            <w:hideMark/>
          </w:tcPr>
          <w:p w14:paraId="1D45FEF0" w14:textId="77777777" w:rsidR="00D94B98" w:rsidRPr="00D94B98" w:rsidRDefault="00D94B98" w:rsidP="00D94B98">
            <w:pPr>
              <w:jc w:val="center"/>
              <w:rPr>
                <w:rFonts w:cs="Arial"/>
                <w:color w:val="000000"/>
                <w:sz w:val="20"/>
                <w:lang w:val="en-US"/>
              </w:rPr>
            </w:pPr>
            <w:r w:rsidRPr="00D94B98">
              <w:rPr>
                <w:rFonts w:cs="Arial"/>
                <w:color w:val="000000"/>
                <w:sz w:val="20"/>
                <w:lang w:val="en-US"/>
              </w:rPr>
              <w:t>19.3</w:t>
            </w:r>
          </w:p>
        </w:tc>
        <w:tc>
          <w:tcPr>
            <w:tcW w:w="490" w:type="pct"/>
            <w:tcBorders>
              <w:top w:val="nil"/>
              <w:left w:val="nil"/>
              <w:bottom w:val="single" w:sz="4" w:space="0" w:color="auto"/>
              <w:right w:val="nil"/>
            </w:tcBorders>
            <w:shd w:val="clear" w:color="auto" w:fill="auto"/>
            <w:noWrap/>
            <w:vAlign w:val="bottom"/>
            <w:hideMark/>
          </w:tcPr>
          <w:p w14:paraId="21520AD1" w14:textId="77777777" w:rsidR="00D94B98" w:rsidRPr="00D94B98" w:rsidRDefault="00D94B98" w:rsidP="00D94B98">
            <w:pPr>
              <w:jc w:val="center"/>
              <w:rPr>
                <w:rFonts w:cs="Arial"/>
                <w:color w:val="000000"/>
                <w:sz w:val="20"/>
                <w:lang w:val="en-US"/>
              </w:rPr>
            </w:pPr>
            <w:r w:rsidRPr="00D94B98">
              <w:rPr>
                <w:rFonts w:cs="Arial"/>
                <w:color w:val="000000"/>
                <w:sz w:val="20"/>
                <w:lang w:val="en-US"/>
              </w:rPr>
              <w:t>21.8</w:t>
            </w:r>
          </w:p>
        </w:tc>
        <w:tc>
          <w:tcPr>
            <w:tcW w:w="490" w:type="pct"/>
            <w:tcBorders>
              <w:top w:val="nil"/>
              <w:left w:val="nil"/>
              <w:bottom w:val="single" w:sz="4" w:space="0" w:color="auto"/>
              <w:right w:val="nil"/>
            </w:tcBorders>
            <w:shd w:val="clear" w:color="auto" w:fill="auto"/>
            <w:noWrap/>
            <w:vAlign w:val="bottom"/>
            <w:hideMark/>
          </w:tcPr>
          <w:p w14:paraId="6375AE4B" w14:textId="77777777" w:rsidR="00D94B98" w:rsidRPr="00D94B98" w:rsidRDefault="00D94B98" w:rsidP="00D94B98">
            <w:pPr>
              <w:jc w:val="center"/>
              <w:rPr>
                <w:rFonts w:cs="Arial"/>
                <w:b/>
                <w:bCs/>
                <w:color w:val="000000"/>
                <w:sz w:val="20"/>
                <w:lang w:val="en-US"/>
              </w:rPr>
            </w:pPr>
            <w:r w:rsidRPr="00D94B98">
              <w:rPr>
                <w:rFonts w:cs="Arial"/>
                <w:b/>
                <w:bCs/>
                <w:color w:val="000000"/>
                <w:sz w:val="20"/>
                <w:lang w:val="en-US"/>
              </w:rPr>
              <w:t>17.3</w:t>
            </w:r>
          </w:p>
        </w:tc>
      </w:tr>
      <w:tr w:rsidR="00D94B98" w:rsidRPr="00D94B98" w14:paraId="7DF6DD50" w14:textId="77777777" w:rsidTr="00D94B98">
        <w:trPr>
          <w:trHeight w:val="255"/>
        </w:trPr>
        <w:tc>
          <w:tcPr>
            <w:tcW w:w="1056" w:type="pct"/>
            <w:vMerge/>
            <w:tcBorders>
              <w:top w:val="nil"/>
              <w:left w:val="nil"/>
              <w:bottom w:val="single" w:sz="4" w:space="0" w:color="000000"/>
              <w:right w:val="nil"/>
            </w:tcBorders>
            <w:vAlign w:val="center"/>
            <w:hideMark/>
          </w:tcPr>
          <w:p w14:paraId="53F315AF" w14:textId="77777777" w:rsidR="00D94B98" w:rsidRPr="00D94B98" w:rsidRDefault="00D94B98" w:rsidP="00D94B98">
            <w:pPr>
              <w:rPr>
                <w:rFonts w:cs="Arial"/>
                <w:color w:val="000000"/>
                <w:sz w:val="20"/>
                <w:lang w:val="en-US"/>
              </w:rPr>
            </w:pPr>
          </w:p>
        </w:tc>
        <w:tc>
          <w:tcPr>
            <w:tcW w:w="513" w:type="pct"/>
            <w:vMerge w:val="restart"/>
            <w:tcBorders>
              <w:top w:val="nil"/>
              <w:left w:val="nil"/>
              <w:bottom w:val="single" w:sz="4" w:space="0" w:color="000000"/>
              <w:right w:val="nil"/>
            </w:tcBorders>
            <w:shd w:val="clear" w:color="auto" w:fill="auto"/>
            <w:noWrap/>
            <w:vAlign w:val="center"/>
            <w:hideMark/>
          </w:tcPr>
          <w:p w14:paraId="2F93CB45" w14:textId="77777777" w:rsidR="00D94B98" w:rsidRPr="00D94B98" w:rsidRDefault="00D94B98" w:rsidP="00D94B98">
            <w:pPr>
              <w:rPr>
                <w:rFonts w:cs="Arial"/>
                <w:color w:val="000000"/>
                <w:sz w:val="20"/>
                <w:lang w:val="en-US"/>
              </w:rPr>
            </w:pPr>
            <w:r w:rsidRPr="00D94B98">
              <w:rPr>
                <w:rFonts w:cs="Arial"/>
                <w:color w:val="000000"/>
                <w:sz w:val="20"/>
                <w:lang w:val="en-US"/>
              </w:rPr>
              <w:t>2010</w:t>
            </w:r>
          </w:p>
        </w:tc>
        <w:tc>
          <w:tcPr>
            <w:tcW w:w="490" w:type="pct"/>
            <w:tcBorders>
              <w:top w:val="nil"/>
              <w:left w:val="nil"/>
              <w:bottom w:val="nil"/>
              <w:right w:val="nil"/>
            </w:tcBorders>
            <w:shd w:val="clear" w:color="auto" w:fill="auto"/>
            <w:noWrap/>
            <w:vAlign w:val="bottom"/>
            <w:hideMark/>
          </w:tcPr>
          <w:p w14:paraId="53E9D0BC" w14:textId="77777777" w:rsidR="00D94B98" w:rsidRPr="00D94B98" w:rsidRDefault="00D94B98" w:rsidP="00D94B98">
            <w:pPr>
              <w:rPr>
                <w:rFonts w:cs="Arial"/>
                <w:color w:val="000000"/>
                <w:sz w:val="20"/>
                <w:lang w:val="en-US"/>
              </w:rPr>
            </w:pPr>
            <w:r w:rsidRPr="00D94B98">
              <w:rPr>
                <w:rFonts w:cs="Arial"/>
                <w:color w:val="000000"/>
                <w:sz w:val="20"/>
                <w:lang w:val="en-US"/>
              </w:rPr>
              <w:t>Male</w:t>
            </w:r>
          </w:p>
        </w:tc>
        <w:tc>
          <w:tcPr>
            <w:tcW w:w="490" w:type="pct"/>
            <w:tcBorders>
              <w:top w:val="nil"/>
              <w:left w:val="nil"/>
              <w:bottom w:val="nil"/>
              <w:right w:val="nil"/>
            </w:tcBorders>
            <w:shd w:val="clear" w:color="auto" w:fill="auto"/>
            <w:noWrap/>
            <w:vAlign w:val="bottom"/>
            <w:hideMark/>
          </w:tcPr>
          <w:p w14:paraId="4BF99EC1" w14:textId="77777777" w:rsidR="00D94B98" w:rsidRPr="00D94B98" w:rsidRDefault="00D94B98" w:rsidP="00D94B98">
            <w:pPr>
              <w:jc w:val="center"/>
              <w:rPr>
                <w:rFonts w:cs="Arial"/>
                <w:color w:val="000000"/>
                <w:sz w:val="20"/>
                <w:lang w:val="en-US"/>
              </w:rPr>
            </w:pPr>
            <w:r w:rsidRPr="00D94B98">
              <w:rPr>
                <w:rFonts w:cs="Arial"/>
                <w:color w:val="000000"/>
                <w:sz w:val="20"/>
                <w:lang w:val="en-US"/>
              </w:rPr>
              <w:t>21.2</w:t>
            </w:r>
          </w:p>
        </w:tc>
        <w:tc>
          <w:tcPr>
            <w:tcW w:w="490" w:type="pct"/>
            <w:tcBorders>
              <w:top w:val="nil"/>
              <w:left w:val="nil"/>
              <w:bottom w:val="nil"/>
              <w:right w:val="nil"/>
            </w:tcBorders>
            <w:shd w:val="clear" w:color="auto" w:fill="auto"/>
            <w:noWrap/>
            <w:vAlign w:val="bottom"/>
            <w:hideMark/>
          </w:tcPr>
          <w:p w14:paraId="424C1F84" w14:textId="77777777" w:rsidR="00D94B98" w:rsidRPr="00D94B98" w:rsidRDefault="00D94B98" w:rsidP="00D94B98">
            <w:pPr>
              <w:jc w:val="center"/>
              <w:rPr>
                <w:rFonts w:cs="Arial"/>
                <w:color w:val="000000"/>
                <w:sz w:val="20"/>
                <w:lang w:val="en-US"/>
              </w:rPr>
            </w:pPr>
            <w:r w:rsidRPr="00D94B98">
              <w:rPr>
                <w:rFonts w:cs="Arial"/>
                <w:color w:val="000000"/>
                <w:sz w:val="20"/>
                <w:lang w:val="en-US"/>
              </w:rPr>
              <w:t>10.0</w:t>
            </w:r>
          </w:p>
        </w:tc>
        <w:tc>
          <w:tcPr>
            <w:tcW w:w="490" w:type="pct"/>
            <w:tcBorders>
              <w:top w:val="nil"/>
              <w:left w:val="nil"/>
              <w:bottom w:val="nil"/>
              <w:right w:val="nil"/>
            </w:tcBorders>
            <w:shd w:val="clear" w:color="auto" w:fill="auto"/>
            <w:noWrap/>
            <w:vAlign w:val="bottom"/>
            <w:hideMark/>
          </w:tcPr>
          <w:p w14:paraId="7D61D6C7" w14:textId="77777777" w:rsidR="00D94B98" w:rsidRPr="00D94B98" w:rsidRDefault="00D94B98" w:rsidP="00D94B98">
            <w:pPr>
              <w:jc w:val="center"/>
              <w:rPr>
                <w:rFonts w:cs="Arial"/>
                <w:color w:val="000000"/>
                <w:sz w:val="20"/>
                <w:lang w:val="en-US"/>
              </w:rPr>
            </w:pPr>
            <w:r w:rsidRPr="00D94B98">
              <w:rPr>
                <w:rFonts w:cs="Arial"/>
                <w:color w:val="000000"/>
                <w:sz w:val="20"/>
                <w:lang w:val="en-US"/>
              </w:rPr>
              <w:t>9.2</w:t>
            </w:r>
          </w:p>
        </w:tc>
        <w:tc>
          <w:tcPr>
            <w:tcW w:w="490" w:type="pct"/>
            <w:tcBorders>
              <w:top w:val="nil"/>
              <w:left w:val="nil"/>
              <w:bottom w:val="nil"/>
              <w:right w:val="nil"/>
            </w:tcBorders>
            <w:shd w:val="clear" w:color="auto" w:fill="auto"/>
            <w:noWrap/>
            <w:vAlign w:val="bottom"/>
            <w:hideMark/>
          </w:tcPr>
          <w:p w14:paraId="2D79899A" w14:textId="77777777" w:rsidR="00D94B98" w:rsidRPr="00D94B98" w:rsidRDefault="00D94B98" w:rsidP="00D94B98">
            <w:pPr>
              <w:jc w:val="center"/>
              <w:rPr>
                <w:rFonts w:cs="Arial"/>
                <w:color w:val="000000"/>
                <w:sz w:val="20"/>
                <w:lang w:val="en-US"/>
              </w:rPr>
            </w:pPr>
            <w:r w:rsidRPr="00D94B98">
              <w:rPr>
                <w:rFonts w:cs="Arial"/>
                <w:color w:val="000000"/>
                <w:sz w:val="20"/>
                <w:lang w:val="en-US"/>
              </w:rPr>
              <w:t>11.4</w:t>
            </w:r>
          </w:p>
        </w:tc>
        <w:tc>
          <w:tcPr>
            <w:tcW w:w="490" w:type="pct"/>
            <w:tcBorders>
              <w:top w:val="nil"/>
              <w:left w:val="nil"/>
              <w:bottom w:val="nil"/>
              <w:right w:val="nil"/>
            </w:tcBorders>
            <w:shd w:val="clear" w:color="auto" w:fill="auto"/>
            <w:noWrap/>
            <w:vAlign w:val="bottom"/>
            <w:hideMark/>
          </w:tcPr>
          <w:p w14:paraId="2AA0B5C8" w14:textId="77777777" w:rsidR="00D94B98" w:rsidRPr="00D94B98" w:rsidRDefault="00D94B98" w:rsidP="00D94B98">
            <w:pPr>
              <w:jc w:val="center"/>
              <w:rPr>
                <w:rFonts w:cs="Arial"/>
                <w:color w:val="000000"/>
                <w:sz w:val="20"/>
                <w:lang w:val="en-US"/>
              </w:rPr>
            </w:pPr>
            <w:r w:rsidRPr="00D94B98">
              <w:rPr>
                <w:rFonts w:cs="Arial"/>
                <w:color w:val="000000"/>
                <w:sz w:val="20"/>
                <w:lang w:val="en-US"/>
              </w:rPr>
              <w:t>15.2</w:t>
            </w:r>
          </w:p>
        </w:tc>
        <w:tc>
          <w:tcPr>
            <w:tcW w:w="490" w:type="pct"/>
            <w:tcBorders>
              <w:top w:val="nil"/>
              <w:left w:val="nil"/>
              <w:bottom w:val="nil"/>
              <w:right w:val="nil"/>
            </w:tcBorders>
            <w:shd w:val="clear" w:color="auto" w:fill="auto"/>
            <w:noWrap/>
            <w:vAlign w:val="bottom"/>
            <w:hideMark/>
          </w:tcPr>
          <w:p w14:paraId="726A9584" w14:textId="77777777" w:rsidR="00D94B98" w:rsidRPr="00D94B98" w:rsidRDefault="00D94B98" w:rsidP="00D94B98">
            <w:pPr>
              <w:jc w:val="center"/>
              <w:rPr>
                <w:rFonts w:cs="Arial"/>
                <w:b/>
                <w:bCs/>
                <w:color w:val="000000"/>
                <w:sz w:val="20"/>
                <w:lang w:val="en-US"/>
              </w:rPr>
            </w:pPr>
            <w:r w:rsidRPr="00D94B98">
              <w:rPr>
                <w:rFonts w:cs="Arial"/>
                <w:b/>
                <w:bCs/>
                <w:color w:val="000000"/>
                <w:sz w:val="20"/>
                <w:lang w:val="en-US"/>
              </w:rPr>
              <w:t>11.8</w:t>
            </w:r>
          </w:p>
        </w:tc>
      </w:tr>
      <w:tr w:rsidR="00D94B98" w:rsidRPr="00D94B98" w14:paraId="126416F8" w14:textId="77777777" w:rsidTr="00D94B98">
        <w:trPr>
          <w:trHeight w:val="255"/>
        </w:trPr>
        <w:tc>
          <w:tcPr>
            <w:tcW w:w="1056" w:type="pct"/>
            <w:vMerge/>
            <w:tcBorders>
              <w:top w:val="nil"/>
              <w:left w:val="nil"/>
              <w:bottom w:val="single" w:sz="4" w:space="0" w:color="000000"/>
              <w:right w:val="nil"/>
            </w:tcBorders>
            <w:vAlign w:val="center"/>
            <w:hideMark/>
          </w:tcPr>
          <w:p w14:paraId="029549B7" w14:textId="77777777" w:rsidR="00D94B98" w:rsidRPr="00D94B98" w:rsidRDefault="00D94B98" w:rsidP="00D94B98">
            <w:pPr>
              <w:rPr>
                <w:rFonts w:cs="Arial"/>
                <w:color w:val="000000"/>
                <w:sz w:val="20"/>
                <w:lang w:val="en-US"/>
              </w:rPr>
            </w:pPr>
          </w:p>
        </w:tc>
        <w:tc>
          <w:tcPr>
            <w:tcW w:w="513" w:type="pct"/>
            <w:vMerge/>
            <w:tcBorders>
              <w:top w:val="nil"/>
              <w:left w:val="nil"/>
              <w:bottom w:val="single" w:sz="4" w:space="0" w:color="000000"/>
              <w:right w:val="nil"/>
            </w:tcBorders>
            <w:vAlign w:val="center"/>
            <w:hideMark/>
          </w:tcPr>
          <w:p w14:paraId="3439AA80" w14:textId="77777777" w:rsidR="00D94B98" w:rsidRPr="00D94B98" w:rsidRDefault="00D94B98" w:rsidP="00D94B98">
            <w:pPr>
              <w:rPr>
                <w:rFonts w:cs="Arial"/>
                <w:color w:val="000000"/>
                <w:sz w:val="20"/>
                <w:lang w:val="en-US"/>
              </w:rPr>
            </w:pPr>
          </w:p>
        </w:tc>
        <w:tc>
          <w:tcPr>
            <w:tcW w:w="490" w:type="pct"/>
            <w:tcBorders>
              <w:top w:val="nil"/>
              <w:left w:val="nil"/>
              <w:bottom w:val="single" w:sz="4" w:space="0" w:color="auto"/>
              <w:right w:val="nil"/>
            </w:tcBorders>
            <w:shd w:val="clear" w:color="auto" w:fill="auto"/>
            <w:noWrap/>
            <w:vAlign w:val="bottom"/>
            <w:hideMark/>
          </w:tcPr>
          <w:p w14:paraId="234ED31C" w14:textId="77777777" w:rsidR="00D94B98" w:rsidRPr="00D94B98" w:rsidRDefault="00D94B98" w:rsidP="00D94B98">
            <w:pPr>
              <w:rPr>
                <w:rFonts w:cs="Arial"/>
                <w:color w:val="000000"/>
                <w:sz w:val="20"/>
                <w:lang w:val="en-US"/>
              </w:rPr>
            </w:pPr>
            <w:r w:rsidRPr="00D94B98">
              <w:rPr>
                <w:rFonts w:cs="Arial"/>
                <w:color w:val="000000"/>
                <w:sz w:val="20"/>
                <w:lang w:val="en-US"/>
              </w:rPr>
              <w:t>Female</w:t>
            </w:r>
          </w:p>
        </w:tc>
        <w:tc>
          <w:tcPr>
            <w:tcW w:w="490" w:type="pct"/>
            <w:tcBorders>
              <w:top w:val="nil"/>
              <w:left w:val="nil"/>
              <w:bottom w:val="single" w:sz="4" w:space="0" w:color="auto"/>
              <w:right w:val="nil"/>
            </w:tcBorders>
            <w:shd w:val="clear" w:color="auto" w:fill="auto"/>
            <w:noWrap/>
            <w:vAlign w:val="bottom"/>
            <w:hideMark/>
          </w:tcPr>
          <w:p w14:paraId="2205A527" w14:textId="77777777" w:rsidR="00D94B98" w:rsidRPr="00D94B98" w:rsidRDefault="00D94B98" w:rsidP="00D94B98">
            <w:pPr>
              <w:jc w:val="center"/>
              <w:rPr>
                <w:rFonts w:cs="Arial"/>
                <w:color w:val="000000"/>
                <w:sz w:val="20"/>
                <w:lang w:val="en-US"/>
              </w:rPr>
            </w:pPr>
            <w:r w:rsidRPr="00D94B98">
              <w:rPr>
                <w:rFonts w:cs="Arial"/>
                <w:color w:val="000000"/>
                <w:sz w:val="20"/>
                <w:lang w:val="en-US"/>
              </w:rPr>
              <w:t>15.7</w:t>
            </w:r>
          </w:p>
        </w:tc>
        <w:tc>
          <w:tcPr>
            <w:tcW w:w="490" w:type="pct"/>
            <w:tcBorders>
              <w:top w:val="nil"/>
              <w:left w:val="nil"/>
              <w:bottom w:val="single" w:sz="4" w:space="0" w:color="auto"/>
              <w:right w:val="nil"/>
            </w:tcBorders>
            <w:shd w:val="clear" w:color="auto" w:fill="auto"/>
            <w:noWrap/>
            <w:vAlign w:val="bottom"/>
            <w:hideMark/>
          </w:tcPr>
          <w:p w14:paraId="4D9D83B0" w14:textId="77777777" w:rsidR="00D94B98" w:rsidRPr="00D94B98" w:rsidRDefault="00D94B98" w:rsidP="00D94B98">
            <w:pPr>
              <w:jc w:val="center"/>
              <w:rPr>
                <w:rFonts w:cs="Arial"/>
                <w:color w:val="000000"/>
                <w:sz w:val="20"/>
                <w:lang w:val="en-US"/>
              </w:rPr>
            </w:pPr>
            <w:r w:rsidRPr="00D94B98">
              <w:rPr>
                <w:rFonts w:cs="Arial"/>
                <w:color w:val="000000"/>
                <w:sz w:val="20"/>
                <w:lang w:val="en-US"/>
              </w:rPr>
              <w:t>9.0</w:t>
            </w:r>
          </w:p>
        </w:tc>
        <w:tc>
          <w:tcPr>
            <w:tcW w:w="490" w:type="pct"/>
            <w:tcBorders>
              <w:top w:val="nil"/>
              <w:left w:val="nil"/>
              <w:bottom w:val="single" w:sz="4" w:space="0" w:color="auto"/>
              <w:right w:val="nil"/>
            </w:tcBorders>
            <w:shd w:val="clear" w:color="auto" w:fill="auto"/>
            <w:noWrap/>
            <w:vAlign w:val="bottom"/>
            <w:hideMark/>
          </w:tcPr>
          <w:p w14:paraId="2ED1CB75" w14:textId="77777777" w:rsidR="00D94B98" w:rsidRPr="00D94B98" w:rsidRDefault="00D94B98" w:rsidP="00D94B98">
            <w:pPr>
              <w:jc w:val="center"/>
              <w:rPr>
                <w:rFonts w:cs="Arial"/>
                <w:color w:val="000000"/>
                <w:sz w:val="20"/>
                <w:lang w:val="en-US"/>
              </w:rPr>
            </w:pPr>
            <w:r w:rsidRPr="00D94B98">
              <w:rPr>
                <w:rFonts w:cs="Arial"/>
                <w:color w:val="000000"/>
                <w:sz w:val="20"/>
                <w:lang w:val="en-US"/>
              </w:rPr>
              <w:t>9.2</w:t>
            </w:r>
          </w:p>
        </w:tc>
        <w:tc>
          <w:tcPr>
            <w:tcW w:w="490" w:type="pct"/>
            <w:tcBorders>
              <w:top w:val="nil"/>
              <w:left w:val="nil"/>
              <w:bottom w:val="single" w:sz="4" w:space="0" w:color="auto"/>
              <w:right w:val="nil"/>
            </w:tcBorders>
            <w:shd w:val="clear" w:color="auto" w:fill="auto"/>
            <w:noWrap/>
            <w:vAlign w:val="bottom"/>
            <w:hideMark/>
          </w:tcPr>
          <w:p w14:paraId="41771D26" w14:textId="77777777" w:rsidR="00D94B98" w:rsidRPr="00D94B98" w:rsidRDefault="00D94B98" w:rsidP="00D94B98">
            <w:pPr>
              <w:jc w:val="center"/>
              <w:rPr>
                <w:rFonts w:cs="Arial"/>
                <w:color w:val="000000"/>
                <w:sz w:val="20"/>
                <w:lang w:val="en-US"/>
              </w:rPr>
            </w:pPr>
            <w:r w:rsidRPr="00D94B98">
              <w:rPr>
                <w:rFonts w:cs="Arial"/>
                <w:color w:val="000000"/>
                <w:sz w:val="20"/>
                <w:lang w:val="en-US"/>
              </w:rPr>
              <w:t>12.8</w:t>
            </w:r>
          </w:p>
        </w:tc>
        <w:tc>
          <w:tcPr>
            <w:tcW w:w="490" w:type="pct"/>
            <w:tcBorders>
              <w:top w:val="nil"/>
              <w:left w:val="nil"/>
              <w:bottom w:val="single" w:sz="4" w:space="0" w:color="auto"/>
              <w:right w:val="nil"/>
            </w:tcBorders>
            <w:shd w:val="clear" w:color="auto" w:fill="auto"/>
            <w:noWrap/>
            <w:vAlign w:val="bottom"/>
            <w:hideMark/>
          </w:tcPr>
          <w:p w14:paraId="11A605E3" w14:textId="77777777" w:rsidR="00D94B98" w:rsidRPr="00D94B98" w:rsidRDefault="00D94B98" w:rsidP="00D94B98">
            <w:pPr>
              <w:jc w:val="center"/>
              <w:rPr>
                <w:rFonts w:cs="Arial"/>
                <w:color w:val="000000"/>
                <w:sz w:val="20"/>
                <w:lang w:val="en-US"/>
              </w:rPr>
            </w:pPr>
            <w:r w:rsidRPr="00D94B98">
              <w:rPr>
                <w:rFonts w:cs="Arial"/>
                <w:color w:val="000000"/>
                <w:sz w:val="20"/>
                <w:lang w:val="en-US"/>
              </w:rPr>
              <w:t>18.5</w:t>
            </w:r>
          </w:p>
        </w:tc>
        <w:tc>
          <w:tcPr>
            <w:tcW w:w="490" w:type="pct"/>
            <w:tcBorders>
              <w:top w:val="nil"/>
              <w:left w:val="nil"/>
              <w:bottom w:val="single" w:sz="4" w:space="0" w:color="auto"/>
              <w:right w:val="nil"/>
            </w:tcBorders>
            <w:shd w:val="clear" w:color="auto" w:fill="auto"/>
            <w:noWrap/>
            <w:vAlign w:val="bottom"/>
            <w:hideMark/>
          </w:tcPr>
          <w:p w14:paraId="293C8918" w14:textId="77777777" w:rsidR="00D94B98" w:rsidRPr="00D94B98" w:rsidRDefault="00D94B98" w:rsidP="00D94B98">
            <w:pPr>
              <w:jc w:val="center"/>
              <w:rPr>
                <w:rFonts w:cs="Arial"/>
                <w:b/>
                <w:bCs/>
                <w:color w:val="000000"/>
                <w:sz w:val="20"/>
                <w:lang w:val="en-US"/>
              </w:rPr>
            </w:pPr>
            <w:r w:rsidRPr="00D94B98">
              <w:rPr>
                <w:rFonts w:cs="Arial"/>
                <w:b/>
                <w:bCs/>
                <w:color w:val="000000"/>
                <w:sz w:val="20"/>
                <w:lang w:val="en-US"/>
              </w:rPr>
              <w:t>12.7</w:t>
            </w:r>
          </w:p>
        </w:tc>
      </w:tr>
      <w:tr w:rsidR="00D94B98" w:rsidRPr="00D94B98" w14:paraId="222293D2" w14:textId="77777777" w:rsidTr="00D94B98">
        <w:trPr>
          <w:trHeight w:val="255"/>
        </w:trPr>
        <w:tc>
          <w:tcPr>
            <w:tcW w:w="1056" w:type="pct"/>
            <w:vMerge/>
            <w:tcBorders>
              <w:top w:val="nil"/>
              <w:left w:val="nil"/>
              <w:bottom w:val="single" w:sz="4" w:space="0" w:color="000000"/>
              <w:right w:val="nil"/>
            </w:tcBorders>
            <w:vAlign w:val="center"/>
            <w:hideMark/>
          </w:tcPr>
          <w:p w14:paraId="24D1D2E1" w14:textId="77777777" w:rsidR="00D94B98" w:rsidRPr="00D94B98" w:rsidRDefault="00D94B98" w:rsidP="00D94B98">
            <w:pPr>
              <w:rPr>
                <w:rFonts w:cs="Arial"/>
                <w:color w:val="000000"/>
                <w:sz w:val="20"/>
                <w:lang w:val="en-US"/>
              </w:rPr>
            </w:pPr>
          </w:p>
        </w:tc>
        <w:tc>
          <w:tcPr>
            <w:tcW w:w="513" w:type="pct"/>
            <w:vMerge w:val="restart"/>
            <w:tcBorders>
              <w:top w:val="nil"/>
              <w:left w:val="nil"/>
              <w:bottom w:val="single" w:sz="4" w:space="0" w:color="000000"/>
              <w:right w:val="nil"/>
            </w:tcBorders>
            <w:shd w:val="clear" w:color="auto" w:fill="auto"/>
            <w:noWrap/>
            <w:vAlign w:val="center"/>
            <w:hideMark/>
          </w:tcPr>
          <w:p w14:paraId="2093D0B7" w14:textId="77777777" w:rsidR="00D94B98" w:rsidRPr="00D94B98" w:rsidRDefault="00D94B98" w:rsidP="00D94B98">
            <w:pPr>
              <w:rPr>
                <w:rFonts w:cs="Arial"/>
                <w:color w:val="000000"/>
                <w:sz w:val="20"/>
                <w:lang w:val="en-US"/>
              </w:rPr>
            </w:pPr>
            <w:r w:rsidRPr="00D94B98">
              <w:rPr>
                <w:rFonts w:cs="Arial"/>
                <w:color w:val="000000"/>
                <w:sz w:val="20"/>
                <w:lang w:val="en-US"/>
              </w:rPr>
              <w:t>2014</w:t>
            </w:r>
          </w:p>
        </w:tc>
        <w:tc>
          <w:tcPr>
            <w:tcW w:w="490" w:type="pct"/>
            <w:tcBorders>
              <w:top w:val="nil"/>
              <w:left w:val="nil"/>
              <w:bottom w:val="nil"/>
              <w:right w:val="nil"/>
            </w:tcBorders>
            <w:shd w:val="clear" w:color="auto" w:fill="auto"/>
            <w:noWrap/>
            <w:vAlign w:val="bottom"/>
            <w:hideMark/>
          </w:tcPr>
          <w:p w14:paraId="61BAC130" w14:textId="77777777" w:rsidR="00D94B98" w:rsidRPr="00D94B98" w:rsidRDefault="00D94B98" w:rsidP="00D94B98">
            <w:pPr>
              <w:rPr>
                <w:rFonts w:cs="Arial"/>
                <w:color w:val="000000"/>
                <w:sz w:val="20"/>
                <w:lang w:val="en-US"/>
              </w:rPr>
            </w:pPr>
            <w:r w:rsidRPr="00D94B98">
              <w:rPr>
                <w:rFonts w:cs="Arial"/>
                <w:color w:val="000000"/>
                <w:sz w:val="20"/>
                <w:lang w:val="en-US"/>
              </w:rPr>
              <w:t>Male</w:t>
            </w:r>
          </w:p>
        </w:tc>
        <w:tc>
          <w:tcPr>
            <w:tcW w:w="490" w:type="pct"/>
            <w:tcBorders>
              <w:top w:val="nil"/>
              <w:left w:val="nil"/>
              <w:bottom w:val="nil"/>
              <w:right w:val="nil"/>
            </w:tcBorders>
            <w:shd w:val="clear" w:color="auto" w:fill="auto"/>
            <w:noWrap/>
            <w:vAlign w:val="bottom"/>
            <w:hideMark/>
          </w:tcPr>
          <w:p w14:paraId="54923DEE" w14:textId="77777777" w:rsidR="00D94B98" w:rsidRPr="00D94B98" w:rsidRDefault="00D94B98" w:rsidP="00D94B98">
            <w:pPr>
              <w:jc w:val="center"/>
              <w:rPr>
                <w:rFonts w:cs="Arial"/>
                <w:color w:val="000000"/>
                <w:sz w:val="20"/>
                <w:lang w:val="en-US"/>
              </w:rPr>
            </w:pPr>
            <w:r w:rsidRPr="00D94B98">
              <w:rPr>
                <w:rFonts w:cs="Arial"/>
                <w:color w:val="000000"/>
                <w:sz w:val="20"/>
                <w:lang w:val="en-US"/>
              </w:rPr>
              <w:t>10.1</w:t>
            </w:r>
          </w:p>
        </w:tc>
        <w:tc>
          <w:tcPr>
            <w:tcW w:w="490" w:type="pct"/>
            <w:tcBorders>
              <w:top w:val="nil"/>
              <w:left w:val="nil"/>
              <w:bottom w:val="nil"/>
              <w:right w:val="nil"/>
            </w:tcBorders>
            <w:shd w:val="clear" w:color="auto" w:fill="auto"/>
            <w:noWrap/>
            <w:vAlign w:val="bottom"/>
            <w:hideMark/>
          </w:tcPr>
          <w:p w14:paraId="095EB818" w14:textId="77777777" w:rsidR="00D94B98" w:rsidRPr="00D94B98" w:rsidRDefault="00D94B98" w:rsidP="00D94B98">
            <w:pPr>
              <w:jc w:val="center"/>
              <w:rPr>
                <w:rFonts w:cs="Arial"/>
                <w:color w:val="000000"/>
                <w:sz w:val="20"/>
                <w:lang w:val="en-US"/>
              </w:rPr>
            </w:pPr>
            <w:r w:rsidRPr="00D94B98">
              <w:rPr>
                <w:rFonts w:cs="Arial"/>
                <w:color w:val="000000"/>
                <w:sz w:val="20"/>
                <w:lang w:val="en-US"/>
              </w:rPr>
              <w:t>6.7</w:t>
            </w:r>
          </w:p>
        </w:tc>
        <w:tc>
          <w:tcPr>
            <w:tcW w:w="490" w:type="pct"/>
            <w:tcBorders>
              <w:top w:val="nil"/>
              <w:left w:val="nil"/>
              <w:bottom w:val="nil"/>
              <w:right w:val="nil"/>
            </w:tcBorders>
            <w:shd w:val="clear" w:color="auto" w:fill="auto"/>
            <w:noWrap/>
            <w:vAlign w:val="bottom"/>
            <w:hideMark/>
          </w:tcPr>
          <w:p w14:paraId="11C92206" w14:textId="77777777" w:rsidR="00D94B98" w:rsidRPr="00D94B98" w:rsidRDefault="00D94B98" w:rsidP="00D94B98">
            <w:pPr>
              <w:jc w:val="center"/>
              <w:rPr>
                <w:rFonts w:cs="Arial"/>
                <w:color w:val="000000"/>
                <w:sz w:val="20"/>
                <w:lang w:val="en-US"/>
              </w:rPr>
            </w:pPr>
            <w:r w:rsidRPr="00D94B98">
              <w:rPr>
                <w:rFonts w:cs="Arial"/>
                <w:color w:val="000000"/>
                <w:sz w:val="20"/>
                <w:lang w:val="en-US"/>
              </w:rPr>
              <w:t>5.1</w:t>
            </w:r>
          </w:p>
        </w:tc>
        <w:tc>
          <w:tcPr>
            <w:tcW w:w="490" w:type="pct"/>
            <w:tcBorders>
              <w:top w:val="nil"/>
              <w:left w:val="nil"/>
              <w:bottom w:val="nil"/>
              <w:right w:val="nil"/>
            </w:tcBorders>
            <w:shd w:val="clear" w:color="auto" w:fill="auto"/>
            <w:noWrap/>
            <w:vAlign w:val="bottom"/>
            <w:hideMark/>
          </w:tcPr>
          <w:p w14:paraId="6C2B0795" w14:textId="77777777" w:rsidR="00D94B98" w:rsidRPr="00D94B98" w:rsidRDefault="00D94B98" w:rsidP="00D94B98">
            <w:pPr>
              <w:jc w:val="center"/>
              <w:rPr>
                <w:rFonts w:cs="Arial"/>
                <w:color w:val="000000"/>
                <w:sz w:val="20"/>
                <w:lang w:val="en-US"/>
              </w:rPr>
            </w:pPr>
            <w:r w:rsidRPr="00D94B98">
              <w:rPr>
                <w:rFonts w:cs="Arial"/>
                <w:color w:val="000000"/>
                <w:sz w:val="20"/>
                <w:lang w:val="en-US"/>
              </w:rPr>
              <w:t>8.5</w:t>
            </w:r>
          </w:p>
        </w:tc>
        <w:tc>
          <w:tcPr>
            <w:tcW w:w="490" w:type="pct"/>
            <w:tcBorders>
              <w:top w:val="nil"/>
              <w:left w:val="nil"/>
              <w:bottom w:val="nil"/>
              <w:right w:val="nil"/>
            </w:tcBorders>
            <w:shd w:val="clear" w:color="auto" w:fill="auto"/>
            <w:noWrap/>
            <w:vAlign w:val="bottom"/>
            <w:hideMark/>
          </w:tcPr>
          <w:p w14:paraId="49CEE34D" w14:textId="77777777" w:rsidR="00D94B98" w:rsidRPr="00D94B98" w:rsidRDefault="00D94B98" w:rsidP="00D94B98">
            <w:pPr>
              <w:jc w:val="center"/>
              <w:rPr>
                <w:rFonts w:cs="Arial"/>
                <w:color w:val="000000"/>
                <w:sz w:val="20"/>
                <w:lang w:val="en-US"/>
              </w:rPr>
            </w:pPr>
            <w:r w:rsidRPr="00D94B98">
              <w:rPr>
                <w:rFonts w:cs="Arial"/>
                <w:color w:val="000000"/>
                <w:sz w:val="20"/>
                <w:lang w:val="en-US"/>
              </w:rPr>
              <w:t>9.9</w:t>
            </w:r>
          </w:p>
        </w:tc>
        <w:tc>
          <w:tcPr>
            <w:tcW w:w="490" w:type="pct"/>
            <w:tcBorders>
              <w:top w:val="nil"/>
              <w:left w:val="nil"/>
              <w:bottom w:val="nil"/>
              <w:right w:val="nil"/>
            </w:tcBorders>
            <w:shd w:val="clear" w:color="auto" w:fill="auto"/>
            <w:noWrap/>
            <w:vAlign w:val="bottom"/>
            <w:hideMark/>
          </w:tcPr>
          <w:p w14:paraId="20F2EAB3" w14:textId="77777777" w:rsidR="00D94B98" w:rsidRPr="00D94B98" w:rsidRDefault="00D94B98" w:rsidP="00D94B98">
            <w:pPr>
              <w:jc w:val="center"/>
              <w:rPr>
                <w:rFonts w:cs="Arial"/>
                <w:b/>
                <w:bCs/>
                <w:color w:val="000000"/>
                <w:sz w:val="20"/>
                <w:lang w:val="en-US"/>
              </w:rPr>
            </w:pPr>
            <w:r w:rsidRPr="00D94B98">
              <w:rPr>
                <w:rFonts w:cs="Arial"/>
                <w:b/>
                <w:bCs/>
                <w:color w:val="000000"/>
                <w:sz w:val="20"/>
                <w:lang w:val="en-US"/>
              </w:rPr>
              <w:t>7.4</w:t>
            </w:r>
          </w:p>
        </w:tc>
      </w:tr>
      <w:tr w:rsidR="00D94B98" w:rsidRPr="00D94B98" w14:paraId="180DC07E" w14:textId="77777777" w:rsidTr="00D94B98">
        <w:trPr>
          <w:trHeight w:val="255"/>
        </w:trPr>
        <w:tc>
          <w:tcPr>
            <w:tcW w:w="1056" w:type="pct"/>
            <w:vMerge/>
            <w:tcBorders>
              <w:top w:val="nil"/>
              <w:left w:val="nil"/>
              <w:bottom w:val="single" w:sz="4" w:space="0" w:color="000000"/>
              <w:right w:val="nil"/>
            </w:tcBorders>
            <w:vAlign w:val="center"/>
            <w:hideMark/>
          </w:tcPr>
          <w:p w14:paraId="238D9B02" w14:textId="77777777" w:rsidR="00D94B98" w:rsidRPr="00D94B98" w:rsidRDefault="00D94B98" w:rsidP="00D94B98">
            <w:pPr>
              <w:rPr>
                <w:rFonts w:cs="Arial"/>
                <w:color w:val="000000"/>
                <w:sz w:val="20"/>
                <w:lang w:val="en-US"/>
              </w:rPr>
            </w:pPr>
          </w:p>
        </w:tc>
        <w:tc>
          <w:tcPr>
            <w:tcW w:w="513" w:type="pct"/>
            <w:vMerge/>
            <w:tcBorders>
              <w:top w:val="nil"/>
              <w:left w:val="nil"/>
              <w:bottom w:val="single" w:sz="4" w:space="0" w:color="000000"/>
              <w:right w:val="nil"/>
            </w:tcBorders>
            <w:vAlign w:val="center"/>
            <w:hideMark/>
          </w:tcPr>
          <w:p w14:paraId="0A806CA7" w14:textId="77777777" w:rsidR="00D94B98" w:rsidRPr="00D94B98" w:rsidRDefault="00D94B98" w:rsidP="00D94B98">
            <w:pPr>
              <w:rPr>
                <w:rFonts w:cs="Arial"/>
                <w:color w:val="000000"/>
                <w:sz w:val="20"/>
                <w:lang w:val="en-US"/>
              </w:rPr>
            </w:pPr>
          </w:p>
        </w:tc>
        <w:tc>
          <w:tcPr>
            <w:tcW w:w="490" w:type="pct"/>
            <w:tcBorders>
              <w:top w:val="nil"/>
              <w:left w:val="nil"/>
              <w:bottom w:val="single" w:sz="4" w:space="0" w:color="auto"/>
              <w:right w:val="nil"/>
            </w:tcBorders>
            <w:shd w:val="clear" w:color="auto" w:fill="auto"/>
            <w:noWrap/>
            <w:vAlign w:val="bottom"/>
            <w:hideMark/>
          </w:tcPr>
          <w:p w14:paraId="7BD4FCBC" w14:textId="77777777" w:rsidR="00D94B98" w:rsidRPr="00D94B98" w:rsidRDefault="00D94B98" w:rsidP="00D94B98">
            <w:pPr>
              <w:rPr>
                <w:rFonts w:cs="Arial"/>
                <w:color w:val="000000"/>
                <w:sz w:val="20"/>
                <w:lang w:val="en-US"/>
              </w:rPr>
            </w:pPr>
            <w:r w:rsidRPr="00D94B98">
              <w:rPr>
                <w:rFonts w:cs="Arial"/>
                <w:color w:val="000000"/>
                <w:sz w:val="20"/>
                <w:lang w:val="en-US"/>
              </w:rPr>
              <w:t>Female</w:t>
            </w:r>
          </w:p>
        </w:tc>
        <w:tc>
          <w:tcPr>
            <w:tcW w:w="490" w:type="pct"/>
            <w:tcBorders>
              <w:top w:val="nil"/>
              <w:left w:val="nil"/>
              <w:bottom w:val="single" w:sz="4" w:space="0" w:color="auto"/>
              <w:right w:val="nil"/>
            </w:tcBorders>
            <w:shd w:val="clear" w:color="auto" w:fill="auto"/>
            <w:noWrap/>
            <w:vAlign w:val="bottom"/>
            <w:hideMark/>
          </w:tcPr>
          <w:p w14:paraId="34F0AFBC" w14:textId="77777777" w:rsidR="00D94B98" w:rsidRPr="00D94B98" w:rsidRDefault="00D94B98" w:rsidP="00D94B98">
            <w:pPr>
              <w:jc w:val="center"/>
              <w:rPr>
                <w:rFonts w:cs="Arial"/>
                <w:color w:val="000000"/>
                <w:sz w:val="20"/>
                <w:lang w:val="en-US"/>
              </w:rPr>
            </w:pPr>
            <w:r w:rsidRPr="00D94B98">
              <w:rPr>
                <w:rFonts w:cs="Arial"/>
                <w:color w:val="000000"/>
                <w:sz w:val="20"/>
                <w:lang w:val="en-US"/>
              </w:rPr>
              <w:t>12.5</w:t>
            </w:r>
          </w:p>
        </w:tc>
        <w:tc>
          <w:tcPr>
            <w:tcW w:w="490" w:type="pct"/>
            <w:tcBorders>
              <w:top w:val="nil"/>
              <w:left w:val="nil"/>
              <w:bottom w:val="single" w:sz="4" w:space="0" w:color="auto"/>
              <w:right w:val="nil"/>
            </w:tcBorders>
            <w:shd w:val="clear" w:color="auto" w:fill="auto"/>
            <w:noWrap/>
            <w:vAlign w:val="bottom"/>
            <w:hideMark/>
          </w:tcPr>
          <w:p w14:paraId="10928775" w14:textId="77777777" w:rsidR="00D94B98" w:rsidRPr="00D94B98" w:rsidRDefault="00D94B98" w:rsidP="00D94B98">
            <w:pPr>
              <w:jc w:val="center"/>
              <w:rPr>
                <w:rFonts w:cs="Arial"/>
                <w:color w:val="000000"/>
                <w:sz w:val="20"/>
                <w:lang w:val="en-US"/>
              </w:rPr>
            </w:pPr>
            <w:r w:rsidRPr="00D94B98">
              <w:rPr>
                <w:rFonts w:cs="Arial"/>
                <w:color w:val="000000"/>
                <w:sz w:val="20"/>
                <w:lang w:val="en-US"/>
              </w:rPr>
              <w:t>7.7</w:t>
            </w:r>
          </w:p>
        </w:tc>
        <w:tc>
          <w:tcPr>
            <w:tcW w:w="490" w:type="pct"/>
            <w:tcBorders>
              <w:top w:val="nil"/>
              <w:left w:val="nil"/>
              <w:bottom w:val="single" w:sz="4" w:space="0" w:color="auto"/>
              <w:right w:val="nil"/>
            </w:tcBorders>
            <w:shd w:val="clear" w:color="auto" w:fill="auto"/>
            <w:noWrap/>
            <w:vAlign w:val="bottom"/>
            <w:hideMark/>
          </w:tcPr>
          <w:p w14:paraId="606343E8" w14:textId="77777777" w:rsidR="00D94B98" w:rsidRPr="00D94B98" w:rsidRDefault="00D94B98" w:rsidP="00D94B98">
            <w:pPr>
              <w:jc w:val="center"/>
              <w:rPr>
                <w:rFonts w:cs="Arial"/>
                <w:color w:val="000000"/>
                <w:sz w:val="20"/>
                <w:lang w:val="en-US"/>
              </w:rPr>
            </w:pPr>
            <w:r w:rsidRPr="00D94B98">
              <w:rPr>
                <w:rFonts w:cs="Arial"/>
                <w:color w:val="000000"/>
                <w:sz w:val="20"/>
                <w:lang w:val="en-US"/>
              </w:rPr>
              <w:t>6.8</w:t>
            </w:r>
          </w:p>
        </w:tc>
        <w:tc>
          <w:tcPr>
            <w:tcW w:w="490" w:type="pct"/>
            <w:tcBorders>
              <w:top w:val="nil"/>
              <w:left w:val="nil"/>
              <w:bottom w:val="single" w:sz="4" w:space="0" w:color="auto"/>
              <w:right w:val="nil"/>
            </w:tcBorders>
            <w:shd w:val="clear" w:color="auto" w:fill="auto"/>
            <w:noWrap/>
            <w:vAlign w:val="bottom"/>
            <w:hideMark/>
          </w:tcPr>
          <w:p w14:paraId="5B310228" w14:textId="77777777" w:rsidR="00D94B98" w:rsidRPr="00D94B98" w:rsidRDefault="00D94B98" w:rsidP="00D94B98">
            <w:pPr>
              <w:jc w:val="center"/>
              <w:rPr>
                <w:rFonts w:cs="Arial"/>
                <w:color w:val="000000"/>
                <w:sz w:val="20"/>
                <w:lang w:val="en-US"/>
              </w:rPr>
            </w:pPr>
            <w:r w:rsidRPr="00D94B98">
              <w:rPr>
                <w:rFonts w:cs="Arial"/>
                <w:color w:val="000000"/>
                <w:sz w:val="20"/>
                <w:lang w:val="en-US"/>
              </w:rPr>
              <w:t>9.7</w:t>
            </w:r>
          </w:p>
        </w:tc>
        <w:tc>
          <w:tcPr>
            <w:tcW w:w="490" w:type="pct"/>
            <w:tcBorders>
              <w:top w:val="nil"/>
              <w:left w:val="nil"/>
              <w:bottom w:val="single" w:sz="4" w:space="0" w:color="auto"/>
              <w:right w:val="nil"/>
            </w:tcBorders>
            <w:shd w:val="clear" w:color="auto" w:fill="auto"/>
            <w:noWrap/>
            <w:vAlign w:val="bottom"/>
            <w:hideMark/>
          </w:tcPr>
          <w:p w14:paraId="022CA16F" w14:textId="77777777" w:rsidR="00D94B98" w:rsidRPr="00D94B98" w:rsidRDefault="00D94B98" w:rsidP="00D94B98">
            <w:pPr>
              <w:jc w:val="center"/>
              <w:rPr>
                <w:rFonts w:cs="Arial"/>
                <w:color w:val="000000"/>
                <w:sz w:val="20"/>
                <w:lang w:val="en-US"/>
              </w:rPr>
            </w:pPr>
            <w:r w:rsidRPr="00D94B98">
              <w:rPr>
                <w:rFonts w:cs="Arial"/>
                <w:color w:val="000000"/>
                <w:sz w:val="20"/>
                <w:lang w:val="en-US"/>
              </w:rPr>
              <w:t>12.8</w:t>
            </w:r>
          </w:p>
        </w:tc>
        <w:tc>
          <w:tcPr>
            <w:tcW w:w="490" w:type="pct"/>
            <w:tcBorders>
              <w:top w:val="nil"/>
              <w:left w:val="nil"/>
              <w:bottom w:val="single" w:sz="4" w:space="0" w:color="auto"/>
              <w:right w:val="nil"/>
            </w:tcBorders>
            <w:shd w:val="clear" w:color="auto" w:fill="auto"/>
            <w:noWrap/>
            <w:vAlign w:val="bottom"/>
            <w:hideMark/>
          </w:tcPr>
          <w:p w14:paraId="0539DE31" w14:textId="77777777" w:rsidR="00D94B98" w:rsidRPr="00D94B98" w:rsidRDefault="00D94B98" w:rsidP="00D94B98">
            <w:pPr>
              <w:jc w:val="center"/>
              <w:rPr>
                <w:rFonts w:cs="Arial"/>
                <w:b/>
                <w:bCs/>
                <w:color w:val="000000"/>
                <w:sz w:val="20"/>
                <w:lang w:val="en-US"/>
              </w:rPr>
            </w:pPr>
            <w:r w:rsidRPr="00D94B98">
              <w:rPr>
                <w:rFonts w:cs="Arial"/>
                <w:b/>
                <w:bCs/>
                <w:color w:val="000000"/>
                <w:sz w:val="20"/>
                <w:lang w:val="en-US"/>
              </w:rPr>
              <w:t>9.5</w:t>
            </w:r>
          </w:p>
        </w:tc>
      </w:tr>
      <w:tr w:rsidR="00D94B98" w:rsidRPr="00D94B98" w14:paraId="1C057CDD" w14:textId="77777777" w:rsidTr="00D94B98">
        <w:trPr>
          <w:trHeight w:val="255"/>
        </w:trPr>
        <w:tc>
          <w:tcPr>
            <w:tcW w:w="1056" w:type="pct"/>
            <w:vMerge/>
            <w:tcBorders>
              <w:top w:val="nil"/>
              <w:left w:val="nil"/>
              <w:bottom w:val="single" w:sz="4" w:space="0" w:color="000000"/>
              <w:right w:val="nil"/>
            </w:tcBorders>
            <w:vAlign w:val="center"/>
            <w:hideMark/>
          </w:tcPr>
          <w:p w14:paraId="629E5F34" w14:textId="77777777" w:rsidR="00D94B98" w:rsidRPr="00D94B98" w:rsidRDefault="00D94B98" w:rsidP="00D94B98">
            <w:pPr>
              <w:rPr>
                <w:rFonts w:cs="Arial"/>
                <w:color w:val="000000"/>
                <w:sz w:val="20"/>
                <w:lang w:val="en-US"/>
              </w:rPr>
            </w:pPr>
          </w:p>
        </w:tc>
        <w:tc>
          <w:tcPr>
            <w:tcW w:w="513" w:type="pct"/>
            <w:vMerge w:val="restart"/>
            <w:tcBorders>
              <w:top w:val="nil"/>
              <w:left w:val="nil"/>
              <w:bottom w:val="single" w:sz="4" w:space="0" w:color="000000"/>
              <w:right w:val="nil"/>
            </w:tcBorders>
            <w:shd w:val="clear" w:color="auto" w:fill="auto"/>
            <w:noWrap/>
            <w:vAlign w:val="center"/>
            <w:hideMark/>
          </w:tcPr>
          <w:p w14:paraId="70B73CBF" w14:textId="77777777" w:rsidR="00D94B98" w:rsidRPr="00D94B98" w:rsidRDefault="00D94B98" w:rsidP="00D94B98">
            <w:pPr>
              <w:rPr>
                <w:rFonts w:cs="Arial"/>
                <w:color w:val="000000"/>
                <w:sz w:val="20"/>
                <w:lang w:val="en-US"/>
              </w:rPr>
            </w:pPr>
            <w:r w:rsidRPr="00D94B98">
              <w:rPr>
                <w:rFonts w:cs="Arial"/>
                <w:color w:val="000000"/>
                <w:sz w:val="20"/>
                <w:lang w:val="en-US"/>
              </w:rPr>
              <w:t>2017</w:t>
            </w:r>
          </w:p>
        </w:tc>
        <w:tc>
          <w:tcPr>
            <w:tcW w:w="490" w:type="pct"/>
            <w:tcBorders>
              <w:top w:val="nil"/>
              <w:left w:val="nil"/>
              <w:bottom w:val="nil"/>
              <w:right w:val="nil"/>
            </w:tcBorders>
            <w:shd w:val="clear" w:color="auto" w:fill="auto"/>
            <w:noWrap/>
            <w:vAlign w:val="bottom"/>
            <w:hideMark/>
          </w:tcPr>
          <w:p w14:paraId="40A24E4B" w14:textId="77777777" w:rsidR="00D94B98" w:rsidRPr="00D94B98" w:rsidRDefault="00D94B98" w:rsidP="00D94B98">
            <w:pPr>
              <w:rPr>
                <w:rFonts w:cs="Arial"/>
                <w:color w:val="000000"/>
                <w:sz w:val="20"/>
                <w:lang w:val="en-US"/>
              </w:rPr>
            </w:pPr>
            <w:r w:rsidRPr="00D94B98">
              <w:rPr>
                <w:rFonts w:cs="Arial"/>
                <w:color w:val="000000"/>
                <w:sz w:val="20"/>
                <w:lang w:val="en-US"/>
              </w:rPr>
              <w:t>Male</w:t>
            </w:r>
          </w:p>
        </w:tc>
        <w:tc>
          <w:tcPr>
            <w:tcW w:w="490" w:type="pct"/>
            <w:tcBorders>
              <w:top w:val="nil"/>
              <w:left w:val="nil"/>
              <w:bottom w:val="nil"/>
              <w:right w:val="nil"/>
            </w:tcBorders>
            <w:shd w:val="clear" w:color="auto" w:fill="auto"/>
            <w:noWrap/>
            <w:vAlign w:val="bottom"/>
            <w:hideMark/>
          </w:tcPr>
          <w:p w14:paraId="2DA26418" w14:textId="77777777" w:rsidR="00D94B98" w:rsidRPr="00D94B98" w:rsidRDefault="00D94B98" w:rsidP="00D94B98">
            <w:pPr>
              <w:jc w:val="center"/>
              <w:rPr>
                <w:rFonts w:cs="Arial"/>
                <w:color w:val="000000"/>
                <w:sz w:val="20"/>
                <w:lang w:val="en-US"/>
              </w:rPr>
            </w:pPr>
            <w:r w:rsidRPr="00D94B98">
              <w:rPr>
                <w:rFonts w:cs="Arial"/>
                <w:color w:val="000000"/>
                <w:sz w:val="20"/>
                <w:lang w:val="en-US"/>
              </w:rPr>
              <w:t>12.8</w:t>
            </w:r>
          </w:p>
        </w:tc>
        <w:tc>
          <w:tcPr>
            <w:tcW w:w="490" w:type="pct"/>
            <w:tcBorders>
              <w:top w:val="nil"/>
              <w:left w:val="nil"/>
              <w:bottom w:val="nil"/>
              <w:right w:val="nil"/>
            </w:tcBorders>
            <w:shd w:val="clear" w:color="auto" w:fill="auto"/>
            <w:noWrap/>
            <w:vAlign w:val="bottom"/>
            <w:hideMark/>
          </w:tcPr>
          <w:p w14:paraId="49E6C62F" w14:textId="77777777" w:rsidR="00D94B98" w:rsidRPr="00D94B98" w:rsidRDefault="00D94B98" w:rsidP="00D94B98">
            <w:pPr>
              <w:jc w:val="center"/>
              <w:rPr>
                <w:rFonts w:cs="Arial"/>
                <w:color w:val="000000"/>
                <w:sz w:val="20"/>
                <w:lang w:val="en-US"/>
              </w:rPr>
            </w:pPr>
            <w:r w:rsidRPr="00D94B98">
              <w:rPr>
                <w:rFonts w:cs="Arial"/>
                <w:color w:val="000000"/>
                <w:sz w:val="20"/>
                <w:lang w:val="en-US"/>
              </w:rPr>
              <w:t>9.5</w:t>
            </w:r>
          </w:p>
        </w:tc>
        <w:tc>
          <w:tcPr>
            <w:tcW w:w="490" w:type="pct"/>
            <w:tcBorders>
              <w:top w:val="nil"/>
              <w:left w:val="nil"/>
              <w:bottom w:val="nil"/>
              <w:right w:val="nil"/>
            </w:tcBorders>
            <w:shd w:val="clear" w:color="auto" w:fill="auto"/>
            <w:noWrap/>
            <w:vAlign w:val="bottom"/>
            <w:hideMark/>
          </w:tcPr>
          <w:p w14:paraId="354DCE45" w14:textId="77777777" w:rsidR="00D94B98" w:rsidRPr="00D94B98" w:rsidRDefault="00D94B98" w:rsidP="00D94B98">
            <w:pPr>
              <w:jc w:val="center"/>
              <w:rPr>
                <w:rFonts w:cs="Arial"/>
                <w:color w:val="000000"/>
                <w:sz w:val="20"/>
                <w:lang w:val="en-US"/>
              </w:rPr>
            </w:pPr>
            <w:r w:rsidRPr="00D94B98">
              <w:rPr>
                <w:rFonts w:cs="Arial"/>
                <w:color w:val="000000"/>
                <w:sz w:val="20"/>
                <w:lang w:val="en-US"/>
              </w:rPr>
              <w:t>5.9</w:t>
            </w:r>
          </w:p>
        </w:tc>
        <w:tc>
          <w:tcPr>
            <w:tcW w:w="490" w:type="pct"/>
            <w:tcBorders>
              <w:top w:val="nil"/>
              <w:left w:val="nil"/>
              <w:bottom w:val="nil"/>
              <w:right w:val="nil"/>
            </w:tcBorders>
            <w:shd w:val="clear" w:color="auto" w:fill="auto"/>
            <w:noWrap/>
            <w:vAlign w:val="bottom"/>
            <w:hideMark/>
          </w:tcPr>
          <w:p w14:paraId="04EEF4B4" w14:textId="77777777" w:rsidR="00D94B98" w:rsidRPr="00D94B98" w:rsidRDefault="00D94B98" w:rsidP="00D94B98">
            <w:pPr>
              <w:jc w:val="center"/>
              <w:rPr>
                <w:rFonts w:cs="Arial"/>
                <w:color w:val="000000"/>
                <w:sz w:val="20"/>
                <w:lang w:val="en-US"/>
              </w:rPr>
            </w:pPr>
            <w:r w:rsidRPr="00D94B98">
              <w:rPr>
                <w:rFonts w:cs="Arial"/>
                <w:color w:val="000000"/>
                <w:sz w:val="20"/>
                <w:lang w:val="en-US"/>
              </w:rPr>
              <w:t>7.6</w:t>
            </w:r>
          </w:p>
        </w:tc>
        <w:tc>
          <w:tcPr>
            <w:tcW w:w="490" w:type="pct"/>
            <w:tcBorders>
              <w:top w:val="nil"/>
              <w:left w:val="nil"/>
              <w:bottom w:val="nil"/>
              <w:right w:val="nil"/>
            </w:tcBorders>
            <w:shd w:val="clear" w:color="auto" w:fill="auto"/>
            <w:noWrap/>
            <w:vAlign w:val="bottom"/>
            <w:hideMark/>
          </w:tcPr>
          <w:p w14:paraId="5E2E4361" w14:textId="77777777" w:rsidR="00D94B98" w:rsidRPr="00D94B98" w:rsidRDefault="00D94B98" w:rsidP="00D94B98">
            <w:pPr>
              <w:jc w:val="center"/>
              <w:rPr>
                <w:rFonts w:cs="Arial"/>
                <w:color w:val="000000"/>
                <w:sz w:val="20"/>
                <w:lang w:val="en-US"/>
              </w:rPr>
            </w:pPr>
            <w:r w:rsidRPr="00D94B98">
              <w:rPr>
                <w:rFonts w:cs="Arial"/>
                <w:color w:val="000000"/>
                <w:sz w:val="20"/>
                <w:lang w:val="en-US"/>
              </w:rPr>
              <w:t>10.8</w:t>
            </w:r>
          </w:p>
        </w:tc>
        <w:tc>
          <w:tcPr>
            <w:tcW w:w="490" w:type="pct"/>
            <w:tcBorders>
              <w:top w:val="nil"/>
              <w:left w:val="nil"/>
              <w:bottom w:val="nil"/>
              <w:right w:val="nil"/>
            </w:tcBorders>
            <w:shd w:val="clear" w:color="auto" w:fill="auto"/>
            <w:noWrap/>
            <w:vAlign w:val="bottom"/>
            <w:hideMark/>
          </w:tcPr>
          <w:p w14:paraId="2FDBBD9A" w14:textId="77777777" w:rsidR="00D94B98" w:rsidRPr="00D94B98" w:rsidRDefault="00D94B98" w:rsidP="00D94B98">
            <w:pPr>
              <w:jc w:val="center"/>
              <w:rPr>
                <w:rFonts w:cs="Arial"/>
                <w:b/>
                <w:bCs/>
                <w:color w:val="000000"/>
                <w:sz w:val="20"/>
                <w:lang w:val="en-US"/>
              </w:rPr>
            </w:pPr>
            <w:r w:rsidRPr="00D94B98">
              <w:rPr>
                <w:rFonts w:cs="Arial"/>
                <w:b/>
                <w:bCs/>
                <w:color w:val="000000"/>
                <w:sz w:val="20"/>
                <w:lang w:val="en-US"/>
              </w:rPr>
              <w:t>8.3</w:t>
            </w:r>
          </w:p>
        </w:tc>
      </w:tr>
      <w:tr w:rsidR="00D94B98" w:rsidRPr="00D94B98" w14:paraId="2C6CA4CD" w14:textId="77777777" w:rsidTr="00D94B98">
        <w:trPr>
          <w:trHeight w:val="255"/>
        </w:trPr>
        <w:tc>
          <w:tcPr>
            <w:tcW w:w="1056" w:type="pct"/>
            <w:vMerge/>
            <w:tcBorders>
              <w:top w:val="nil"/>
              <w:left w:val="nil"/>
              <w:bottom w:val="single" w:sz="4" w:space="0" w:color="000000"/>
              <w:right w:val="nil"/>
            </w:tcBorders>
            <w:vAlign w:val="center"/>
            <w:hideMark/>
          </w:tcPr>
          <w:p w14:paraId="1993DB71" w14:textId="77777777" w:rsidR="00D94B98" w:rsidRPr="00D94B98" w:rsidRDefault="00D94B98" w:rsidP="00D94B98">
            <w:pPr>
              <w:rPr>
                <w:rFonts w:cs="Arial"/>
                <w:color w:val="000000"/>
                <w:sz w:val="20"/>
                <w:lang w:val="en-US"/>
              </w:rPr>
            </w:pPr>
          </w:p>
        </w:tc>
        <w:tc>
          <w:tcPr>
            <w:tcW w:w="513" w:type="pct"/>
            <w:vMerge/>
            <w:tcBorders>
              <w:top w:val="nil"/>
              <w:left w:val="nil"/>
              <w:bottom w:val="single" w:sz="4" w:space="0" w:color="000000"/>
              <w:right w:val="nil"/>
            </w:tcBorders>
            <w:vAlign w:val="center"/>
            <w:hideMark/>
          </w:tcPr>
          <w:p w14:paraId="58563785" w14:textId="77777777" w:rsidR="00D94B98" w:rsidRPr="00D94B98" w:rsidRDefault="00D94B98" w:rsidP="00D94B98">
            <w:pPr>
              <w:rPr>
                <w:rFonts w:cs="Arial"/>
                <w:color w:val="000000"/>
                <w:sz w:val="20"/>
                <w:lang w:val="en-US"/>
              </w:rPr>
            </w:pPr>
          </w:p>
        </w:tc>
        <w:tc>
          <w:tcPr>
            <w:tcW w:w="490" w:type="pct"/>
            <w:tcBorders>
              <w:top w:val="nil"/>
              <w:left w:val="nil"/>
              <w:bottom w:val="single" w:sz="4" w:space="0" w:color="auto"/>
              <w:right w:val="nil"/>
            </w:tcBorders>
            <w:shd w:val="clear" w:color="auto" w:fill="auto"/>
            <w:noWrap/>
            <w:vAlign w:val="bottom"/>
            <w:hideMark/>
          </w:tcPr>
          <w:p w14:paraId="7E9CCF5E" w14:textId="77777777" w:rsidR="00D94B98" w:rsidRPr="00D94B98" w:rsidRDefault="00D94B98" w:rsidP="00D94B98">
            <w:pPr>
              <w:rPr>
                <w:rFonts w:cs="Arial"/>
                <w:color w:val="000000"/>
                <w:sz w:val="20"/>
                <w:lang w:val="en-US"/>
              </w:rPr>
            </w:pPr>
            <w:r w:rsidRPr="00D94B98">
              <w:rPr>
                <w:rFonts w:cs="Arial"/>
                <w:color w:val="000000"/>
                <w:sz w:val="20"/>
                <w:lang w:val="en-US"/>
              </w:rPr>
              <w:t>Female</w:t>
            </w:r>
          </w:p>
        </w:tc>
        <w:tc>
          <w:tcPr>
            <w:tcW w:w="490" w:type="pct"/>
            <w:tcBorders>
              <w:top w:val="nil"/>
              <w:left w:val="nil"/>
              <w:bottom w:val="single" w:sz="4" w:space="0" w:color="auto"/>
              <w:right w:val="nil"/>
            </w:tcBorders>
            <w:shd w:val="clear" w:color="auto" w:fill="auto"/>
            <w:noWrap/>
            <w:vAlign w:val="bottom"/>
            <w:hideMark/>
          </w:tcPr>
          <w:p w14:paraId="60CC321F" w14:textId="77777777" w:rsidR="00D94B98" w:rsidRPr="00D94B98" w:rsidRDefault="00D94B98" w:rsidP="00D94B98">
            <w:pPr>
              <w:jc w:val="center"/>
              <w:rPr>
                <w:rFonts w:cs="Arial"/>
                <w:color w:val="000000"/>
                <w:sz w:val="20"/>
                <w:lang w:val="en-US"/>
              </w:rPr>
            </w:pPr>
            <w:r w:rsidRPr="00D94B98">
              <w:rPr>
                <w:rFonts w:cs="Arial"/>
                <w:color w:val="000000"/>
                <w:sz w:val="20"/>
                <w:lang w:val="en-US"/>
              </w:rPr>
              <w:t>11.6</w:t>
            </w:r>
          </w:p>
        </w:tc>
        <w:tc>
          <w:tcPr>
            <w:tcW w:w="490" w:type="pct"/>
            <w:tcBorders>
              <w:top w:val="nil"/>
              <w:left w:val="nil"/>
              <w:bottom w:val="single" w:sz="4" w:space="0" w:color="auto"/>
              <w:right w:val="nil"/>
            </w:tcBorders>
            <w:shd w:val="clear" w:color="auto" w:fill="auto"/>
            <w:noWrap/>
            <w:vAlign w:val="bottom"/>
            <w:hideMark/>
          </w:tcPr>
          <w:p w14:paraId="14ABBB89" w14:textId="77777777" w:rsidR="00D94B98" w:rsidRPr="00D94B98" w:rsidRDefault="00D94B98" w:rsidP="00D94B98">
            <w:pPr>
              <w:jc w:val="center"/>
              <w:rPr>
                <w:rFonts w:cs="Arial"/>
                <w:color w:val="000000"/>
                <w:sz w:val="20"/>
                <w:lang w:val="en-US"/>
              </w:rPr>
            </w:pPr>
            <w:r w:rsidRPr="00D94B98">
              <w:rPr>
                <w:rFonts w:cs="Arial"/>
                <w:color w:val="000000"/>
                <w:sz w:val="20"/>
                <w:lang w:val="en-US"/>
              </w:rPr>
              <w:t>6.9</w:t>
            </w:r>
          </w:p>
        </w:tc>
        <w:tc>
          <w:tcPr>
            <w:tcW w:w="490" w:type="pct"/>
            <w:tcBorders>
              <w:top w:val="nil"/>
              <w:left w:val="nil"/>
              <w:bottom w:val="single" w:sz="4" w:space="0" w:color="auto"/>
              <w:right w:val="nil"/>
            </w:tcBorders>
            <w:shd w:val="clear" w:color="auto" w:fill="auto"/>
            <w:noWrap/>
            <w:vAlign w:val="bottom"/>
            <w:hideMark/>
          </w:tcPr>
          <w:p w14:paraId="1B463C4E" w14:textId="77777777" w:rsidR="00D94B98" w:rsidRPr="00D94B98" w:rsidRDefault="00D94B98" w:rsidP="00D94B98">
            <w:pPr>
              <w:jc w:val="center"/>
              <w:rPr>
                <w:rFonts w:cs="Arial"/>
                <w:color w:val="000000"/>
                <w:sz w:val="20"/>
                <w:lang w:val="en-US"/>
              </w:rPr>
            </w:pPr>
            <w:r w:rsidRPr="00D94B98">
              <w:rPr>
                <w:rFonts w:cs="Arial"/>
                <w:color w:val="000000"/>
                <w:sz w:val="20"/>
                <w:lang w:val="en-US"/>
              </w:rPr>
              <w:t>6.9</w:t>
            </w:r>
          </w:p>
        </w:tc>
        <w:tc>
          <w:tcPr>
            <w:tcW w:w="490" w:type="pct"/>
            <w:tcBorders>
              <w:top w:val="nil"/>
              <w:left w:val="nil"/>
              <w:bottom w:val="single" w:sz="4" w:space="0" w:color="auto"/>
              <w:right w:val="nil"/>
            </w:tcBorders>
            <w:shd w:val="clear" w:color="auto" w:fill="auto"/>
            <w:noWrap/>
            <w:vAlign w:val="bottom"/>
            <w:hideMark/>
          </w:tcPr>
          <w:p w14:paraId="70844563" w14:textId="77777777" w:rsidR="00D94B98" w:rsidRPr="00D94B98" w:rsidRDefault="00D94B98" w:rsidP="00D94B98">
            <w:pPr>
              <w:jc w:val="center"/>
              <w:rPr>
                <w:rFonts w:cs="Arial"/>
                <w:color w:val="000000"/>
                <w:sz w:val="20"/>
                <w:lang w:val="en-US"/>
              </w:rPr>
            </w:pPr>
            <w:r w:rsidRPr="00D94B98">
              <w:rPr>
                <w:rFonts w:cs="Arial"/>
                <w:color w:val="000000"/>
                <w:sz w:val="20"/>
                <w:lang w:val="en-US"/>
              </w:rPr>
              <w:t>9.0</w:t>
            </w:r>
          </w:p>
        </w:tc>
        <w:tc>
          <w:tcPr>
            <w:tcW w:w="490" w:type="pct"/>
            <w:tcBorders>
              <w:top w:val="nil"/>
              <w:left w:val="nil"/>
              <w:bottom w:val="single" w:sz="4" w:space="0" w:color="auto"/>
              <w:right w:val="nil"/>
            </w:tcBorders>
            <w:shd w:val="clear" w:color="auto" w:fill="auto"/>
            <w:noWrap/>
            <w:vAlign w:val="bottom"/>
            <w:hideMark/>
          </w:tcPr>
          <w:p w14:paraId="1D66EAFE" w14:textId="77777777" w:rsidR="00D94B98" w:rsidRPr="00D94B98" w:rsidRDefault="00D94B98" w:rsidP="00D94B98">
            <w:pPr>
              <w:jc w:val="center"/>
              <w:rPr>
                <w:rFonts w:cs="Arial"/>
                <w:color w:val="000000"/>
                <w:sz w:val="20"/>
                <w:lang w:val="en-US"/>
              </w:rPr>
            </w:pPr>
            <w:r w:rsidRPr="00D94B98">
              <w:rPr>
                <w:rFonts w:cs="Arial"/>
                <w:color w:val="000000"/>
                <w:sz w:val="20"/>
                <w:lang w:val="en-US"/>
              </w:rPr>
              <w:t>11.9</w:t>
            </w:r>
          </w:p>
        </w:tc>
        <w:tc>
          <w:tcPr>
            <w:tcW w:w="490" w:type="pct"/>
            <w:tcBorders>
              <w:top w:val="nil"/>
              <w:left w:val="nil"/>
              <w:bottom w:val="single" w:sz="4" w:space="0" w:color="auto"/>
              <w:right w:val="nil"/>
            </w:tcBorders>
            <w:shd w:val="clear" w:color="auto" w:fill="auto"/>
            <w:noWrap/>
            <w:vAlign w:val="bottom"/>
            <w:hideMark/>
          </w:tcPr>
          <w:p w14:paraId="1051C7DA" w14:textId="77777777" w:rsidR="00D94B98" w:rsidRPr="00D94B98" w:rsidRDefault="00D94B98" w:rsidP="00D94B98">
            <w:pPr>
              <w:jc w:val="center"/>
              <w:rPr>
                <w:rFonts w:cs="Arial"/>
                <w:b/>
                <w:bCs/>
                <w:color w:val="000000"/>
                <w:sz w:val="20"/>
                <w:lang w:val="en-US"/>
              </w:rPr>
            </w:pPr>
            <w:r w:rsidRPr="00D94B98">
              <w:rPr>
                <w:rFonts w:cs="Arial"/>
                <w:b/>
                <w:bCs/>
                <w:color w:val="000000"/>
                <w:sz w:val="20"/>
                <w:lang w:val="en-US"/>
              </w:rPr>
              <w:t>9.1</w:t>
            </w:r>
          </w:p>
        </w:tc>
      </w:tr>
      <w:tr w:rsidR="00D94B98" w:rsidRPr="00D94B98" w14:paraId="78598CFB" w14:textId="77777777" w:rsidTr="00D94B98">
        <w:trPr>
          <w:trHeight w:val="255"/>
        </w:trPr>
        <w:tc>
          <w:tcPr>
            <w:tcW w:w="1056" w:type="pct"/>
            <w:vMerge w:val="restart"/>
            <w:tcBorders>
              <w:top w:val="nil"/>
              <w:left w:val="nil"/>
              <w:bottom w:val="single" w:sz="8" w:space="0" w:color="000000"/>
              <w:right w:val="nil"/>
            </w:tcBorders>
            <w:shd w:val="clear" w:color="auto" w:fill="auto"/>
            <w:vAlign w:val="center"/>
            <w:hideMark/>
          </w:tcPr>
          <w:p w14:paraId="5EFB2590" w14:textId="77777777" w:rsidR="00D94B98" w:rsidRPr="00D94B98" w:rsidRDefault="00D94B98" w:rsidP="00D94B98">
            <w:pPr>
              <w:rPr>
                <w:rFonts w:cs="Arial"/>
                <w:color w:val="000000"/>
                <w:sz w:val="20"/>
                <w:lang w:val="en-US"/>
              </w:rPr>
            </w:pPr>
            <w:r w:rsidRPr="00D94B98">
              <w:rPr>
                <w:rFonts w:cs="Arial"/>
                <w:color w:val="000000"/>
                <w:sz w:val="20"/>
                <w:lang w:val="en-US"/>
              </w:rPr>
              <w:t xml:space="preserve">Share of the population with a </w:t>
            </w:r>
            <w:r w:rsidRPr="00D94B98">
              <w:rPr>
                <w:rFonts w:cs="Arial"/>
                <w:color w:val="000000"/>
                <w:sz w:val="20"/>
                <w:u w:val="single"/>
                <w:lang w:val="en-US"/>
              </w:rPr>
              <w:t>chronic</w:t>
            </w:r>
            <w:r w:rsidRPr="00D94B98">
              <w:rPr>
                <w:rFonts w:cs="Arial"/>
                <w:color w:val="000000"/>
                <w:sz w:val="20"/>
                <w:lang w:val="en-US"/>
              </w:rPr>
              <w:t xml:space="preserve"> illness by age and gender</w:t>
            </w:r>
          </w:p>
        </w:tc>
        <w:tc>
          <w:tcPr>
            <w:tcW w:w="513" w:type="pct"/>
            <w:vMerge w:val="restart"/>
            <w:tcBorders>
              <w:top w:val="nil"/>
              <w:left w:val="nil"/>
              <w:bottom w:val="single" w:sz="4" w:space="0" w:color="000000"/>
              <w:right w:val="nil"/>
            </w:tcBorders>
            <w:shd w:val="clear" w:color="auto" w:fill="auto"/>
            <w:noWrap/>
            <w:vAlign w:val="center"/>
            <w:hideMark/>
          </w:tcPr>
          <w:p w14:paraId="63DCDE07" w14:textId="77777777" w:rsidR="00D94B98" w:rsidRPr="00D94B98" w:rsidRDefault="00D94B98" w:rsidP="00D94B98">
            <w:pPr>
              <w:rPr>
                <w:rFonts w:cs="Arial"/>
                <w:color w:val="000000"/>
                <w:sz w:val="20"/>
                <w:lang w:val="en-US"/>
              </w:rPr>
            </w:pPr>
            <w:r w:rsidRPr="00D94B98">
              <w:rPr>
                <w:rFonts w:cs="Arial"/>
                <w:color w:val="000000"/>
                <w:sz w:val="20"/>
                <w:lang w:val="en-US"/>
              </w:rPr>
              <w:t>2007</w:t>
            </w:r>
          </w:p>
        </w:tc>
        <w:tc>
          <w:tcPr>
            <w:tcW w:w="490" w:type="pct"/>
            <w:tcBorders>
              <w:top w:val="nil"/>
              <w:left w:val="nil"/>
              <w:bottom w:val="nil"/>
              <w:right w:val="nil"/>
            </w:tcBorders>
            <w:shd w:val="clear" w:color="auto" w:fill="auto"/>
            <w:noWrap/>
            <w:vAlign w:val="bottom"/>
            <w:hideMark/>
          </w:tcPr>
          <w:p w14:paraId="2B3E8EC8" w14:textId="77777777" w:rsidR="00D94B98" w:rsidRPr="00D94B98" w:rsidRDefault="00D94B98" w:rsidP="00D94B98">
            <w:pPr>
              <w:rPr>
                <w:rFonts w:cs="Arial"/>
                <w:color w:val="000000"/>
                <w:sz w:val="20"/>
                <w:lang w:val="en-US"/>
              </w:rPr>
            </w:pPr>
            <w:r w:rsidRPr="00D94B98">
              <w:rPr>
                <w:rFonts w:cs="Arial"/>
                <w:color w:val="000000"/>
                <w:sz w:val="20"/>
                <w:lang w:val="en-US"/>
              </w:rPr>
              <w:t>Male</w:t>
            </w:r>
          </w:p>
        </w:tc>
        <w:tc>
          <w:tcPr>
            <w:tcW w:w="490" w:type="pct"/>
            <w:tcBorders>
              <w:top w:val="nil"/>
              <w:left w:val="nil"/>
              <w:bottom w:val="nil"/>
              <w:right w:val="nil"/>
            </w:tcBorders>
            <w:shd w:val="clear" w:color="auto" w:fill="auto"/>
            <w:noWrap/>
            <w:vAlign w:val="bottom"/>
            <w:hideMark/>
          </w:tcPr>
          <w:p w14:paraId="19F85923" w14:textId="77777777" w:rsidR="00D94B98" w:rsidRPr="00D94B98" w:rsidRDefault="00D94B98" w:rsidP="00D94B98">
            <w:pPr>
              <w:jc w:val="center"/>
              <w:rPr>
                <w:rFonts w:cs="Arial"/>
                <w:color w:val="000000"/>
                <w:sz w:val="20"/>
                <w:lang w:val="en-US"/>
              </w:rPr>
            </w:pPr>
            <w:r w:rsidRPr="00D94B98">
              <w:rPr>
                <w:rFonts w:cs="Arial"/>
                <w:color w:val="000000"/>
                <w:sz w:val="20"/>
                <w:lang w:val="en-US"/>
              </w:rPr>
              <w:t>9.0</w:t>
            </w:r>
          </w:p>
        </w:tc>
        <w:tc>
          <w:tcPr>
            <w:tcW w:w="490" w:type="pct"/>
            <w:tcBorders>
              <w:top w:val="nil"/>
              <w:left w:val="nil"/>
              <w:bottom w:val="nil"/>
              <w:right w:val="nil"/>
            </w:tcBorders>
            <w:shd w:val="clear" w:color="auto" w:fill="auto"/>
            <w:noWrap/>
            <w:vAlign w:val="bottom"/>
            <w:hideMark/>
          </w:tcPr>
          <w:p w14:paraId="67805C51" w14:textId="77777777" w:rsidR="00D94B98" w:rsidRPr="00D94B98" w:rsidRDefault="00D94B98" w:rsidP="00D94B98">
            <w:pPr>
              <w:jc w:val="center"/>
              <w:rPr>
                <w:rFonts w:cs="Arial"/>
                <w:color w:val="000000"/>
                <w:sz w:val="20"/>
                <w:lang w:val="en-US"/>
              </w:rPr>
            </w:pPr>
            <w:r w:rsidRPr="00D94B98">
              <w:rPr>
                <w:rFonts w:cs="Arial"/>
                <w:color w:val="000000"/>
                <w:sz w:val="20"/>
                <w:lang w:val="en-US"/>
              </w:rPr>
              <w:t>9.3</w:t>
            </w:r>
          </w:p>
        </w:tc>
        <w:tc>
          <w:tcPr>
            <w:tcW w:w="490" w:type="pct"/>
            <w:tcBorders>
              <w:top w:val="nil"/>
              <w:left w:val="nil"/>
              <w:bottom w:val="nil"/>
              <w:right w:val="nil"/>
            </w:tcBorders>
            <w:shd w:val="clear" w:color="auto" w:fill="auto"/>
            <w:noWrap/>
            <w:vAlign w:val="bottom"/>
            <w:hideMark/>
          </w:tcPr>
          <w:p w14:paraId="42629001" w14:textId="77777777" w:rsidR="00D94B98" w:rsidRPr="00D94B98" w:rsidRDefault="00D94B98" w:rsidP="00D94B98">
            <w:pPr>
              <w:jc w:val="center"/>
              <w:rPr>
                <w:rFonts w:cs="Arial"/>
                <w:color w:val="000000"/>
                <w:sz w:val="20"/>
                <w:lang w:val="en-US"/>
              </w:rPr>
            </w:pPr>
            <w:r w:rsidRPr="00D94B98">
              <w:rPr>
                <w:rFonts w:cs="Arial"/>
                <w:color w:val="000000"/>
                <w:sz w:val="20"/>
                <w:lang w:val="en-US"/>
              </w:rPr>
              <w:t>17.3</w:t>
            </w:r>
          </w:p>
        </w:tc>
        <w:tc>
          <w:tcPr>
            <w:tcW w:w="490" w:type="pct"/>
            <w:tcBorders>
              <w:top w:val="nil"/>
              <w:left w:val="nil"/>
              <w:bottom w:val="nil"/>
              <w:right w:val="nil"/>
            </w:tcBorders>
            <w:shd w:val="clear" w:color="auto" w:fill="auto"/>
            <w:noWrap/>
            <w:vAlign w:val="bottom"/>
            <w:hideMark/>
          </w:tcPr>
          <w:p w14:paraId="5A3B4483" w14:textId="77777777" w:rsidR="00D94B98" w:rsidRPr="00D94B98" w:rsidRDefault="00D94B98" w:rsidP="00D94B98">
            <w:pPr>
              <w:jc w:val="center"/>
              <w:rPr>
                <w:rFonts w:cs="Arial"/>
                <w:color w:val="000000"/>
                <w:sz w:val="20"/>
                <w:lang w:val="en-US"/>
              </w:rPr>
            </w:pPr>
            <w:r w:rsidRPr="00D94B98">
              <w:rPr>
                <w:rFonts w:cs="Arial"/>
                <w:color w:val="000000"/>
                <w:sz w:val="20"/>
                <w:lang w:val="en-US"/>
              </w:rPr>
              <w:t>42.6</w:t>
            </w:r>
          </w:p>
        </w:tc>
        <w:tc>
          <w:tcPr>
            <w:tcW w:w="490" w:type="pct"/>
            <w:tcBorders>
              <w:top w:val="nil"/>
              <w:left w:val="nil"/>
              <w:bottom w:val="nil"/>
              <w:right w:val="nil"/>
            </w:tcBorders>
            <w:shd w:val="clear" w:color="auto" w:fill="auto"/>
            <w:noWrap/>
            <w:vAlign w:val="bottom"/>
            <w:hideMark/>
          </w:tcPr>
          <w:p w14:paraId="2EC040BD" w14:textId="77777777" w:rsidR="00D94B98" w:rsidRPr="00D94B98" w:rsidRDefault="00D94B98" w:rsidP="00D94B98">
            <w:pPr>
              <w:jc w:val="center"/>
              <w:rPr>
                <w:rFonts w:cs="Arial"/>
                <w:color w:val="000000"/>
                <w:sz w:val="20"/>
                <w:lang w:val="en-US"/>
              </w:rPr>
            </w:pPr>
            <w:r w:rsidRPr="00D94B98">
              <w:rPr>
                <w:rFonts w:cs="Arial"/>
                <w:color w:val="000000"/>
                <w:sz w:val="20"/>
                <w:lang w:val="en-US"/>
              </w:rPr>
              <w:t>71.3</w:t>
            </w:r>
          </w:p>
        </w:tc>
        <w:tc>
          <w:tcPr>
            <w:tcW w:w="490" w:type="pct"/>
            <w:tcBorders>
              <w:top w:val="nil"/>
              <w:left w:val="nil"/>
              <w:bottom w:val="nil"/>
              <w:right w:val="nil"/>
            </w:tcBorders>
            <w:shd w:val="clear" w:color="auto" w:fill="auto"/>
            <w:noWrap/>
            <w:vAlign w:val="bottom"/>
            <w:hideMark/>
          </w:tcPr>
          <w:p w14:paraId="208062C3" w14:textId="77777777" w:rsidR="00D94B98" w:rsidRPr="00D94B98" w:rsidRDefault="00D94B98" w:rsidP="00D94B98">
            <w:pPr>
              <w:jc w:val="center"/>
              <w:rPr>
                <w:rFonts w:cs="Arial"/>
                <w:b/>
                <w:bCs/>
                <w:color w:val="000000"/>
                <w:sz w:val="20"/>
                <w:lang w:val="en-US"/>
              </w:rPr>
            </w:pPr>
            <w:r w:rsidRPr="00D94B98">
              <w:rPr>
                <w:rFonts w:cs="Arial"/>
                <w:b/>
                <w:bCs/>
                <w:color w:val="000000"/>
                <w:sz w:val="20"/>
                <w:lang w:val="en-US"/>
              </w:rPr>
              <w:t>31.2</w:t>
            </w:r>
          </w:p>
        </w:tc>
      </w:tr>
      <w:tr w:rsidR="00D94B98" w:rsidRPr="00D94B98" w14:paraId="14291C68" w14:textId="77777777" w:rsidTr="00D94B98">
        <w:trPr>
          <w:trHeight w:val="255"/>
        </w:trPr>
        <w:tc>
          <w:tcPr>
            <w:tcW w:w="1056" w:type="pct"/>
            <w:vMerge/>
            <w:tcBorders>
              <w:top w:val="nil"/>
              <w:left w:val="nil"/>
              <w:bottom w:val="single" w:sz="8" w:space="0" w:color="000000"/>
              <w:right w:val="nil"/>
            </w:tcBorders>
            <w:vAlign w:val="center"/>
            <w:hideMark/>
          </w:tcPr>
          <w:p w14:paraId="1E827797" w14:textId="77777777" w:rsidR="00D94B98" w:rsidRPr="00D94B98" w:rsidRDefault="00D94B98" w:rsidP="00D94B98">
            <w:pPr>
              <w:rPr>
                <w:rFonts w:cs="Arial"/>
                <w:color w:val="000000"/>
                <w:sz w:val="20"/>
                <w:lang w:val="en-US"/>
              </w:rPr>
            </w:pPr>
          </w:p>
        </w:tc>
        <w:tc>
          <w:tcPr>
            <w:tcW w:w="513" w:type="pct"/>
            <w:vMerge/>
            <w:tcBorders>
              <w:top w:val="nil"/>
              <w:left w:val="nil"/>
              <w:bottom w:val="single" w:sz="4" w:space="0" w:color="000000"/>
              <w:right w:val="nil"/>
            </w:tcBorders>
            <w:vAlign w:val="center"/>
            <w:hideMark/>
          </w:tcPr>
          <w:p w14:paraId="0E329FD2" w14:textId="77777777" w:rsidR="00D94B98" w:rsidRPr="00D94B98" w:rsidRDefault="00D94B98" w:rsidP="00D94B98">
            <w:pPr>
              <w:rPr>
                <w:rFonts w:cs="Arial"/>
                <w:color w:val="000000"/>
                <w:sz w:val="20"/>
                <w:lang w:val="en-US"/>
              </w:rPr>
            </w:pPr>
          </w:p>
        </w:tc>
        <w:tc>
          <w:tcPr>
            <w:tcW w:w="490" w:type="pct"/>
            <w:tcBorders>
              <w:top w:val="nil"/>
              <w:left w:val="nil"/>
              <w:bottom w:val="single" w:sz="4" w:space="0" w:color="auto"/>
              <w:right w:val="nil"/>
            </w:tcBorders>
            <w:shd w:val="clear" w:color="auto" w:fill="auto"/>
            <w:noWrap/>
            <w:vAlign w:val="bottom"/>
            <w:hideMark/>
          </w:tcPr>
          <w:p w14:paraId="4729E519" w14:textId="77777777" w:rsidR="00D94B98" w:rsidRPr="00D94B98" w:rsidRDefault="00D94B98" w:rsidP="00D94B98">
            <w:pPr>
              <w:rPr>
                <w:rFonts w:cs="Arial"/>
                <w:color w:val="000000"/>
                <w:sz w:val="20"/>
                <w:lang w:val="en-US"/>
              </w:rPr>
            </w:pPr>
            <w:r w:rsidRPr="00D94B98">
              <w:rPr>
                <w:rFonts w:cs="Arial"/>
                <w:color w:val="000000"/>
                <w:sz w:val="20"/>
                <w:lang w:val="en-US"/>
              </w:rPr>
              <w:t>Female</w:t>
            </w:r>
          </w:p>
        </w:tc>
        <w:tc>
          <w:tcPr>
            <w:tcW w:w="490" w:type="pct"/>
            <w:tcBorders>
              <w:top w:val="nil"/>
              <w:left w:val="nil"/>
              <w:bottom w:val="single" w:sz="4" w:space="0" w:color="auto"/>
              <w:right w:val="nil"/>
            </w:tcBorders>
            <w:shd w:val="clear" w:color="auto" w:fill="auto"/>
            <w:noWrap/>
            <w:vAlign w:val="bottom"/>
            <w:hideMark/>
          </w:tcPr>
          <w:p w14:paraId="2D46D78F" w14:textId="77777777" w:rsidR="00D94B98" w:rsidRPr="00D94B98" w:rsidRDefault="00D94B98" w:rsidP="00D94B98">
            <w:pPr>
              <w:jc w:val="center"/>
              <w:rPr>
                <w:rFonts w:cs="Arial"/>
                <w:color w:val="000000"/>
                <w:sz w:val="20"/>
                <w:lang w:val="en-US"/>
              </w:rPr>
            </w:pPr>
            <w:r w:rsidRPr="00D94B98">
              <w:rPr>
                <w:rFonts w:cs="Arial"/>
                <w:color w:val="000000"/>
                <w:sz w:val="20"/>
                <w:lang w:val="en-US"/>
              </w:rPr>
              <w:t>6.9</w:t>
            </w:r>
          </w:p>
        </w:tc>
        <w:tc>
          <w:tcPr>
            <w:tcW w:w="490" w:type="pct"/>
            <w:tcBorders>
              <w:top w:val="nil"/>
              <w:left w:val="nil"/>
              <w:bottom w:val="single" w:sz="4" w:space="0" w:color="auto"/>
              <w:right w:val="nil"/>
            </w:tcBorders>
            <w:shd w:val="clear" w:color="auto" w:fill="auto"/>
            <w:noWrap/>
            <w:vAlign w:val="bottom"/>
            <w:hideMark/>
          </w:tcPr>
          <w:p w14:paraId="11C85CDF" w14:textId="77777777" w:rsidR="00D94B98" w:rsidRPr="00D94B98" w:rsidRDefault="00D94B98" w:rsidP="00D94B98">
            <w:pPr>
              <w:jc w:val="center"/>
              <w:rPr>
                <w:rFonts w:cs="Arial"/>
                <w:color w:val="000000"/>
                <w:sz w:val="20"/>
                <w:lang w:val="en-US"/>
              </w:rPr>
            </w:pPr>
            <w:r w:rsidRPr="00D94B98">
              <w:rPr>
                <w:rFonts w:cs="Arial"/>
                <w:color w:val="000000"/>
                <w:sz w:val="20"/>
                <w:lang w:val="en-US"/>
              </w:rPr>
              <w:t>9.9</w:t>
            </w:r>
          </w:p>
        </w:tc>
        <w:tc>
          <w:tcPr>
            <w:tcW w:w="490" w:type="pct"/>
            <w:tcBorders>
              <w:top w:val="nil"/>
              <w:left w:val="nil"/>
              <w:bottom w:val="single" w:sz="4" w:space="0" w:color="auto"/>
              <w:right w:val="nil"/>
            </w:tcBorders>
            <w:shd w:val="clear" w:color="auto" w:fill="auto"/>
            <w:noWrap/>
            <w:vAlign w:val="bottom"/>
            <w:hideMark/>
          </w:tcPr>
          <w:p w14:paraId="4E9F9B45" w14:textId="77777777" w:rsidR="00D94B98" w:rsidRPr="00D94B98" w:rsidRDefault="00D94B98" w:rsidP="00D94B98">
            <w:pPr>
              <w:jc w:val="center"/>
              <w:rPr>
                <w:rFonts w:cs="Arial"/>
                <w:color w:val="000000"/>
                <w:sz w:val="20"/>
                <w:lang w:val="en-US"/>
              </w:rPr>
            </w:pPr>
            <w:r w:rsidRPr="00D94B98">
              <w:rPr>
                <w:rFonts w:cs="Arial"/>
                <w:color w:val="000000"/>
                <w:sz w:val="20"/>
                <w:lang w:val="en-US"/>
              </w:rPr>
              <w:t>20.6</w:t>
            </w:r>
          </w:p>
        </w:tc>
        <w:tc>
          <w:tcPr>
            <w:tcW w:w="490" w:type="pct"/>
            <w:tcBorders>
              <w:top w:val="nil"/>
              <w:left w:val="nil"/>
              <w:bottom w:val="single" w:sz="4" w:space="0" w:color="auto"/>
              <w:right w:val="nil"/>
            </w:tcBorders>
            <w:shd w:val="clear" w:color="auto" w:fill="auto"/>
            <w:noWrap/>
            <w:vAlign w:val="bottom"/>
            <w:hideMark/>
          </w:tcPr>
          <w:p w14:paraId="5C14921D" w14:textId="77777777" w:rsidR="00D94B98" w:rsidRPr="00D94B98" w:rsidRDefault="00D94B98" w:rsidP="00D94B98">
            <w:pPr>
              <w:jc w:val="center"/>
              <w:rPr>
                <w:rFonts w:cs="Arial"/>
                <w:color w:val="000000"/>
                <w:sz w:val="20"/>
                <w:lang w:val="en-US"/>
              </w:rPr>
            </w:pPr>
            <w:r w:rsidRPr="00D94B98">
              <w:rPr>
                <w:rFonts w:cs="Arial"/>
                <w:color w:val="000000"/>
                <w:sz w:val="20"/>
                <w:lang w:val="en-US"/>
              </w:rPr>
              <w:t>59.3</w:t>
            </w:r>
          </w:p>
        </w:tc>
        <w:tc>
          <w:tcPr>
            <w:tcW w:w="490" w:type="pct"/>
            <w:tcBorders>
              <w:top w:val="nil"/>
              <w:left w:val="nil"/>
              <w:bottom w:val="single" w:sz="4" w:space="0" w:color="auto"/>
              <w:right w:val="nil"/>
            </w:tcBorders>
            <w:shd w:val="clear" w:color="auto" w:fill="auto"/>
            <w:noWrap/>
            <w:vAlign w:val="bottom"/>
            <w:hideMark/>
          </w:tcPr>
          <w:p w14:paraId="1C363988" w14:textId="77777777" w:rsidR="00D94B98" w:rsidRPr="00D94B98" w:rsidRDefault="00D94B98" w:rsidP="00D94B98">
            <w:pPr>
              <w:jc w:val="center"/>
              <w:rPr>
                <w:rFonts w:cs="Arial"/>
                <w:color w:val="000000"/>
                <w:sz w:val="20"/>
                <w:lang w:val="en-US"/>
              </w:rPr>
            </w:pPr>
            <w:r w:rsidRPr="00D94B98">
              <w:rPr>
                <w:rFonts w:cs="Arial"/>
                <w:color w:val="000000"/>
                <w:sz w:val="20"/>
                <w:lang w:val="en-US"/>
              </w:rPr>
              <w:t>81.3</w:t>
            </w:r>
          </w:p>
        </w:tc>
        <w:tc>
          <w:tcPr>
            <w:tcW w:w="490" w:type="pct"/>
            <w:tcBorders>
              <w:top w:val="nil"/>
              <w:left w:val="nil"/>
              <w:bottom w:val="single" w:sz="4" w:space="0" w:color="auto"/>
              <w:right w:val="nil"/>
            </w:tcBorders>
            <w:shd w:val="clear" w:color="auto" w:fill="auto"/>
            <w:noWrap/>
            <w:vAlign w:val="bottom"/>
            <w:hideMark/>
          </w:tcPr>
          <w:p w14:paraId="6749C576" w14:textId="77777777" w:rsidR="00D94B98" w:rsidRPr="00D94B98" w:rsidRDefault="00D94B98" w:rsidP="00D94B98">
            <w:pPr>
              <w:jc w:val="center"/>
              <w:rPr>
                <w:rFonts w:cs="Arial"/>
                <w:b/>
                <w:bCs/>
                <w:color w:val="000000"/>
                <w:sz w:val="20"/>
                <w:lang w:val="en-US"/>
              </w:rPr>
            </w:pPr>
            <w:r w:rsidRPr="00D94B98">
              <w:rPr>
                <w:rFonts w:cs="Arial"/>
                <w:b/>
                <w:bCs/>
                <w:color w:val="000000"/>
                <w:sz w:val="20"/>
                <w:lang w:val="en-US"/>
              </w:rPr>
              <w:t>42.1</w:t>
            </w:r>
          </w:p>
        </w:tc>
      </w:tr>
      <w:tr w:rsidR="00D94B98" w:rsidRPr="00D94B98" w14:paraId="0542D619" w14:textId="77777777" w:rsidTr="00D94B98">
        <w:trPr>
          <w:trHeight w:val="255"/>
        </w:trPr>
        <w:tc>
          <w:tcPr>
            <w:tcW w:w="1056" w:type="pct"/>
            <w:vMerge/>
            <w:tcBorders>
              <w:top w:val="nil"/>
              <w:left w:val="nil"/>
              <w:bottom w:val="single" w:sz="8" w:space="0" w:color="000000"/>
              <w:right w:val="nil"/>
            </w:tcBorders>
            <w:vAlign w:val="center"/>
            <w:hideMark/>
          </w:tcPr>
          <w:p w14:paraId="083381C6" w14:textId="77777777" w:rsidR="00D94B98" w:rsidRPr="00D94B98" w:rsidRDefault="00D94B98" w:rsidP="00D94B98">
            <w:pPr>
              <w:rPr>
                <w:rFonts w:cs="Arial"/>
                <w:color w:val="000000"/>
                <w:sz w:val="20"/>
                <w:lang w:val="en-US"/>
              </w:rPr>
            </w:pPr>
          </w:p>
        </w:tc>
        <w:tc>
          <w:tcPr>
            <w:tcW w:w="513" w:type="pct"/>
            <w:vMerge w:val="restart"/>
            <w:tcBorders>
              <w:top w:val="nil"/>
              <w:left w:val="nil"/>
              <w:bottom w:val="single" w:sz="4" w:space="0" w:color="000000"/>
              <w:right w:val="nil"/>
            </w:tcBorders>
            <w:shd w:val="clear" w:color="auto" w:fill="auto"/>
            <w:noWrap/>
            <w:vAlign w:val="center"/>
            <w:hideMark/>
          </w:tcPr>
          <w:p w14:paraId="3B06410D" w14:textId="77777777" w:rsidR="00D94B98" w:rsidRPr="00D94B98" w:rsidRDefault="00D94B98" w:rsidP="00D94B98">
            <w:pPr>
              <w:rPr>
                <w:rFonts w:cs="Arial"/>
                <w:color w:val="000000"/>
                <w:sz w:val="20"/>
                <w:lang w:val="en-US"/>
              </w:rPr>
            </w:pPr>
            <w:r w:rsidRPr="00D94B98">
              <w:rPr>
                <w:rFonts w:cs="Arial"/>
                <w:color w:val="000000"/>
                <w:sz w:val="20"/>
                <w:lang w:val="en-US"/>
              </w:rPr>
              <w:t>2010</w:t>
            </w:r>
          </w:p>
        </w:tc>
        <w:tc>
          <w:tcPr>
            <w:tcW w:w="490" w:type="pct"/>
            <w:tcBorders>
              <w:top w:val="nil"/>
              <w:left w:val="nil"/>
              <w:bottom w:val="nil"/>
              <w:right w:val="nil"/>
            </w:tcBorders>
            <w:shd w:val="clear" w:color="auto" w:fill="auto"/>
            <w:noWrap/>
            <w:vAlign w:val="bottom"/>
            <w:hideMark/>
          </w:tcPr>
          <w:p w14:paraId="79FA6B6F" w14:textId="77777777" w:rsidR="00D94B98" w:rsidRPr="00D94B98" w:rsidRDefault="00D94B98" w:rsidP="00D94B98">
            <w:pPr>
              <w:rPr>
                <w:rFonts w:cs="Arial"/>
                <w:color w:val="000000"/>
                <w:sz w:val="20"/>
                <w:lang w:val="en-US"/>
              </w:rPr>
            </w:pPr>
            <w:r w:rsidRPr="00D94B98">
              <w:rPr>
                <w:rFonts w:cs="Arial"/>
                <w:color w:val="000000"/>
                <w:sz w:val="20"/>
                <w:lang w:val="en-US"/>
              </w:rPr>
              <w:t>Male</w:t>
            </w:r>
          </w:p>
        </w:tc>
        <w:tc>
          <w:tcPr>
            <w:tcW w:w="490" w:type="pct"/>
            <w:tcBorders>
              <w:top w:val="nil"/>
              <w:left w:val="nil"/>
              <w:bottom w:val="nil"/>
              <w:right w:val="nil"/>
            </w:tcBorders>
            <w:shd w:val="clear" w:color="auto" w:fill="auto"/>
            <w:noWrap/>
            <w:vAlign w:val="bottom"/>
            <w:hideMark/>
          </w:tcPr>
          <w:p w14:paraId="16F867C1" w14:textId="77777777" w:rsidR="00D94B98" w:rsidRPr="00D94B98" w:rsidRDefault="00D94B98" w:rsidP="00D94B98">
            <w:pPr>
              <w:jc w:val="center"/>
              <w:rPr>
                <w:rFonts w:cs="Arial"/>
                <w:color w:val="000000"/>
                <w:sz w:val="20"/>
                <w:lang w:val="en-US"/>
              </w:rPr>
            </w:pPr>
            <w:r w:rsidRPr="00D94B98">
              <w:rPr>
                <w:rFonts w:cs="Arial"/>
                <w:color w:val="000000"/>
                <w:sz w:val="20"/>
                <w:lang w:val="en-US"/>
              </w:rPr>
              <w:t>9.0</w:t>
            </w:r>
          </w:p>
        </w:tc>
        <w:tc>
          <w:tcPr>
            <w:tcW w:w="490" w:type="pct"/>
            <w:tcBorders>
              <w:top w:val="nil"/>
              <w:left w:val="nil"/>
              <w:bottom w:val="nil"/>
              <w:right w:val="nil"/>
            </w:tcBorders>
            <w:shd w:val="clear" w:color="auto" w:fill="auto"/>
            <w:noWrap/>
            <w:vAlign w:val="bottom"/>
            <w:hideMark/>
          </w:tcPr>
          <w:p w14:paraId="52B11647" w14:textId="77777777" w:rsidR="00D94B98" w:rsidRPr="00D94B98" w:rsidRDefault="00D94B98" w:rsidP="00D94B98">
            <w:pPr>
              <w:jc w:val="center"/>
              <w:rPr>
                <w:rFonts w:cs="Arial"/>
                <w:color w:val="000000"/>
                <w:sz w:val="20"/>
                <w:lang w:val="en-US"/>
              </w:rPr>
            </w:pPr>
            <w:r w:rsidRPr="00D94B98">
              <w:rPr>
                <w:rFonts w:cs="Arial"/>
                <w:color w:val="000000"/>
                <w:sz w:val="20"/>
                <w:lang w:val="en-US"/>
              </w:rPr>
              <w:t>11.3</w:t>
            </w:r>
          </w:p>
        </w:tc>
        <w:tc>
          <w:tcPr>
            <w:tcW w:w="490" w:type="pct"/>
            <w:tcBorders>
              <w:top w:val="nil"/>
              <w:left w:val="nil"/>
              <w:bottom w:val="nil"/>
              <w:right w:val="nil"/>
            </w:tcBorders>
            <w:shd w:val="clear" w:color="auto" w:fill="auto"/>
            <w:noWrap/>
            <w:vAlign w:val="bottom"/>
            <w:hideMark/>
          </w:tcPr>
          <w:p w14:paraId="6EB0805A" w14:textId="77777777" w:rsidR="00D94B98" w:rsidRPr="00D94B98" w:rsidRDefault="00D94B98" w:rsidP="00D94B98">
            <w:pPr>
              <w:jc w:val="center"/>
              <w:rPr>
                <w:rFonts w:cs="Arial"/>
                <w:color w:val="000000"/>
                <w:sz w:val="20"/>
                <w:lang w:val="en-US"/>
              </w:rPr>
            </w:pPr>
            <w:r w:rsidRPr="00D94B98">
              <w:rPr>
                <w:rFonts w:cs="Arial"/>
                <w:color w:val="000000"/>
                <w:sz w:val="20"/>
                <w:lang w:val="en-US"/>
              </w:rPr>
              <w:t>20.1</w:t>
            </w:r>
          </w:p>
        </w:tc>
        <w:tc>
          <w:tcPr>
            <w:tcW w:w="490" w:type="pct"/>
            <w:tcBorders>
              <w:top w:val="nil"/>
              <w:left w:val="nil"/>
              <w:bottom w:val="nil"/>
              <w:right w:val="nil"/>
            </w:tcBorders>
            <w:shd w:val="clear" w:color="auto" w:fill="auto"/>
            <w:noWrap/>
            <w:vAlign w:val="bottom"/>
            <w:hideMark/>
          </w:tcPr>
          <w:p w14:paraId="0438DF61" w14:textId="77777777" w:rsidR="00D94B98" w:rsidRPr="00D94B98" w:rsidRDefault="00D94B98" w:rsidP="00D94B98">
            <w:pPr>
              <w:jc w:val="center"/>
              <w:rPr>
                <w:rFonts w:cs="Arial"/>
                <w:color w:val="000000"/>
                <w:sz w:val="20"/>
                <w:lang w:val="en-US"/>
              </w:rPr>
            </w:pPr>
            <w:r w:rsidRPr="00D94B98">
              <w:rPr>
                <w:rFonts w:cs="Arial"/>
                <w:color w:val="000000"/>
                <w:sz w:val="20"/>
                <w:lang w:val="en-US"/>
              </w:rPr>
              <w:t>51.2</w:t>
            </w:r>
          </w:p>
        </w:tc>
        <w:tc>
          <w:tcPr>
            <w:tcW w:w="490" w:type="pct"/>
            <w:tcBorders>
              <w:top w:val="nil"/>
              <w:left w:val="nil"/>
              <w:bottom w:val="nil"/>
              <w:right w:val="nil"/>
            </w:tcBorders>
            <w:shd w:val="clear" w:color="auto" w:fill="auto"/>
            <w:noWrap/>
            <w:vAlign w:val="bottom"/>
            <w:hideMark/>
          </w:tcPr>
          <w:p w14:paraId="14DE4842" w14:textId="77777777" w:rsidR="00D94B98" w:rsidRPr="00D94B98" w:rsidRDefault="00D94B98" w:rsidP="00D94B98">
            <w:pPr>
              <w:jc w:val="center"/>
              <w:rPr>
                <w:rFonts w:cs="Arial"/>
                <w:color w:val="000000"/>
                <w:sz w:val="20"/>
                <w:lang w:val="en-US"/>
              </w:rPr>
            </w:pPr>
            <w:r w:rsidRPr="00D94B98">
              <w:rPr>
                <w:rFonts w:cs="Arial"/>
                <w:color w:val="000000"/>
                <w:sz w:val="20"/>
                <w:lang w:val="en-US"/>
              </w:rPr>
              <w:t>74.5</w:t>
            </w:r>
          </w:p>
        </w:tc>
        <w:tc>
          <w:tcPr>
            <w:tcW w:w="490" w:type="pct"/>
            <w:tcBorders>
              <w:top w:val="nil"/>
              <w:left w:val="nil"/>
              <w:bottom w:val="nil"/>
              <w:right w:val="nil"/>
            </w:tcBorders>
            <w:shd w:val="clear" w:color="auto" w:fill="auto"/>
            <w:noWrap/>
            <w:vAlign w:val="bottom"/>
            <w:hideMark/>
          </w:tcPr>
          <w:p w14:paraId="2E86D269" w14:textId="77777777" w:rsidR="00D94B98" w:rsidRPr="00D94B98" w:rsidRDefault="00D94B98" w:rsidP="00D94B98">
            <w:pPr>
              <w:jc w:val="center"/>
              <w:rPr>
                <w:rFonts w:cs="Arial"/>
                <w:b/>
                <w:bCs/>
                <w:color w:val="000000"/>
                <w:sz w:val="20"/>
                <w:lang w:val="en-US"/>
              </w:rPr>
            </w:pPr>
            <w:r w:rsidRPr="00D94B98">
              <w:rPr>
                <w:rFonts w:cs="Arial"/>
                <w:b/>
                <w:bCs/>
                <w:color w:val="000000"/>
                <w:sz w:val="20"/>
                <w:lang w:val="en-US"/>
              </w:rPr>
              <w:t>36.0</w:t>
            </w:r>
          </w:p>
        </w:tc>
      </w:tr>
      <w:tr w:rsidR="00D94B98" w:rsidRPr="00D94B98" w14:paraId="35E3254F" w14:textId="77777777" w:rsidTr="00D94B98">
        <w:trPr>
          <w:trHeight w:val="255"/>
        </w:trPr>
        <w:tc>
          <w:tcPr>
            <w:tcW w:w="1056" w:type="pct"/>
            <w:vMerge/>
            <w:tcBorders>
              <w:top w:val="nil"/>
              <w:left w:val="nil"/>
              <w:bottom w:val="single" w:sz="8" w:space="0" w:color="000000"/>
              <w:right w:val="nil"/>
            </w:tcBorders>
            <w:vAlign w:val="center"/>
            <w:hideMark/>
          </w:tcPr>
          <w:p w14:paraId="701C294A" w14:textId="77777777" w:rsidR="00D94B98" w:rsidRPr="00D94B98" w:rsidRDefault="00D94B98" w:rsidP="00D94B98">
            <w:pPr>
              <w:rPr>
                <w:rFonts w:cs="Arial"/>
                <w:color w:val="000000"/>
                <w:sz w:val="20"/>
                <w:lang w:val="en-US"/>
              </w:rPr>
            </w:pPr>
          </w:p>
        </w:tc>
        <w:tc>
          <w:tcPr>
            <w:tcW w:w="513" w:type="pct"/>
            <w:vMerge/>
            <w:tcBorders>
              <w:top w:val="nil"/>
              <w:left w:val="nil"/>
              <w:bottom w:val="single" w:sz="4" w:space="0" w:color="000000"/>
              <w:right w:val="nil"/>
            </w:tcBorders>
            <w:vAlign w:val="center"/>
            <w:hideMark/>
          </w:tcPr>
          <w:p w14:paraId="0368DC2B" w14:textId="77777777" w:rsidR="00D94B98" w:rsidRPr="00D94B98" w:rsidRDefault="00D94B98" w:rsidP="00D94B98">
            <w:pPr>
              <w:rPr>
                <w:rFonts w:cs="Arial"/>
                <w:color w:val="000000"/>
                <w:sz w:val="20"/>
                <w:lang w:val="en-US"/>
              </w:rPr>
            </w:pPr>
          </w:p>
        </w:tc>
        <w:tc>
          <w:tcPr>
            <w:tcW w:w="490" w:type="pct"/>
            <w:tcBorders>
              <w:top w:val="nil"/>
              <w:left w:val="nil"/>
              <w:bottom w:val="single" w:sz="4" w:space="0" w:color="auto"/>
              <w:right w:val="nil"/>
            </w:tcBorders>
            <w:shd w:val="clear" w:color="auto" w:fill="auto"/>
            <w:noWrap/>
            <w:vAlign w:val="bottom"/>
            <w:hideMark/>
          </w:tcPr>
          <w:p w14:paraId="68D320D4" w14:textId="77777777" w:rsidR="00D94B98" w:rsidRPr="00D94B98" w:rsidRDefault="00D94B98" w:rsidP="00D94B98">
            <w:pPr>
              <w:rPr>
                <w:rFonts w:cs="Arial"/>
                <w:color w:val="000000"/>
                <w:sz w:val="20"/>
                <w:lang w:val="en-US"/>
              </w:rPr>
            </w:pPr>
            <w:r w:rsidRPr="00D94B98">
              <w:rPr>
                <w:rFonts w:cs="Arial"/>
                <w:color w:val="000000"/>
                <w:sz w:val="20"/>
                <w:lang w:val="en-US"/>
              </w:rPr>
              <w:t>Female</w:t>
            </w:r>
          </w:p>
        </w:tc>
        <w:tc>
          <w:tcPr>
            <w:tcW w:w="490" w:type="pct"/>
            <w:tcBorders>
              <w:top w:val="nil"/>
              <w:left w:val="nil"/>
              <w:bottom w:val="single" w:sz="4" w:space="0" w:color="auto"/>
              <w:right w:val="nil"/>
            </w:tcBorders>
            <w:shd w:val="clear" w:color="auto" w:fill="auto"/>
            <w:noWrap/>
            <w:vAlign w:val="bottom"/>
            <w:hideMark/>
          </w:tcPr>
          <w:p w14:paraId="069F6299" w14:textId="77777777" w:rsidR="00D94B98" w:rsidRPr="00D94B98" w:rsidRDefault="00D94B98" w:rsidP="00D94B98">
            <w:pPr>
              <w:jc w:val="center"/>
              <w:rPr>
                <w:rFonts w:cs="Arial"/>
                <w:color w:val="000000"/>
                <w:sz w:val="20"/>
                <w:lang w:val="en-US"/>
              </w:rPr>
            </w:pPr>
            <w:r w:rsidRPr="00D94B98">
              <w:rPr>
                <w:rFonts w:cs="Arial"/>
                <w:color w:val="000000"/>
                <w:sz w:val="20"/>
                <w:lang w:val="en-US"/>
              </w:rPr>
              <w:t>4.5</w:t>
            </w:r>
          </w:p>
        </w:tc>
        <w:tc>
          <w:tcPr>
            <w:tcW w:w="490" w:type="pct"/>
            <w:tcBorders>
              <w:top w:val="nil"/>
              <w:left w:val="nil"/>
              <w:bottom w:val="single" w:sz="4" w:space="0" w:color="auto"/>
              <w:right w:val="nil"/>
            </w:tcBorders>
            <w:shd w:val="clear" w:color="auto" w:fill="auto"/>
            <w:noWrap/>
            <w:vAlign w:val="bottom"/>
            <w:hideMark/>
          </w:tcPr>
          <w:p w14:paraId="2B964B8B" w14:textId="77777777" w:rsidR="00D94B98" w:rsidRPr="00D94B98" w:rsidRDefault="00D94B98" w:rsidP="00D94B98">
            <w:pPr>
              <w:jc w:val="center"/>
              <w:rPr>
                <w:rFonts w:cs="Arial"/>
                <w:color w:val="000000"/>
                <w:sz w:val="20"/>
                <w:lang w:val="en-US"/>
              </w:rPr>
            </w:pPr>
            <w:r w:rsidRPr="00D94B98">
              <w:rPr>
                <w:rFonts w:cs="Arial"/>
                <w:color w:val="000000"/>
                <w:sz w:val="20"/>
                <w:lang w:val="en-US"/>
              </w:rPr>
              <w:t>12.7</w:t>
            </w:r>
          </w:p>
        </w:tc>
        <w:tc>
          <w:tcPr>
            <w:tcW w:w="490" w:type="pct"/>
            <w:tcBorders>
              <w:top w:val="nil"/>
              <w:left w:val="nil"/>
              <w:bottom w:val="single" w:sz="4" w:space="0" w:color="auto"/>
              <w:right w:val="nil"/>
            </w:tcBorders>
            <w:shd w:val="clear" w:color="auto" w:fill="auto"/>
            <w:noWrap/>
            <w:vAlign w:val="bottom"/>
            <w:hideMark/>
          </w:tcPr>
          <w:p w14:paraId="3FDCE3AB" w14:textId="77777777" w:rsidR="00D94B98" w:rsidRPr="00D94B98" w:rsidRDefault="00D94B98" w:rsidP="00D94B98">
            <w:pPr>
              <w:jc w:val="center"/>
              <w:rPr>
                <w:rFonts w:cs="Arial"/>
                <w:color w:val="000000"/>
                <w:sz w:val="20"/>
                <w:lang w:val="en-US"/>
              </w:rPr>
            </w:pPr>
            <w:r w:rsidRPr="00D94B98">
              <w:rPr>
                <w:rFonts w:cs="Arial"/>
                <w:color w:val="000000"/>
                <w:sz w:val="20"/>
                <w:lang w:val="en-US"/>
              </w:rPr>
              <w:t>21.4</w:t>
            </w:r>
          </w:p>
        </w:tc>
        <w:tc>
          <w:tcPr>
            <w:tcW w:w="490" w:type="pct"/>
            <w:tcBorders>
              <w:top w:val="nil"/>
              <w:left w:val="nil"/>
              <w:bottom w:val="single" w:sz="4" w:space="0" w:color="auto"/>
              <w:right w:val="nil"/>
            </w:tcBorders>
            <w:shd w:val="clear" w:color="auto" w:fill="auto"/>
            <w:noWrap/>
            <w:vAlign w:val="bottom"/>
            <w:hideMark/>
          </w:tcPr>
          <w:p w14:paraId="1816FE9A" w14:textId="77777777" w:rsidR="00D94B98" w:rsidRPr="00D94B98" w:rsidRDefault="00D94B98" w:rsidP="00D94B98">
            <w:pPr>
              <w:jc w:val="center"/>
              <w:rPr>
                <w:rFonts w:cs="Arial"/>
                <w:color w:val="000000"/>
                <w:sz w:val="20"/>
                <w:lang w:val="en-US"/>
              </w:rPr>
            </w:pPr>
            <w:r w:rsidRPr="00D94B98">
              <w:rPr>
                <w:rFonts w:cs="Arial"/>
                <w:color w:val="000000"/>
                <w:sz w:val="20"/>
                <w:lang w:val="en-US"/>
              </w:rPr>
              <w:t>63.4</w:t>
            </w:r>
          </w:p>
        </w:tc>
        <w:tc>
          <w:tcPr>
            <w:tcW w:w="490" w:type="pct"/>
            <w:tcBorders>
              <w:top w:val="nil"/>
              <w:left w:val="nil"/>
              <w:bottom w:val="single" w:sz="4" w:space="0" w:color="auto"/>
              <w:right w:val="nil"/>
            </w:tcBorders>
            <w:shd w:val="clear" w:color="auto" w:fill="auto"/>
            <w:noWrap/>
            <w:vAlign w:val="bottom"/>
            <w:hideMark/>
          </w:tcPr>
          <w:p w14:paraId="45320780" w14:textId="77777777" w:rsidR="00D94B98" w:rsidRPr="00D94B98" w:rsidRDefault="00D94B98" w:rsidP="00D94B98">
            <w:pPr>
              <w:jc w:val="center"/>
              <w:rPr>
                <w:rFonts w:cs="Arial"/>
                <w:color w:val="000000"/>
                <w:sz w:val="20"/>
                <w:lang w:val="en-US"/>
              </w:rPr>
            </w:pPr>
            <w:r w:rsidRPr="00D94B98">
              <w:rPr>
                <w:rFonts w:cs="Arial"/>
                <w:color w:val="000000"/>
                <w:sz w:val="20"/>
                <w:lang w:val="en-US"/>
              </w:rPr>
              <w:t>85.6</w:t>
            </w:r>
          </w:p>
        </w:tc>
        <w:tc>
          <w:tcPr>
            <w:tcW w:w="490" w:type="pct"/>
            <w:tcBorders>
              <w:top w:val="nil"/>
              <w:left w:val="nil"/>
              <w:bottom w:val="single" w:sz="4" w:space="0" w:color="auto"/>
              <w:right w:val="nil"/>
            </w:tcBorders>
            <w:shd w:val="clear" w:color="auto" w:fill="auto"/>
            <w:noWrap/>
            <w:vAlign w:val="bottom"/>
            <w:hideMark/>
          </w:tcPr>
          <w:p w14:paraId="2B56A420" w14:textId="77777777" w:rsidR="00D94B98" w:rsidRPr="00D94B98" w:rsidRDefault="00D94B98" w:rsidP="00D94B98">
            <w:pPr>
              <w:jc w:val="center"/>
              <w:rPr>
                <w:rFonts w:cs="Arial"/>
                <w:b/>
                <w:bCs/>
                <w:color w:val="000000"/>
                <w:sz w:val="20"/>
                <w:lang w:val="en-US"/>
              </w:rPr>
            </w:pPr>
            <w:r w:rsidRPr="00D94B98">
              <w:rPr>
                <w:rFonts w:cs="Arial"/>
                <w:b/>
                <w:bCs/>
                <w:color w:val="000000"/>
                <w:sz w:val="20"/>
                <w:lang w:val="en-US"/>
              </w:rPr>
              <w:t>45.8</w:t>
            </w:r>
          </w:p>
        </w:tc>
      </w:tr>
      <w:tr w:rsidR="00D94B98" w:rsidRPr="00D94B98" w14:paraId="25154AFF" w14:textId="77777777" w:rsidTr="00D94B98">
        <w:trPr>
          <w:trHeight w:val="255"/>
        </w:trPr>
        <w:tc>
          <w:tcPr>
            <w:tcW w:w="1056" w:type="pct"/>
            <w:vMerge/>
            <w:tcBorders>
              <w:top w:val="nil"/>
              <w:left w:val="nil"/>
              <w:bottom w:val="single" w:sz="8" w:space="0" w:color="000000"/>
              <w:right w:val="nil"/>
            </w:tcBorders>
            <w:vAlign w:val="center"/>
            <w:hideMark/>
          </w:tcPr>
          <w:p w14:paraId="661B1EB0" w14:textId="77777777" w:rsidR="00D94B98" w:rsidRPr="00D94B98" w:rsidRDefault="00D94B98" w:rsidP="00D94B98">
            <w:pPr>
              <w:rPr>
                <w:rFonts w:cs="Arial"/>
                <w:color w:val="000000"/>
                <w:sz w:val="20"/>
                <w:lang w:val="en-US"/>
              </w:rPr>
            </w:pPr>
          </w:p>
        </w:tc>
        <w:tc>
          <w:tcPr>
            <w:tcW w:w="513" w:type="pct"/>
            <w:vMerge w:val="restart"/>
            <w:tcBorders>
              <w:top w:val="nil"/>
              <w:left w:val="nil"/>
              <w:bottom w:val="single" w:sz="4" w:space="0" w:color="000000"/>
              <w:right w:val="nil"/>
            </w:tcBorders>
            <w:shd w:val="clear" w:color="auto" w:fill="auto"/>
            <w:noWrap/>
            <w:vAlign w:val="center"/>
            <w:hideMark/>
          </w:tcPr>
          <w:p w14:paraId="397541B8" w14:textId="77777777" w:rsidR="00D94B98" w:rsidRPr="00D94B98" w:rsidRDefault="00D94B98" w:rsidP="00D94B98">
            <w:pPr>
              <w:rPr>
                <w:rFonts w:cs="Arial"/>
                <w:color w:val="000000"/>
                <w:sz w:val="20"/>
                <w:lang w:val="en-US"/>
              </w:rPr>
            </w:pPr>
            <w:r w:rsidRPr="00D94B98">
              <w:rPr>
                <w:rFonts w:cs="Arial"/>
                <w:color w:val="000000"/>
                <w:sz w:val="20"/>
                <w:lang w:val="en-US"/>
              </w:rPr>
              <w:t>2014</w:t>
            </w:r>
          </w:p>
        </w:tc>
        <w:tc>
          <w:tcPr>
            <w:tcW w:w="490" w:type="pct"/>
            <w:tcBorders>
              <w:top w:val="nil"/>
              <w:left w:val="nil"/>
              <w:bottom w:val="nil"/>
              <w:right w:val="nil"/>
            </w:tcBorders>
            <w:shd w:val="clear" w:color="auto" w:fill="auto"/>
            <w:noWrap/>
            <w:vAlign w:val="bottom"/>
            <w:hideMark/>
          </w:tcPr>
          <w:p w14:paraId="62670C61" w14:textId="77777777" w:rsidR="00D94B98" w:rsidRPr="00D94B98" w:rsidRDefault="00D94B98" w:rsidP="00D94B98">
            <w:pPr>
              <w:rPr>
                <w:rFonts w:cs="Arial"/>
                <w:color w:val="000000"/>
                <w:sz w:val="20"/>
                <w:lang w:val="en-US"/>
              </w:rPr>
            </w:pPr>
            <w:r w:rsidRPr="00D94B98">
              <w:rPr>
                <w:rFonts w:cs="Arial"/>
                <w:color w:val="000000"/>
                <w:sz w:val="20"/>
                <w:lang w:val="en-US"/>
              </w:rPr>
              <w:t>Male</w:t>
            </w:r>
          </w:p>
        </w:tc>
        <w:tc>
          <w:tcPr>
            <w:tcW w:w="490" w:type="pct"/>
            <w:tcBorders>
              <w:top w:val="nil"/>
              <w:left w:val="nil"/>
              <w:bottom w:val="nil"/>
              <w:right w:val="nil"/>
            </w:tcBorders>
            <w:shd w:val="clear" w:color="auto" w:fill="auto"/>
            <w:noWrap/>
            <w:vAlign w:val="bottom"/>
            <w:hideMark/>
          </w:tcPr>
          <w:p w14:paraId="2652CB98" w14:textId="77777777" w:rsidR="00D94B98" w:rsidRPr="00D94B98" w:rsidRDefault="00D94B98" w:rsidP="00D94B98">
            <w:pPr>
              <w:jc w:val="center"/>
              <w:rPr>
                <w:rFonts w:cs="Arial"/>
                <w:color w:val="000000"/>
                <w:sz w:val="20"/>
                <w:lang w:val="en-US"/>
              </w:rPr>
            </w:pPr>
            <w:r w:rsidRPr="00D94B98">
              <w:rPr>
                <w:rFonts w:cs="Arial"/>
                <w:color w:val="000000"/>
                <w:sz w:val="20"/>
                <w:lang w:val="en-US"/>
              </w:rPr>
              <w:t>5.4</w:t>
            </w:r>
          </w:p>
        </w:tc>
        <w:tc>
          <w:tcPr>
            <w:tcW w:w="490" w:type="pct"/>
            <w:tcBorders>
              <w:top w:val="nil"/>
              <w:left w:val="nil"/>
              <w:bottom w:val="nil"/>
              <w:right w:val="nil"/>
            </w:tcBorders>
            <w:shd w:val="clear" w:color="auto" w:fill="auto"/>
            <w:noWrap/>
            <w:vAlign w:val="bottom"/>
            <w:hideMark/>
          </w:tcPr>
          <w:p w14:paraId="51593E57" w14:textId="77777777" w:rsidR="00D94B98" w:rsidRPr="00D94B98" w:rsidRDefault="00D94B98" w:rsidP="00D94B98">
            <w:pPr>
              <w:jc w:val="center"/>
              <w:rPr>
                <w:rFonts w:cs="Arial"/>
                <w:color w:val="000000"/>
                <w:sz w:val="20"/>
                <w:lang w:val="en-US"/>
              </w:rPr>
            </w:pPr>
            <w:r w:rsidRPr="00D94B98">
              <w:rPr>
                <w:rFonts w:cs="Arial"/>
                <w:color w:val="000000"/>
                <w:sz w:val="20"/>
                <w:lang w:val="en-US"/>
              </w:rPr>
              <w:t>8.5</w:t>
            </w:r>
          </w:p>
        </w:tc>
        <w:tc>
          <w:tcPr>
            <w:tcW w:w="490" w:type="pct"/>
            <w:tcBorders>
              <w:top w:val="nil"/>
              <w:left w:val="nil"/>
              <w:bottom w:val="nil"/>
              <w:right w:val="nil"/>
            </w:tcBorders>
            <w:shd w:val="clear" w:color="auto" w:fill="auto"/>
            <w:noWrap/>
            <w:vAlign w:val="bottom"/>
            <w:hideMark/>
          </w:tcPr>
          <w:p w14:paraId="67B96B51" w14:textId="77777777" w:rsidR="00D94B98" w:rsidRPr="00D94B98" w:rsidRDefault="00D94B98" w:rsidP="00D94B98">
            <w:pPr>
              <w:jc w:val="center"/>
              <w:rPr>
                <w:rFonts w:cs="Arial"/>
                <w:color w:val="000000"/>
                <w:sz w:val="20"/>
                <w:lang w:val="en-US"/>
              </w:rPr>
            </w:pPr>
            <w:r w:rsidRPr="00D94B98">
              <w:rPr>
                <w:rFonts w:cs="Arial"/>
                <w:color w:val="000000"/>
                <w:sz w:val="20"/>
                <w:lang w:val="en-US"/>
              </w:rPr>
              <w:t>14.0</w:t>
            </w:r>
          </w:p>
        </w:tc>
        <w:tc>
          <w:tcPr>
            <w:tcW w:w="490" w:type="pct"/>
            <w:tcBorders>
              <w:top w:val="nil"/>
              <w:left w:val="nil"/>
              <w:bottom w:val="nil"/>
              <w:right w:val="nil"/>
            </w:tcBorders>
            <w:shd w:val="clear" w:color="auto" w:fill="auto"/>
            <w:noWrap/>
            <w:vAlign w:val="bottom"/>
            <w:hideMark/>
          </w:tcPr>
          <w:p w14:paraId="4F56E8DA" w14:textId="77777777" w:rsidR="00D94B98" w:rsidRPr="00D94B98" w:rsidRDefault="00D94B98" w:rsidP="00D94B98">
            <w:pPr>
              <w:jc w:val="center"/>
              <w:rPr>
                <w:rFonts w:cs="Arial"/>
                <w:color w:val="000000"/>
                <w:sz w:val="20"/>
                <w:lang w:val="en-US"/>
              </w:rPr>
            </w:pPr>
            <w:r w:rsidRPr="00D94B98">
              <w:rPr>
                <w:rFonts w:cs="Arial"/>
                <w:color w:val="000000"/>
                <w:sz w:val="20"/>
                <w:lang w:val="en-US"/>
              </w:rPr>
              <w:t>39.7</w:t>
            </w:r>
          </w:p>
        </w:tc>
        <w:tc>
          <w:tcPr>
            <w:tcW w:w="490" w:type="pct"/>
            <w:tcBorders>
              <w:top w:val="nil"/>
              <w:left w:val="nil"/>
              <w:bottom w:val="nil"/>
              <w:right w:val="nil"/>
            </w:tcBorders>
            <w:shd w:val="clear" w:color="auto" w:fill="auto"/>
            <w:noWrap/>
            <w:vAlign w:val="bottom"/>
            <w:hideMark/>
          </w:tcPr>
          <w:p w14:paraId="542FD8A6" w14:textId="77777777" w:rsidR="00D94B98" w:rsidRPr="00D94B98" w:rsidRDefault="00D94B98" w:rsidP="00D94B98">
            <w:pPr>
              <w:jc w:val="center"/>
              <w:rPr>
                <w:rFonts w:cs="Arial"/>
                <w:color w:val="000000"/>
                <w:sz w:val="20"/>
                <w:lang w:val="en-US"/>
              </w:rPr>
            </w:pPr>
            <w:r w:rsidRPr="00D94B98">
              <w:rPr>
                <w:rFonts w:cs="Arial"/>
                <w:color w:val="000000"/>
                <w:sz w:val="20"/>
                <w:lang w:val="en-US"/>
              </w:rPr>
              <w:t>69.4</w:t>
            </w:r>
          </w:p>
        </w:tc>
        <w:tc>
          <w:tcPr>
            <w:tcW w:w="490" w:type="pct"/>
            <w:tcBorders>
              <w:top w:val="nil"/>
              <w:left w:val="nil"/>
              <w:bottom w:val="nil"/>
              <w:right w:val="nil"/>
            </w:tcBorders>
            <w:shd w:val="clear" w:color="auto" w:fill="auto"/>
            <w:noWrap/>
            <w:vAlign w:val="bottom"/>
            <w:hideMark/>
          </w:tcPr>
          <w:p w14:paraId="4A972FE5" w14:textId="77777777" w:rsidR="00D94B98" w:rsidRPr="00D94B98" w:rsidRDefault="00D94B98" w:rsidP="00D94B98">
            <w:pPr>
              <w:jc w:val="center"/>
              <w:rPr>
                <w:rFonts w:cs="Arial"/>
                <w:b/>
                <w:bCs/>
                <w:color w:val="000000"/>
                <w:sz w:val="20"/>
                <w:lang w:val="en-US"/>
              </w:rPr>
            </w:pPr>
            <w:r w:rsidRPr="00D94B98">
              <w:rPr>
                <w:rFonts w:cs="Arial"/>
                <w:b/>
                <w:bCs/>
                <w:color w:val="000000"/>
                <w:sz w:val="20"/>
                <w:lang w:val="en-US"/>
              </w:rPr>
              <w:t>30.1</w:t>
            </w:r>
          </w:p>
        </w:tc>
      </w:tr>
      <w:tr w:rsidR="00D94B98" w:rsidRPr="00D94B98" w14:paraId="4D52316B" w14:textId="77777777" w:rsidTr="00D94B98">
        <w:trPr>
          <w:trHeight w:val="255"/>
        </w:trPr>
        <w:tc>
          <w:tcPr>
            <w:tcW w:w="1056" w:type="pct"/>
            <w:vMerge/>
            <w:tcBorders>
              <w:top w:val="nil"/>
              <w:left w:val="nil"/>
              <w:bottom w:val="single" w:sz="8" w:space="0" w:color="000000"/>
              <w:right w:val="nil"/>
            </w:tcBorders>
            <w:vAlign w:val="center"/>
            <w:hideMark/>
          </w:tcPr>
          <w:p w14:paraId="3CEAD435" w14:textId="77777777" w:rsidR="00D94B98" w:rsidRPr="00D94B98" w:rsidRDefault="00D94B98" w:rsidP="00D94B98">
            <w:pPr>
              <w:rPr>
                <w:rFonts w:cs="Arial"/>
                <w:color w:val="000000"/>
                <w:sz w:val="20"/>
                <w:lang w:val="en-US"/>
              </w:rPr>
            </w:pPr>
          </w:p>
        </w:tc>
        <w:tc>
          <w:tcPr>
            <w:tcW w:w="513" w:type="pct"/>
            <w:vMerge/>
            <w:tcBorders>
              <w:top w:val="nil"/>
              <w:left w:val="nil"/>
              <w:bottom w:val="single" w:sz="4" w:space="0" w:color="000000"/>
              <w:right w:val="nil"/>
            </w:tcBorders>
            <w:vAlign w:val="center"/>
            <w:hideMark/>
          </w:tcPr>
          <w:p w14:paraId="17DBB83E" w14:textId="77777777" w:rsidR="00D94B98" w:rsidRPr="00D94B98" w:rsidRDefault="00D94B98" w:rsidP="00D94B98">
            <w:pPr>
              <w:rPr>
                <w:rFonts w:cs="Arial"/>
                <w:color w:val="000000"/>
                <w:sz w:val="20"/>
                <w:lang w:val="en-US"/>
              </w:rPr>
            </w:pPr>
          </w:p>
        </w:tc>
        <w:tc>
          <w:tcPr>
            <w:tcW w:w="490" w:type="pct"/>
            <w:tcBorders>
              <w:top w:val="nil"/>
              <w:left w:val="nil"/>
              <w:bottom w:val="single" w:sz="4" w:space="0" w:color="auto"/>
              <w:right w:val="nil"/>
            </w:tcBorders>
            <w:shd w:val="clear" w:color="auto" w:fill="auto"/>
            <w:noWrap/>
            <w:vAlign w:val="bottom"/>
            <w:hideMark/>
          </w:tcPr>
          <w:p w14:paraId="6337E4D5" w14:textId="77777777" w:rsidR="00D94B98" w:rsidRPr="00D94B98" w:rsidRDefault="00D94B98" w:rsidP="00D94B98">
            <w:pPr>
              <w:rPr>
                <w:rFonts w:cs="Arial"/>
                <w:color w:val="000000"/>
                <w:sz w:val="20"/>
                <w:lang w:val="en-US"/>
              </w:rPr>
            </w:pPr>
            <w:r w:rsidRPr="00D94B98">
              <w:rPr>
                <w:rFonts w:cs="Arial"/>
                <w:color w:val="000000"/>
                <w:sz w:val="20"/>
                <w:lang w:val="en-US"/>
              </w:rPr>
              <w:t>Female</w:t>
            </w:r>
          </w:p>
        </w:tc>
        <w:tc>
          <w:tcPr>
            <w:tcW w:w="490" w:type="pct"/>
            <w:tcBorders>
              <w:top w:val="nil"/>
              <w:left w:val="nil"/>
              <w:bottom w:val="single" w:sz="4" w:space="0" w:color="auto"/>
              <w:right w:val="nil"/>
            </w:tcBorders>
            <w:shd w:val="clear" w:color="auto" w:fill="auto"/>
            <w:noWrap/>
            <w:vAlign w:val="bottom"/>
            <w:hideMark/>
          </w:tcPr>
          <w:p w14:paraId="7252B610" w14:textId="77777777" w:rsidR="00D94B98" w:rsidRPr="00D94B98" w:rsidRDefault="00D94B98" w:rsidP="00D94B98">
            <w:pPr>
              <w:jc w:val="center"/>
              <w:rPr>
                <w:rFonts w:cs="Arial"/>
                <w:color w:val="000000"/>
                <w:sz w:val="20"/>
                <w:lang w:val="en-US"/>
              </w:rPr>
            </w:pPr>
            <w:r w:rsidRPr="00D94B98">
              <w:rPr>
                <w:rFonts w:cs="Arial"/>
                <w:color w:val="000000"/>
                <w:sz w:val="20"/>
                <w:lang w:val="en-US"/>
              </w:rPr>
              <w:t>5.5</w:t>
            </w:r>
          </w:p>
        </w:tc>
        <w:tc>
          <w:tcPr>
            <w:tcW w:w="490" w:type="pct"/>
            <w:tcBorders>
              <w:top w:val="nil"/>
              <w:left w:val="nil"/>
              <w:bottom w:val="single" w:sz="4" w:space="0" w:color="auto"/>
              <w:right w:val="nil"/>
            </w:tcBorders>
            <w:shd w:val="clear" w:color="auto" w:fill="auto"/>
            <w:noWrap/>
            <w:vAlign w:val="bottom"/>
            <w:hideMark/>
          </w:tcPr>
          <w:p w14:paraId="6A1F7939" w14:textId="77777777" w:rsidR="00D94B98" w:rsidRPr="00D94B98" w:rsidRDefault="00D94B98" w:rsidP="00D94B98">
            <w:pPr>
              <w:jc w:val="center"/>
              <w:rPr>
                <w:rFonts w:cs="Arial"/>
                <w:color w:val="000000"/>
                <w:sz w:val="20"/>
                <w:lang w:val="en-US"/>
              </w:rPr>
            </w:pPr>
            <w:r w:rsidRPr="00D94B98">
              <w:rPr>
                <w:rFonts w:cs="Arial"/>
                <w:color w:val="000000"/>
                <w:sz w:val="20"/>
                <w:lang w:val="en-US"/>
              </w:rPr>
              <w:t>6.7</w:t>
            </w:r>
          </w:p>
        </w:tc>
        <w:tc>
          <w:tcPr>
            <w:tcW w:w="490" w:type="pct"/>
            <w:tcBorders>
              <w:top w:val="nil"/>
              <w:left w:val="nil"/>
              <w:bottom w:val="single" w:sz="4" w:space="0" w:color="auto"/>
              <w:right w:val="nil"/>
            </w:tcBorders>
            <w:shd w:val="clear" w:color="auto" w:fill="auto"/>
            <w:noWrap/>
            <w:vAlign w:val="bottom"/>
            <w:hideMark/>
          </w:tcPr>
          <w:p w14:paraId="547A71D2" w14:textId="77777777" w:rsidR="00D94B98" w:rsidRPr="00D94B98" w:rsidRDefault="00D94B98" w:rsidP="00D94B98">
            <w:pPr>
              <w:jc w:val="center"/>
              <w:rPr>
                <w:rFonts w:cs="Arial"/>
                <w:color w:val="000000"/>
                <w:sz w:val="20"/>
                <w:lang w:val="en-US"/>
              </w:rPr>
            </w:pPr>
            <w:r w:rsidRPr="00D94B98">
              <w:rPr>
                <w:rFonts w:cs="Arial"/>
                <w:color w:val="000000"/>
                <w:sz w:val="20"/>
                <w:lang w:val="en-US"/>
              </w:rPr>
              <w:t>15.9</w:t>
            </w:r>
          </w:p>
        </w:tc>
        <w:tc>
          <w:tcPr>
            <w:tcW w:w="490" w:type="pct"/>
            <w:tcBorders>
              <w:top w:val="nil"/>
              <w:left w:val="nil"/>
              <w:bottom w:val="single" w:sz="4" w:space="0" w:color="auto"/>
              <w:right w:val="nil"/>
            </w:tcBorders>
            <w:shd w:val="clear" w:color="auto" w:fill="auto"/>
            <w:noWrap/>
            <w:vAlign w:val="bottom"/>
            <w:hideMark/>
          </w:tcPr>
          <w:p w14:paraId="786D77A0" w14:textId="77777777" w:rsidR="00D94B98" w:rsidRPr="00D94B98" w:rsidRDefault="00D94B98" w:rsidP="00D94B98">
            <w:pPr>
              <w:jc w:val="center"/>
              <w:rPr>
                <w:rFonts w:cs="Arial"/>
                <w:color w:val="000000"/>
                <w:sz w:val="20"/>
                <w:lang w:val="en-US"/>
              </w:rPr>
            </w:pPr>
            <w:r w:rsidRPr="00D94B98">
              <w:rPr>
                <w:rFonts w:cs="Arial"/>
                <w:color w:val="000000"/>
                <w:sz w:val="20"/>
                <w:lang w:val="en-US"/>
              </w:rPr>
              <w:t>48.9</w:t>
            </w:r>
          </w:p>
        </w:tc>
        <w:tc>
          <w:tcPr>
            <w:tcW w:w="490" w:type="pct"/>
            <w:tcBorders>
              <w:top w:val="nil"/>
              <w:left w:val="nil"/>
              <w:bottom w:val="single" w:sz="4" w:space="0" w:color="auto"/>
              <w:right w:val="nil"/>
            </w:tcBorders>
            <w:shd w:val="clear" w:color="auto" w:fill="auto"/>
            <w:noWrap/>
            <w:vAlign w:val="bottom"/>
            <w:hideMark/>
          </w:tcPr>
          <w:p w14:paraId="1A933C60" w14:textId="77777777" w:rsidR="00D94B98" w:rsidRPr="00D94B98" w:rsidRDefault="00D94B98" w:rsidP="00D94B98">
            <w:pPr>
              <w:jc w:val="center"/>
              <w:rPr>
                <w:rFonts w:cs="Arial"/>
                <w:color w:val="000000"/>
                <w:sz w:val="20"/>
                <w:lang w:val="en-US"/>
              </w:rPr>
            </w:pPr>
            <w:r w:rsidRPr="00D94B98">
              <w:rPr>
                <w:rFonts w:cs="Arial"/>
                <w:color w:val="000000"/>
                <w:sz w:val="20"/>
                <w:lang w:val="en-US"/>
              </w:rPr>
              <w:t>82.2</w:t>
            </w:r>
          </w:p>
        </w:tc>
        <w:tc>
          <w:tcPr>
            <w:tcW w:w="490" w:type="pct"/>
            <w:tcBorders>
              <w:top w:val="nil"/>
              <w:left w:val="nil"/>
              <w:bottom w:val="single" w:sz="4" w:space="0" w:color="auto"/>
              <w:right w:val="nil"/>
            </w:tcBorders>
            <w:shd w:val="clear" w:color="auto" w:fill="auto"/>
            <w:noWrap/>
            <w:vAlign w:val="bottom"/>
            <w:hideMark/>
          </w:tcPr>
          <w:p w14:paraId="1D7FDD1C" w14:textId="77777777" w:rsidR="00D94B98" w:rsidRPr="00D94B98" w:rsidRDefault="00D94B98" w:rsidP="00D94B98">
            <w:pPr>
              <w:jc w:val="center"/>
              <w:rPr>
                <w:rFonts w:cs="Arial"/>
                <w:b/>
                <w:bCs/>
                <w:color w:val="000000"/>
                <w:sz w:val="20"/>
                <w:lang w:val="en-US"/>
              </w:rPr>
            </w:pPr>
            <w:r w:rsidRPr="00D94B98">
              <w:rPr>
                <w:rFonts w:cs="Arial"/>
                <w:b/>
                <w:bCs/>
                <w:color w:val="000000"/>
                <w:sz w:val="20"/>
                <w:lang w:val="en-US"/>
              </w:rPr>
              <w:t>40.2</w:t>
            </w:r>
          </w:p>
        </w:tc>
      </w:tr>
      <w:tr w:rsidR="00D94B98" w:rsidRPr="00D94B98" w14:paraId="233CB385" w14:textId="77777777" w:rsidTr="00D94B98">
        <w:trPr>
          <w:trHeight w:val="255"/>
        </w:trPr>
        <w:tc>
          <w:tcPr>
            <w:tcW w:w="1056" w:type="pct"/>
            <w:vMerge/>
            <w:tcBorders>
              <w:top w:val="nil"/>
              <w:left w:val="nil"/>
              <w:bottom w:val="single" w:sz="8" w:space="0" w:color="000000"/>
              <w:right w:val="nil"/>
            </w:tcBorders>
            <w:vAlign w:val="center"/>
            <w:hideMark/>
          </w:tcPr>
          <w:p w14:paraId="653EC331" w14:textId="77777777" w:rsidR="00D94B98" w:rsidRPr="00D94B98" w:rsidRDefault="00D94B98" w:rsidP="00D94B98">
            <w:pPr>
              <w:rPr>
                <w:rFonts w:cs="Arial"/>
                <w:color w:val="000000"/>
                <w:sz w:val="20"/>
                <w:lang w:val="en-US"/>
              </w:rPr>
            </w:pPr>
          </w:p>
        </w:tc>
        <w:tc>
          <w:tcPr>
            <w:tcW w:w="513" w:type="pct"/>
            <w:vMerge w:val="restart"/>
            <w:tcBorders>
              <w:top w:val="nil"/>
              <w:left w:val="nil"/>
              <w:bottom w:val="single" w:sz="8" w:space="0" w:color="000000"/>
              <w:right w:val="nil"/>
            </w:tcBorders>
            <w:shd w:val="clear" w:color="auto" w:fill="auto"/>
            <w:noWrap/>
            <w:vAlign w:val="center"/>
            <w:hideMark/>
          </w:tcPr>
          <w:p w14:paraId="33D3092A" w14:textId="77777777" w:rsidR="00D94B98" w:rsidRPr="00D94B98" w:rsidRDefault="00D94B98" w:rsidP="00D94B98">
            <w:pPr>
              <w:rPr>
                <w:rFonts w:cs="Arial"/>
                <w:color w:val="000000"/>
                <w:sz w:val="20"/>
                <w:lang w:val="en-US"/>
              </w:rPr>
            </w:pPr>
            <w:r w:rsidRPr="00D94B98">
              <w:rPr>
                <w:rFonts w:cs="Arial"/>
                <w:color w:val="000000"/>
                <w:sz w:val="20"/>
                <w:lang w:val="en-US"/>
              </w:rPr>
              <w:t>2017</w:t>
            </w:r>
          </w:p>
        </w:tc>
        <w:tc>
          <w:tcPr>
            <w:tcW w:w="490" w:type="pct"/>
            <w:tcBorders>
              <w:top w:val="nil"/>
              <w:left w:val="nil"/>
              <w:bottom w:val="nil"/>
              <w:right w:val="nil"/>
            </w:tcBorders>
            <w:shd w:val="clear" w:color="auto" w:fill="auto"/>
            <w:noWrap/>
            <w:vAlign w:val="bottom"/>
            <w:hideMark/>
          </w:tcPr>
          <w:p w14:paraId="42136C58" w14:textId="77777777" w:rsidR="00D94B98" w:rsidRPr="00D94B98" w:rsidRDefault="00D94B98" w:rsidP="00D94B98">
            <w:pPr>
              <w:rPr>
                <w:rFonts w:cs="Arial"/>
                <w:color w:val="000000"/>
                <w:sz w:val="20"/>
                <w:lang w:val="en-US"/>
              </w:rPr>
            </w:pPr>
            <w:r w:rsidRPr="00D94B98">
              <w:rPr>
                <w:rFonts w:cs="Arial"/>
                <w:color w:val="000000"/>
                <w:sz w:val="20"/>
                <w:lang w:val="en-US"/>
              </w:rPr>
              <w:t>Male</w:t>
            </w:r>
          </w:p>
        </w:tc>
        <w:tc>
          <w:tcPr>
            <w:tcW w:w="490" w:type="pct"/>
            <w:tcBorders>
              <w:top w:val="nil"/>
              <w:left w:val="nil"/>
              <w:bottom w:val="nil"/>
              <w:right w:val="nil"/>
            </w:tcBorders>
            <w:shd w:val="clear" w:color="auto" w:fill="auto"/>
            <w:noWrap/>
            <w:vAlign w:val="bottom"/>
            <w:hideMark/>
          </w:tcPr>
          <w:p w14:paraId="7E304EDF" w14:textId="77777777" w:rsidR="00D94B98" w:rsidRPr="00D94B98" w:rsidRDefault="00D94B98" w:rsidP="00D94B98">
            <w:pPr>
              <w:jc w:val="center"/>
              <w:rPr>
                <w:rFonts w:cs="Arial"/>
                <w:color w:val="000000"/>
                <w:sz w:val="20"/>
                <w:lang w:val="en-US"/>
              </w:rPr>
            </w:pPr>
            <w:r w:rsidRPr="00D94B98">
              <w:rPr>
                <w:rFonts w:cs="Arial"/>
                <w:color w:val="000000"/>
                <w:sz w:val="20"/>
                <w:lang w:val="en-US"/>
              </w:rPr>
              <w:t>5.6</w:t>
            </w:r>
          </w:p>
        </w:tc>
        <w:tc>
          <w:tcPr>
            <w:tcW w:w="490" w:type="pct"/>
            <w:tcBorders>
              <w:top w:val="nil"/>
              <w:left w:val="nil"/>
              <w:bottom w:val="nil"/>
              <w:right w:val="nil"/>
            </w:tcBorders>
            <w:shd w:val="clear" w:color="auto" w:fill="auto"/>
            <w:noWrap/>
            <w:vAlign w:val="bottom"/>
            <w:hideMark/>
          </w:tcPr>
          <w:p w14:paraId="1E4EB83A" w14:textId="77777777" w:rsidR="00D94B98" w:rsidRPr="00D94B98" w:rsidRDefault="00D94B98" w:rsidP="00D94B98">
            <w:pPr>
              <w:jc w:val="center"/>
              <w:rPr>
                <w:rFonts w:cs="Arial"/>
                <w:color w:val="000000"/>
                <w:sz w:val="20"/>
                <w:lang w:val="en-US"/>
              </w:rPr>
            </w:pPr>
            <w:r w:rsidRPr="00D94B98">
              <w:rPr>
                <w:rFonts w:cs="Arial"/>
                <w:color w:val="000000"/>
                <w:sz w:val="20"/>
                <w:lang w:val="en-US"/>
              </w:rPr>
              <w:t>9.6</w:t>
            </w:r>
          </w:p>
        </w:tc>
        <w:tc>
          <w:tcPr>
            <w:tcW w:w="490" w:type="pct"/>
            <w:tcBorders>
              <w:top w:val="nil"/>
              <w:left w:val="nil"/>
              <w:bottom w:val="nil"/>
              <w:right w:val="nil"/>
            </w:tcBorders>
            <w:shd w:val="clear" w:color="auto" w:fill="auto"/>
            <w:noWrap/>
            <w:vAlign w:val="bottom"/>
            <w:hideMark/>
          </w:tcPr>
          <w:p w14:paraId="4CFE3C3F" w14:textId="77777777" w:rsidR="00D94B98" w:rsidRPr="00D94B98" w:rsidRDefault="00D94B98" w:rsidP="00D94B98">
            <w:pPr>
              <w:jc w:val="center"/>
              <w:rPr>
                <w:rFonts w:cs="Arial"/>
                <w:color w:val="000000"/>
                <w:sz w:val="20"/>
                <w:lang w:val="en-US"/>
              </w:rPr>
            </w:pPr>
            <w:r w:rsidRPr="00D94B98">
              <w:rPr>
                <w:rFonts w:cs="Arial"/>
                <w:color w:val="000000"/>
                <w:sz w:val="20"/>
                <w:lang w:val="en-US"/>
              </w:rPr>
              <w:t>13.3</w:t>
            </w:r>
          </w:p>
        </w:tc>
        <w:tc>
          <w:tcPr>
            <w:tcW w:w="490" w:type="pct"/>
            <w:tcBorders>
              <w:top w:val="nil"/>
              <w:left w:val="nil"/>
              <w:bottom w:val="nil"/>
              <w:right w:val="nil"/>
            </w:tcBorders>
            <w:shd w:val="clear" w:color="auto" w:fill="auto"/>
            <w:noWrap/>
            <w:vAlign w:val="bottom"/>
            <w:hideMark/>
          </w:tcPr>
          <w:p w14:paraId="505A190C" w14:textId="77777777" w:rsidR="00D94B98" w:rsidRPr="00D94B98" w:rsidRDefault="00D94B98" w:rsidP="00D94B98">
            <w:pPr>
              <w:jc w:val="center"/>
              <w:rPr>
                <w:rFonts w:cs="Arial"/>
                <w:color w:val="000000"/>
                <w:sz w:val="20"/>
                <w:lang w:val="en-US"/>
              </w:rPr>
            </w:pPr>
            <w:r w:rsidRPr="00D94B98">
              <w:rPr>
                <w:rFonts w:cs="Arial"/>
                <w:color w:val="000000"/>
                <w:sz w:val="20"/>
                <w:lang w:val="en-US"/>
              </w:rPr>
              <w:t>40.7</w:t>
            </w:r>
          </w:p>
        </w:tc>
        <w:tc>
          <w:tcPr>
            <w:tcW w:w="490" w:type="pct"/>
            <w:tcBorders>
              <w:top w:val="nil"/>
              <w:left w:val="nil"/>
              <w:bottom w:val="nil"/>
              <w:right w:val="nil"/>
            </w:tcBorders>
            <w:shd w:val="clear" w:color="auto" w:fill="auto"/>
            <w:noWrap/>
            <w:vAlign w:val="bottom"/>
            <w:hideMark/>
          </w:tcPr>
          <w:p w14:paraId="2B7FCB3C" w14:textId="77777777" w:rsidR="00D94B98" w:rsidRPr="00D94B98" w:rsidRDefault="00D94B98" w:rsidP="00D94B98">
            <w:pPr>
              <w:jc w:val="center"/>
              <w:rPr>
                <w:rFonts w:cs="Arial"/>
                <w:color w:val="000000"/>
                <w:sz w:val="20"/>
                <w:lang w:val="en-US"/>
              </w:rPr>
            </w:pPr>
            <w:r w:rsidRPr="00D94B98">
              <w:rPr>
                <w:rFonts w:cs="Arial"/>
                <w:color w:val="000000"/>
                <w:sz w:val="20"/>
                <w:lang w:val="en-US"/>
              </w:rPr>
              <w:t>70.4</w:t>
            </w:r>
          </w:p>
        </w:tc>
        <w:tc>
          <w:tcPr>
            <w:tcW w:w="490" w:type="pct"/>
            <w:tcBorders>
              <w:top w:val="nil"/>
              <w:left w:val="nil"/>
              <w:bottom w:val="nil"/>
              <w:right w:val="nil"/>
            </w:tcBorders>
            <w:shd w:val="clear" w:color="auto" w:fill="auto"/>
            <w:noWrap/>
            <w:vAlign w:val="bottom"/>
            <w:hideMark/>
          </w:tcPr>
          <w:p w14:paraId="60A48986" w14:textId="77777777" w:rsidR="00D94B98" w:rsidRPr="00D94B98" w:rsidRDefault="00D94B98" w:rsidP="00D94B98">
            <w:pPr>
              <w:jc w:val="center"/>
              <w:rPr>
                <w:rFonts w:cs="Arial"/>
                <w:b/>
                <w:bCs/>
                <w:color w:val="000000"/>
                <w:sz w:val="20"/>
                <w:lang w:val="en-US"/>
              </w:rPr>
            </w:pPr>
            <w:r w:rsidRPr="00D94B98">
              <w:rPr>
                <w:rFonts w:cs="Arial"/>
                <w:b/>
                <w:bCs/>
                <w:color w:val="000000"/>
                <w:sz w:val="20"/>
                <w:lang w:val="en-US"/>
              </w:rPr>
              <w:t>31.2</w:t>
            </w:r>
          </w:p>
        </w:tc>
      </w:tr>
      <w:tr w:rsidR="00D94B98" w:rsidRPr="00D94B98" w14:paraId="2629DA21" w14:textId="77777777" w:rsidTr="00D94B98">
        <w:trPr>
          <w:trHeight w:val="270"/>
        </w:trPr>
        <w:tc>
          <w:tcPr>
            <w:tcW w:w="1056" w:type="pct"/>
            <w:vMerge/>
            <w:tcBorders>
              <w:top w:val="nil"/>
              <w:left w:val="nil"/>
              <w:bottom w:val="single" w:sz="8" w:space="0" w:color="000000"/>
              <w:right w:val="nil"/>
            </w:tcBorders>
            <w:vAlign w:val="center"/>
            <w:hideMark/>
          </w:tcPr>
          <w:p w14:paraId="6ABFC6FC" w14:textId="77777777" w:rsidR="00D94B98" w:rsidRPr="00D94B98" w:rsidRDefault="00D94B98" w:rsidP="00D94B98">
            <w:pPr>
              <w:rPr>
                <w:rFonts w:cs="Arial"/>
                <w:color w:val="000000"/>
                <w:sz w:val="20"/>
                <w:lang w:val="en-US"/>
              </w:rPr>
            </w:pPr>
          </w:p>
        </w:tc>
        <w:tc>
          <w:tcPr>
            <w:tcW w:w="513" w:type="pct"/>
            <w:vMerge/>
            <w:tcBorders>
              <w:top w:val="nil"/>
              <w:left w:val="nil"/>
              <w:bottom w:val="single" w:sz="8" w:space="0" w:color="000000"/>
              <w:right w:val="nil"/>
            </w:tcBorders>
            <w:vAlign w:val="center"/>
            <w:hideMark/>
          </w:tcPr>
          <w:p w14:paraId="5A41B14C" w14:textId="77777777" w:rsidR="00D94B98" w:rsidRPr="00D94B98" w:rsidRDefault="00D94B98" w:rsidP="00D94B98">
            <w:pPr>
              <w:rPr>
                <w:rFonts w:cs="Arial"/>
                <w:color w:val="000000"/>
                <w:sz w:val="20"/>
                <w:lang w:val="en-US"/>
              </w:rPr>
            </w:pPr>
          </w:p>
        </w:tc>
        <w:tc>
          <w:tcPr>
            <w:tcW w:w="490" w:type="pct"/>
            <w:tcBorders>
              <w:top w:val="nil"/>
              <w:left w:val="nil"/>
              <w:bottom w:val="single" w:sz="8" w:space="0" w:color="auto"/>
              <w:right w:val="nil"/>
            </w:tcBorders>
            <w:shd w:val="clear" w:color="auto" w:fill="auto"/>
            <w:noWrap/>
            <w:vAlign w:val="bottom"/>
            <w:hideMark/>
          </w:tcPr>
          <w:p w14:paraId="253BA533" w14:textId="77777777" w:rsidR="00D94B98" w:rsidRPr="00D94B98" w:rsidRDefault="00D94B98" w:rsidP="00D94B98">
            <w:pPr>
              <w:rPr>
                <w:rFonts w:cs="Arial"/>
                <w:color w:val="000000"/>
                <w:sz w:val="20"/>
                <w:lang w:val="en-US"/>
              </w:rPr>
            </w:pPr>
            <w:r w:rsidRPr="00D94B98">
              <w:rPr>
                <w:rFonts w:cs="Arial"/>
                <w:color w:val="000000"/>
                <w:sz w:val="20"/>
                <w:lang w:val="en-US"/>
              </w:rPr>
              <w:t>Female</w:t>
            </w:r>
          </w:p>
        </w:tc>
        <w:tc>
          <w:tcPr>
            <w:tcW w:w="490" w:type="pct"/>
            <w:tcBorders>
              <w:top w:val="nil"/>
              <w:left w:val="nil"/>
              <w:bottom w:val="single" w:sz="8" w:space="0" w:color="auto"/>
              <w:right w:val="nil"/>
            </w:tcBorders>
            <w:shd w:val="clear" w:color="auto" w:fill="auto"/>
            <w:noWrap/>
            <w:vAlign w:val="bottom"/>
            <w:hideMark/>
          </w:tcPr>
          <w:p w14:paraId="7C3D6147" w14:textId="77777777" w:rsidR="00D94B98" w:rsidRPr="00D94B98" w:rsidRDefault="00D94B98" w:rsidP="00D94B98">
            <w:pPr>
              <w:jc w:val="center"/>
              <w:rPr>
                <w:rFonts w:cs="Arial"/>
                <w:color w:val="000000"/>
                <w:sz w:val="20"/>
                <w:lang w:val="en-US"/>
              </w:rPr>
            </w:pPr>
            <w:r w:rsidRPr="00D94B98">
              <w:rPr>
                <w:rFonts w:cs="Arial"/>
                <w:color w:val="000000"/>
                <w:sz w:val="20"/>
                <w:lang w:val="en-US"/>
              </w:rPr>
              <w:t>3.0</w:t>
            </w:r>
          </w:p>
        </w:tc>
        <w:tc>
          <w:tcPr>
            <w:tcW w:w="490" w:type="pct"/>
            <w:tcBorders>
              <w:top w:val="nil"/>
              <w:left w:val="nil"/>
              <w:bottom w:val="single" w:sz="8" w:space="0" w:color="auto"/>
              <w:right w:val="nil"/>
            </w:tcBorders>
            <w:shd w:val="clear" w:color="auto" w:fill="auto"/>
            <w:noWrap/>
            <w:vAlign w:val="bottom"/>
            <w:hideMark/>
          </w:tcPr>
          <w:p w14:paraId="59C9D322" w14:textId="77777777" w:rsidR="00D94B98" w:rsidRPr="00D94B98" w:rsidRDefault="00D94B98" w:rsidP="00D94B98">
            <w:pPr>
              <w:jc w:val="center"/>
              <w:rPr>
                <w:rFonts w:cs="Arial"/>
                <w:color w:val="000000"/>
                <w:sz w:val="20"/>
                <w:lang w:val="en-US"/>
              </w:rPr>
            </w:pPr>
            <w:r w:rsidRPr="00D94B98">
              <w:rPr>
                <w:rFonts w:cs="Arial"/>
                <w:color w:val="000000"/>
                <w:sz w:val="20"/>
                <w:lang w:val="en-US"/>
              </w:rPr>
              <w:t>5.7</w:t>
            </w:r>
          </w:p>
        </w:tc>
        <w:tc>
          <w:tcPr>
            <w:tcW w:w="490" w:type="pct"/>
            <w:tcBorders>
              <w:top w:val="nil"/>
              <w:left w:val="nil"/>
              <w:bottom w:val="single" w:sz="8" w:space="0" w:color="auto"/>
              <w:right w:val="nil"/>
            </w:tcBorders>
            <w:shd w:val="clear" w:color="auto" w:fill="auto"/>
            <w:noWrap/>
            <w:vAlign w:val="bottom"/>
            <w:hideMark/>
          </w:tcPr>
          <w:p w14:paraId="2EB5A063" w14:textId="77777777" w:rsidR="00D94B98" w:rsidRPr="00D94B98" w:rsidRDefault="00D94B98" w:rsidP="00D94B98">
            <w:pPr>
              <w:jc w:val="center"/>
              <w:rPr>
                <w:rFonts w:cs="Arial"/>
                <w:color w:val="000000"/>
                <w:sz w:val="20"/>
                <w:lang w:val="en-US"/>
              </w:rPr>
            </w:pPr>
            <w:r w:rsidRPr="00D94B98">
              <w:rPr>
                <w:rFonts w:cs="Arial"/>
                <w:color w:val="000000"/>
                <w:sz w:val="20"/>
                <w:lang w:val="en-US"/>
              </w:rPr>
              <w:t>17.2</w:t>
            </w:r>
          </w:p>
        </w:tc>
        <w:tc>
          <w:tcPr>
            <w:tcW w:w="490" w:type="pct"/>
            <w:tcBorders>
              <w:top w:val="nil"/>
              <w:left w:val="nil"/>
              <w:bottom w:val="single" w:sz="8" w:space="0" w:color="auto"/>
              <w:right w:val="nil"/>
            </w:tcBorders>
            <w:shd w:val="clear" w:color="auto" w:fill="auto"/>
            <w:noWrap/>
            <w:vAlign w:val="bottom"/>
            <w:hideMark/>
          </w:tcPr>
          <w:p w14:paraId="08D6B210" w14:textId="77777777" w:rsidR="00D94B98" w:rsidRPr="00D94B98" w:rsidRDefault="00D94B98" w:rsidP="00D94B98">
            <w:pPr>
              <w:jc w:val="center"/>
              <w:rPr>
                <w:rFonts w:cs="Arial"/>
                <w:color w:val="000000"/>
                <w:sz w:val="20"/>
                <w:lang w:val="en-US"/>
              </w:rPr>
            </w:pPr>
            <w:r w:rsidRPr="00D94B98">
              <w:rPr>
                <w:rFonts w:cs="Arial"/>
                <w:color w:val="000000"/>
                <w:sz w:val="20"/>
                <w:lang w:val="en-US"/>
              </w:rPr>
              <w:t>50.0</w:t>
            </w:r>
          </w:p>
        </w:tc>
        <w:tc>
          <w:tcPr>
            <w:tcW w:w="490" w:type="pct"/>
            <w:tcBorders>
              <w:top w:val="nil"/>
              <w:left w:val="nil"/>
              <w:bottom w:val="single" w:sz="8" w:space="0" w:color="auto"/>
              <w:right w:val="nil"/>
            </w:tcBorders>
            <w:shd w:val="clear" w:color="auto" w:fill="auto"/>
            <w:noWrap/>
            <w:vAlign w:val="bottom"/>
            <w:hideMark/>
          </w:tcPr>
          <w:p w14:paraId="2F79B6DA" w14:textId="77777777" w:rsidR="00D94B98" w:rsidRPr="00D94B98" w:rsidRDefault="00D94B98" w:rsidP="00D94B98">
            <w:pPr>
              <w:jc w:val="center"/>
              <w:rPr>
                <w:rFonts w:cs="Arial"/>
                <w:color w:val="000000"/>
                <w:sz w:val="20"/>
                <w:lang w:val="en-US"/>
              </w:rPr>
            </w:pPr>
            <w:r w:rsidRPr="00D94B98">
              <w:rPr>
                <w:rFonts w:cs="Arial"/>
                <w:color w:val="000000"/>
                <w:sz w:val="20"/>
                <w:lang w:val="en-US"/>
              </w:rPr>
              <w:t>82.5</w:t>
            </w:r>
          </w:p>
        </w:tc>
        <w:tc>
          <w:tcPr>
            <w:tcW w:w="490" w:type="pct"/>
            <w:tcBorders>
              <w:top w:val="nil"/>
              <w:left w:val="nil"/>
              <w:bottom w:val="single" w:sz="8" w:space="0" w:color="auto"/>
              <w:right w:val="nil"/>
            </w:tcBorders>
            <w:shd w:val="clear" w:color="auto" w:fill="auto"/>
            <w:noWrap/>
            <w:vAlign w:val="bottom"/>
            <w:hideMark/>
          </w:tcPr>
          <w:p w14:paraId="6B689505" w14:textId="77777777" w:rsidR="00D94B98" w:rsidRPr="00D94B98" w:rsidRDefault="00D94B98" w:rsidP="00D94B98">
            <w:pPr>
              <w:jc w:val="center"/>
              <w:rPr>
                <w:rFonts w:cs="Arial"/>
                <w:b/>
                <w:bCs/>
                <w:color w:val="000000"/>
                <w:sz w:val="20"/>
                <w:lang w:val="en-US"/>
              </w:rPr>
            </w:pPr>
            <w:r w:rsidRPr="00D94B98">
              <w:rPr>
                <w:rFonts w:cs="Arial"/>
                <w:b/>
                <w:bCs/>
                <w:color w:val="000000"/>
                <w:sz w:val="20"/>
                <w:lang w:val="en-US"/>
              </w:rPr>
              <w:t>42.3</w:t>
            </w:r>
          </w:p>
        </w:tc>
      </w:tr>
    </w:tbl>
    <w:p w14:paraId="68689ED6" w14:textId="5E2B4150" w:rsidR="00F402B8" w:rsidRDefault="00F402B8" w:rsidP="00F402B8">
      <w:pPr>
        <w:pStyle w:val="BodyText1"/>
        <w:rPr>
          <w:rFonts w:cs="Arial"/>
        </w:rPr>
      </w:pPr>
    </w:p>
    <w:p w14:paraId="3C758715" w14:textId="77777777" w:rsidR="00EC7FDC" w:rsidRPr="009B11AA" w:rsidRDefault="00EC7FDC" w:rsidP="00F402B8">
      <w:pPr>
        <w:pStyle w:val="BodyText1"/>
        <w:rPr>
          <w:rFonts w:cs="Arial"/>
        </w:rPr>
      </w:pPr>
    </w:p>
    <w:p w14:paraId="590FD0FC" w14:textId="12CCD1E0" w:rsidR="00A947E2" w:rsidRDefault="00A947E2" w:rsidP="00A947E2">
      <w:pPr>
        <w:pStyle w:val="Section"/>
        <w:rPr>
          <w:rFonts w:cs="Arial"/>
        </w:rPr>
      </w:pPr>
      <w:bookmarkStart w:id="46" w:name="_Toc532783186"/>
      <w:bookmarkStart w:id="47" w:name="_Toc180560039"/>
      <w:r>
        <w:rPr>
          <w:rFonts w:cs="Arial"/>
        </w:rPr>
        <w:lastRenderedPageBreak/>
        <w:t xml:space="preserve">Health </w:t>
      </w:r>
      <w:r w:rsidR="00325177">
        <w:rPr>
          <w:rFonts w:cs="Arial"/>
        </w:rPr>
        <w:t>s</w:t>
      </w:r>
      <w:r>
        <w:rPr>
          <w:rFonts w:cs="Arial"/>
        </w:rPr>
        <w:t xml:space="preserve">ervice </w:t>
      </w:r>
      <w:r w:rsidR="00325177">
        <w:rPr>
          <w:rFonts w:cs="Arial"/>
        </w:rPr>
        <w:t>u</w:t>
      </w:r>
      <w:r>
        <w:rPr>
          <w:rFonts w:cs="Arial"/>
        </w:rPr>
        <w:t xml:space="preserve">se, </w:t>
      </w:r>
      <w:r w:rsidR="00325177">
        <w:rPr>
          <w:rFonts w:cs="Arial"/>
        </w:rPr>
        <w:t>a</w:t>
      </w:r>
      <w:r>
        <w:rPr>
          <w:rFonts w:cs="Arial"/>
        </w:rPr>
        <w:t xml:space="preserve">ccess, and </w:t>
      </w:r>
      <w:r w:rsidR="00325177">
        <w:rPr>
          <w:rFonts w:cs="Arial"/>
        </w:rPr>
        <w:t>s</w:t>
      </w:r>
      <w:r>
        <w:rPr>
          <w:rFonts w:cs="Arial"/>
        </w:rPr>
        <w:t>atisfaction</w:t>
      </w:r>
      <w:bookmarkEnd w:id="46"/>
    </w:p>
    <w:p w14:paraId="2AA43C91" w14:textId="186E3DE4" w:rsidR="00A947E2" w:rsidRDefault="00A947E2" w:rsidP="00657493">
      <w:pPr>
        <w:pStyle w:val="Heading1"/>
      </w:pPr>
      <w:bookmarkStart w:id="48" w:name="_Toc532783187"/>
      <w:r>
        <w:t>Use of services</w:t>
      </w:r>
      <w:bookmarkEnd w:id="48"/>
    </w:p>
    <w:bookmarkEnd w:id="47"/>
    <w:p w14:paraId="68689EDB" w14:textId="3CA38E51" w:rsidR="00527EE7" w:rsidRPr="009B11AA" w:rsidRDefault="00854C7E" w:rsidP="00657493">
      <w:pPr>
        <w:pStyle w:val="BodyText1"/>
        <w:rPr>
          <w:rFonts w:cs="Arial"/>
        </w:rPr>
      </w:pPr>
      <w:r w:rsidRPr="009B11AA">
        <w:rPr>
          <w:rFonts w:cs="Arial"/>
        </w:rPr>
        <w:t xml:space="preserve">The information on the use of all </w:t>
      </w:r>
      <w:r w:rsidR="00DE3BB6">
        <w:rPr>
          <w:rFonts w:cs="Arial"/>
        </w:rPr>
        <w:t xml:space="preserve">health </w:t>
      </w:r>
      <w:r w:rsidRPr="009B11AA">
        <w:rPr>
          <w:rFonts w:cs="Arial"/>
        </w:rPr>
        <w:t xml:space="preserve">services in the preceding 30 days can be used to estimate the total number of consultations by place of consultation on an annual basis, although it does not </w:t>
      </w:r>
      <w:r w:rsidR="005D7A66">
        <w:rPr>
          <w:rFonts w:cs="Arial"/>
        </w:rPr>
        <w:t>allow to measure</w:t>
      </w:r>
      <w:r w:rsidRPr="009B11AA">
        <w:rPr>
          <w:rFonts w:cs="Arial"/>
        </w:rPr>
        <w:t xml:space="preserve"> </w:t>
      </w:r>
      <w:r w:rsidR="005D7A66">
        <w:rPr>
          <w:rFonts w:cs="Arial"/>
        </w:rPr>
        <w:t>seasonal changes in</w:t>
      </w:r>
      <w:r w:rsidRPr="009B11AA">
        <w:rPr>
          <w:rFonts w:cs="Arial"/>
        </w:rPr>
        <w:t xml:space="preserve"> </w:t>
      </w:r>
      <w:r w:rsidR="00306F44">
        <w:rPr>
          <w:rFonts w:cs="Arial"/>
        </w:rPr>
        <w:t>utilization</w:t>
      </w:r>
      <w:r w:rsidRPr="009B11AA">
        <w:rPr>
          <w:rFonts w:cs="Arial"/>
        </w:rPr>
        <w:t xml:space="preserve">. The overall level of </w:t>
      </w:r>
      <w:r w:rsidR="00306F44">
        <w:rPr>
          <w:rFonts w:cs="Arial"/>
        </w:rPr>
        <w:t>utilization</w:t>
      </w:r>
      <w:r w:rsidRPr="009B11AA">
        <w:rPr>
          <w:rFonts w:cs="Arial"/>
        </w:rPr>
        <w:t xml:space="preserve"> of health care, considering contact with any type of provider, appears to have </w:t>
      </w:r>
      <w:r w:rsidR="00C2224A">
        <w:rPr>
          <w:rFonts w:cs="Arial"/>
        </w:rPr>
        <w:t>increased</w:t>
      </w:r>
      <w:r w:rsidRPr="009B11AA">
        <w:rPr>
          <w:rFonts w:cs="Arial"/>
        </w:rPr>
        <w:t xml:space="preserve"> </w:t>
      </w:r>
      <w:r w:rsidR="007A2DD7">
        <w:rPr>
          <w:rFonts w:cs="Arial"/>
        </w:rPr>
        <w:t xml:space="preserve">significantly </w:t>
      </w:r>
      <w:r w:rsidR="00C2224A">
        <w:rPr>
          <w:rFonts w:cs="Arial"/>
        </w:rPr>
        <w:t>since 2014</w:t>
      </w:r>
      <w:r w:rsidR="004638BD" w:rsidRPr="009B11AA">
        <w:rPr>
          <w:rFonts w:cs="Arial"/>
        </w:rPr>
        <w:t xml:space="preserve">, with </w:t>
      </w:r>
      <w:r w:rsidR="00C2224A">
        <w:rPr>
          <w:rFonts w:cs="Arial"/>
        </w:rPr>
        <w:t>1.5</w:t>
      </w:r>
      <w:r w:rsidRPr="009B11AA">
        <w:rPr>
          <w:rFonts w:cs="Arial"/>
        </w:rPr>
        <w:t xml:space="preserve"> contacts per person per </w:t>
      </w:r>
      <w:r w:rsidR="007A2DD7">
        <w:rPr>
          <w:rFonts w:cs="Arial"/>
        </w:rPr>
        <w:t>year</w:t>
      </w:r>
      <w:r w:rsidRPr="009B11AA">
        <w:rPr>
          <w:rFonts w:cs="Arial"/>
        </w:rPr>
        <w:t xml:space="preserve"> in 201</w:t>
      </w:r>
      <w:r w:rsidR="004638BD" w:rsidRPr="009B11AA">
        <w:rPr>
          <w:rFonts w:cs="Arial"/>
        </w:rPr>
        <w:t>7,</w:t>
      </w:r>
      <w:r w:rsidRPr="009B11AA">
        <w:rPr>
          <w:rFonts w:cs="Arial"/>
        </w:rPr>
        <w:t xml:space="preserve"> </w:t>
      </w:r>
      <w:r w:rsidR="00C2224A">
        <w:rPr>
          <w:rFonts w:cs="Arial"/>
        </w:rPr>
        <w:t>compared with 0.9 in 2014</w:t>
      </w:r>
      <w:r w:rsidRPr="009B11AA">
        <w:rPr>
          <w:rFonts w:cs="Arial"/>
        </w:rPr>
        <w:t xml:space="preserve"> (</w:t>
      </w:r>
      <w:r w:rsidR="00DF6D25" w:rsidRPr="009B11AA">
        <w:rPr>
          <w:rFonts w:cs="Arial"/>
        </w:rPr>
        <w:fldChar w:fldCharType="begin"/>
      </w:r>
      <w:r w:rsidRPr="009B11AA">
        <w:rPr>
          <w:rFonts w:cs="Arial"/>
        </w:rPr>
        <w:instrText xml:space="preserve"> REF _Ref275975987 \r \h </w:instrText>
      </w:r>
      <w:r w:rsidR="009B11AA" w:rsidRPr="009B11AA">
        <w:rPr>
          <w:rFonts w:cs="Arial"/>
        </w:rPr>
        <w:instrText xml:space="preserve"> \* MERGEFORMAT </w:instrText>
      </w:r>
      <w:r w:rsidR="00DF6D25" w:rsidRPr="009B11AA">
        <w:rPr>
          <w:rFonts w:cs="Arial"/>
        </w:rPr>
      </w:r>
      <w:r w:rsidR="00DF6D25" w:rsidRPr="009B11AA">
        <w:rPr>
          <w:rFonts w:cs="Arial"/>
        </w:rPr>
        <w:fldChar w:fldCharType="separate"/>
      </w:r>
      <w:r w:rsidR="00187255">
        <w:rPr>
          <w:rFonts w:cs="Arial"/>
        </w:rPr>
        <w:t>Table 5.1</w:t>
      </w:r>
      <w:r w:rsidR="00DF6D25" w:rsidRPr="009B11AA">
        <w:rPr>
          <w:rFonts w:cs="Arial"/>
        </w:rPr>
        <w:fldChar w:fldCharType="end"/>
      </w:r>
      <w:r w:rsidRPr="009B11AA">
        <w:rPr>
          <w:rFonts w:cs="Arial"/>
        </w:rPr>
        <w:t xml:space="preserve">). </w:t>
      </w:r>
      <w:r w:rsidR="00306F44">
        <w:rPr>
          <w:rFonts w:cs="Arial"/>
        </w:rPr>
        <w:t>Utilization</w:t>
      </w:r>
      <w:r w:rsidR="00154A94" w:rsidRPr="009B11AA">
        <w:rPr>
          <w:rFonts w:cs="Arial"/>
        </w:rPr>
        <w:t xml:space="preserve"> remains higher in urban areas, with 1.</w:t>
      </w:r>
      <w:r w:rsidR="00C2224A">
        <w:rPr>
          <w:rFonts w:cs="Arial"/>
        </w:rPr>
        <w:t>8</w:t>
      </w:r>
      <w:r w:rsidR="00154A94" w:rsidRPr="009B11AA">
        <w:rPr>
          <w:rFonts w:cs="Arial"/>
        </w:rPr>
        <w:t xml:space="preserve"> yearly contac</w:t>
      </w:r>
      <w:r w:rsidR="00C2224A">
        <w:rPr>
          <w:rFonts w:cs="Arial"/>
        </w:rPr>
        <w:t>ts per capita, as opposed to</w:t>
      </w:r>
      <w:r w:rsidR="007A2DD7">
        <w:rPr>
          <w:rFonts w:cs="Arial"/>
        </w:rPr>
        <w:t xml:space="preserve"> just</w:t>
      </w:r>
      <w:r w:rsidR="00C2224A">
        <w:rPr>
          <w:rFonts w:cs="Arial"/>
        </w:rPr>
        <w:t xml:space="preserve"> 1.2</w:t>
      </w:r>
      <w:r w:rsidR="00154A94" w:rsidRPr="009B11AA">
        <w:rPr>
          <w:rFonts w:cs="Arial"/>
        </w:rPr>
        <w:t xml:space="preserve"> in rural areas in 2017.</w:t>
      </w:r>
      <w:r w:rsidR="00C2224A">
        <w:rPr>
          <w:rFonts w:cs="Arial"/>
        </w:rPr>
        <w:t xml:space="preserve"> </w:t>
      </w:r>
      <w:r w:rsidR="007A2DD7">
        <w:rPr>
          <w:rFonts w:cs="Arial"/>
        </w:rPr>
        <w:t>Looking at</w:t>
      </w:r>
      <w:r w:rsidR="00EE42FB" w:rsidRPr="009B11AA">
        <w:rPr>
          <w:rFonts w:cs="Arial"/>
        </w:rPr>
        <w:t xml:space="preserve"> outpatient consultations, similar trends are</w:t>
      </w:r>
      <w:r w:rsidRPr="009B11AA">
        <w:rPr>
          <w:rFonts w:cs="Arial"/>
        </w:rPr>
        <w:t xml:space="preserve"> </w:t>
      </w:r>
      <w:r w:rsidR="00EE42FB" w:rsidRPr="009B11AA">
        <w:rPr>
          <w:rFonts w:cs="Arial"/>
        </w:rPr>
        <w:t>observed</w:t>
      </w:r>
      <w:r w:rsidR="007A2DD7">
        <w:rPr>
          <w:rFonts w:cs="Arial"/>
        </w:rPr>
        <w:t xml:space="preserve"> (a statistically significant</w:t>
      </w:r>
      <w:r w:rsidR="00C2224A">
        <w:rPr>
          <w:rFonts w:cs="Arial"/>
        </w:rPr>
        <w:t xml:space="preserve"> increase from 0.9 outpatient consultations per capita in 2014 to 1.2 in 2017</w:t>
      </w:r>
      <w:r w:rsidR="00965E61">
        <w:rPr>
          <w:rFonts w:cs="Arial"/>
        </w:rPr>
        <w:t xml:space="preserve"> and </w:t>
      </w:r>
      <w:r w:rsidR="007A2DD7">
        <w:rPr>
          <w:rFonts w:cs="Arial"/>
        </w:rPr>
        <w:t>more pronounced in urban areas than in rural areas</w:t>
      </w:r>
      <w:r w:rsidR="00C2224A">
        <w:rPr>
          <w:rFonts w:cs="Arial"/>
        </w:rPr>
        <w:t xml:space="preserve">). </w:t>
      </w:r>
    </w:p>
    <w:p w14:paraId="68689EDC" w14:textId="69978CD2" w:rsidR="00F402B8" w:rsidRPr="009B11AA" w:rsidRDefault="00854C7E" w:rsidP="00F402B8">
      <w:pPr>
        <w:pStyle w:val="BodyText"/>
        <w:rPr>
          <w:rFonts w:cs="Arial"/>
        </w:rPr>
      </w:pPr>
      <w:r w:rsidRPr="009B11AA">
        <w:rPr>
          <w:rFonts w:cs="Arial"/>
        </w:rPr>
        <w:t xml:space="preserve">Overall </w:t>
      </w:r>
      <w:r w:rsidR="00306F44">
        <w:rPr>
          <w:rFonts w:cs="Arial"/>
        </w:rPr>
        <w:t>utilization</w:t>
      </w:r>
      <w:r w:rsidRPr="009B11AA">
        <w:rPr>
          <w:rFonts w:cs="Arial"/>
        </w:rPr>
        <w:t xml:space="preserve"> levels depend substantially on the frequency with which individuals fall sick and their propensity to consult with a provider </w:t>
      </w:r>
      <w:r w:rsidR="00520F88">
        <w:rPr>
          <w:rFonts w:cs="Arial"/>
        </w:rPr>
        <w:t>when</w:t>
      </w:r>
      <w:r w:rsidR="00520F88" w:rsidRPr="009B11AA">
        <w:rPr>
          <w:rFonts w:cs="Arial"/>
        </w:rPr>
        <w:t xml:space="preserve"> </w:t>
      </w:r>
      <w:r w:rsidRPr="009B11AA">
        <w:rPr>
          <w:rFonts w:cs="Arial"/>
        </w:rPr>
        <w:t xml:space="preserve">they are sick. </w:t>
      </w:r>
      <w:r w:rsidR="00535F0D" w:rsidRPr="009B11AA">
        <w:rPr>
          <w:rFonts w:cs="Arial"/>
        </w:rPr>
        <w:t>The proportion of individuals having consulted a health care provider when sick (with any condition)</w:t>
      </w:r>
      <w:r w:rsidR="00BA7465">
        <w:rPr>
          <w:rFonts w:cs="Arial"/>
        </w:rPr>
        <w:t xml:space="preserve"> rose</w:t>
      </w:r>
      <w:r w:rsidR="00535F0D" w:rsidRPr="009B11AA">
        <w:rPr>
          <w:rFonts w:cs="Arial"/>
        </w:rPr>
        <w:t xml:space="preserve"> from </w:t>
      </w:r>
      <w:r w:rsidR="00BA7465">
        <w:rPr>
          <w:rFonts w:cs="Arial"/>
        </w:rPr>
        <w:t>78.9 percent</w:t>
      </w:r>
      <w:r w:rsidR="00535F0D" w:rsidRPr="009B11AA">
        <w:rPr>
          <w:rFonts w:cs="Arial"/>
        </w:rPr>
        <w:t xml:space="preserve"> in 201</w:t>
      </w:r>
      <w:r w:rsidR="00BA7465">
        <w:rPr>
          <w:rFonts w:cs="Arial"/>
        </w:rPr>
        <w:t>4</w:t>
      </w:r>
      <w:r w:rsidR="00535F0D" w:rsidRPr="009B11AA">
        <w:rPr>
          <w:rFonts w:cs="Arial"/>
        </w:rPr>
        <w:t xml:space="preserve"> to </w:t>
      </w:r>
      <w:r w:rsidR="00BA7465">
        <w:rPr>
          <w:rFonts w:cs="Arial"/>
        </w:rPr>
        <w:t>82.0 percent</w:t>
      </w:r>
      <w:r w:rsidR="00535F0D" w:rsidRPr="009B11AA">
        <w:rPr>
          <w:rFonts w:cs="Arial"/>
        </w:rPr>
        <w:t xml:space="preserve"> in 2017. In the case of acute illnesses, the share of individuals consulting a healthcare </w:t>
      </w:r>
      <w:r w:rsidR="00624B71">
        <w:rPr>
          <w:rFonts w:cs="Arial"/>
        </w:rPr>
        <w:t>has remained broadly stable since 2010</w:t>
      </w:r>
      <w:r w:rsidR="007A2DD7">
        <w:rPr>
          <w:rFonts w:cs="Arial"/>
        </w:rPr>
        <w:t>, slightly under 80 percent</w:t>
      </w:r>
      <w:r w:rsidR="00535F0D" w:rsidRPr="009B11AA">
        <w:rPr>
          <w:rFonts w:cs="Arial"/>
        </w:rPr>
        <w:t xml:space="preserve"> (</w:t>
      </w:r>
      <w:r w:rsidR="00535F0D" w:rsidRPr="009B11AA">
        <w:rPr>
          <w:rFonts w:cs="Arial"/>
        </w:rPr>
        <w:fldChar w:fldCharType="begin"/>
      </w:r>
      <w:r w:rsidR="00535F0D" w:rsidRPr="009B11AA">
        <w:rPr>
          <w:rFonts w:cs="Arial"/>
        </w:rPr>
        <w:instrText xml:space="preserve"> REF _Ref275975987 \r \h </w:instrText>
      </w:r>
      <w:r w:rsidR="009B11AA" w:rsidRPr="009B11AA">
        <w:rPr>
          <w:rFonts w:cs="Arial"/>
        </w:rPr>
        <w:instrText xml:space="preserve"> \* MERGEFORMAT </w:instrText>
      </w:r>
      <w:r w:rsidR="00535F0D" w:rsidRPr="009B11AA">
        <w:rPr>
          <w:rFonts w:cs="Arial"/>
        </w:rPr>
      </w:r>
      <w:r w:rsidR="00535F0D" w:rsidRPr="009B11AA">
        <w:rPr>
          <w:rFonts w:cs="Arial"/>
        </w:rPr>
        <w:fldChar w:fldCharType="separate"/>
      </w:r>
      <w:r w:rsidR="00187255">
        <w:rPr>
          <w:rFonts w:cs="Arial"/>
        </w:rPr>
        <w:t>Table 5.1</w:t>
      </w:r>
      <w:r w:rsidR="00535F0D" w:rsidRPr="009B11AA">
        <w:rPr>
          <w:rFonts w:cs="Arial"/>
        </w:rPr>
        <w:fldChar w:fldCharType="end"/>
      </w:r>
      <w:r w:rsidR="00535F0D" w:rsidRPr="009B11AA">
        <w:rPr>
          <w:rFonts w:cs="Arial"/>
        </w:rPr>
        <w:t>).</w:t>
      </w:r>
    </w:p>
    <w:p w14:paraId="68689EDD" w14:textId="68E1E507" w:rsidR="00F402B8" w:rsidRPr="009B11AA" w:rsidRDefault="00306F44" w:rsidP="00F402B8">
      <w:pPr>
        <w:pStyle w:val="Table"/>
        <w:rPr>
          <w:rFonts w:cs="Arial"/>
        </w:rPr>
      </w:pPr>
      <w:bookmarkStart w:id="49" w:name="_Ref275975987"/>
      <w:r>
        <w:rPr>
          <w:rFonts w:cs="Arial"/>
        </w:rPr>
        <w:t>Utilization</w:t>
      </w:r>
      <w:r w:rsidR="00854C7E" w:rsidRPr="009B11AA">
        <w:rPr>
          <w:rFonts w:cs="Arial"/>
        </w:rPr>
        <w:t xml:space="preserve"> of services when sick</w:t>
      </w:r>
      <w:bookmarkEnd w:id="49"/>
    </w:p>
    <w:tbl>
      <w:tblPr>
        <w:tblW w:w="5000" w:type="pct"/>
        <w:tblLook w:val="04A0" w:firstRow="1" w:lastRow="0" w:firstColumn="1" w:lastColumn="0" w:noHBand="0" w:noVBand="1"/>
      </w:tblPr>
      <w:tblGrid>
        <w:gridCol w:w="4640"/>
        <w:gridCol w:w="1187"/>
        <w:gridCol w:w="1339"/>
        <w:gridCol w:w="1339"/>
        <w:gridCol w:w="1337"/>
      </w:tblGrid>
      <w:tr w:rsidR="00C2224A" w:rsidRPr="00C2224A" w14:paraId="1F3A262B" w14:textId="77777777" w:rsidTr="00206915">
        <w:trPr>
          <w:trHeight w:val="144"/>
        </w:trPr>
        <w:tc>
          <w:tcPr>
            <w:tcW w:w="2358" w:type="pct"/>
            <w:tcBorders>
              <w:top w:val="single" w:sz="12" w:space="0" w:color="auto"/>
              <w:left w:val="nil"/>
              <w:bottom w:val="single" w:sz="8" w:space="0" w:color="auto"/>
              <w:right w:val="nil"/>
            </w:tcBorders>
            <w:shd w:val="clear" w:color="auto" w:fill="auto"/>
            <w:vAlign w:val="center"/>
            <w:hideMark/>
          </w:tcPr>
          <w:p w14:paraId="66BAEAC8" w14:textId="77777777" w:rsidR="00C2224A" w:rsidRPr="00C2224A" w:rsidRDefault="00C2224A" w:rsidP="00C2224A">
            <w:pPr>
              <w:rPr>
                <w:rFonts w:cs="Arial"/>
                <w:b/>
                <w:bCs/>
                <w:color w:val="000000"/>
                <w:sz w:val="20"/>
                <w:lang w:val="en-US"/>
              </w:rPr>
            </w:pPr>
            <w:r w:rsidRPr="00C2224A">
              <w:rPr>
                <w:rFonts w:cs="Arial"/>
                <w:b/>
                <w:bCs/>
                <w:color w:val="000000"/>
                <w:sz w:val="20"/>
                <w:lang w:val="en-US"/>
              </w:rPr>
              <w:t>Indicator</w:t>
            </w:r>
          </w:p>
        </w:tc>
        <w:tc>
          <w:tcPr>
            <w:tcW w:w="603" w:type="pct"/>
            <w:tcBorders>
              <w:top w:val="single" w:sz="12" w:space="0" w:color="auto"/>
              <w:left w:val="nil"/>
              <w:bottom w:val="single" w:sz="8" w:space="0" w:color="auto"/>
              <w:right w:val="nil"/>
            </w:tcBorders>
            <w:shd w:val="clear" w:color="auto" w:fill="auto"/>
            <w:vAlign w:val="center"/>
            <w:hideMark/>
          </w:tcPr>
          <w:p w14:paraId="2BCDF65D" w14:textId="77777777" w:rsidR="00C2224A" w:rsidRPr="00C2224A" w:rsidRDefault="00C2224A" w:rsidP="00C2224A">
            <w:pPr>
              <w:jc w:val="center"/>
              <w:rPr>
                <w:rFonts w:cs="Arial"/>
                <w:b/>
                <w:bCs/>
                <w:color w:val="000000"/>
                <w:sz w:val="20"/>
                <w:lang w:val="en-US"/>
              </w:rPr>
            </w:pPr>
            <w:r w:rsidRPr="00C2224A">
              <w:rPr>
                <w:rFonts w:cs="Arial"/>
                <w:b/>
                <w:bCs/>
                <w:color w:val="000000"/>
                <w:sz w:val="20"/>
                <w:lang w:val="en-US"/>
              </w:rPr>
              <w:t>Year</w:t>
            </w:r>
          </w:p>
        </w:tc>
        <w:tc>
          <w:tcPr>
            <w:tcW w:w="680" w:type="pct"/>
            <w:tcBorders>
              <w:top w:val="single" w:sz="12" w:space="0" w:color="auto"/>
              <w:left w:val="nil"/>
              <w:bottom w:val="single" w:sz="8" w:space="0" w:color="auto"/>
              <w:right w:val="nil"/>
            </w:tcBorders>
            <w:shd w:val="clear" w:color="auto" w:fill="auto"/>
            <w:vAlign w:val="center"/>
            <w:hideMark/>
          </w:tcPr>
          <w:p w14:paraId="1771235B" w14:textId="77777777" w:rsidR="00C2224A" w:rsidRPr="00C2224A" w:rsidRDefault="00C2224A" w:rsidP="00C2224A">
            <w:pPr>
              <w:jc w:val="center"/>
              <w:rPr>
                <w:rFonts w:cs="Arial"/>
                <w:b/>
                <w:bCs/>
                <w:color w:val="000000"/>
                <w:sz w:val="20"/>
                <w:lang w:val="en-US"/>
              </w:rPr>
            </w:pPr>
            <w:r w:rsidRPr="00C2224A">
              <w:rPr>
                <w:rFonts w:cs="Arial"/>
                <w:b/>
                <w:bCs/>
                <w:color w:val="000000"/>
                <w:sz w:val="20"/>
                <w:lang w:val="en-US"/>
              </w:rPr>
              <w:t xml:space="preserve"> Urban </w:t>
            </w:r>
          </w:p>
        </w:tc>
        <w:tc>
          <w:tcPr>
            <w:tcW w:w="680" w:type="pct"/>
            <w:tcBorders>
              <w:top w:val="single" w:sz="12" w:space="0" w:color="auto"/>
              <w:left w:val="nil"/>
              <w:bottom w:val="single" w:sz="8" w:space="0" w:color="auto"/>
              <w:right w:val="nil"/>
            </w:tcBorders>
            <w:shd w:val="clear" w:color="auto" w:fill="auto"/>
            <w:vAlign w:val="center"/>
            <w:hideMark/>
          </w:tcPr>
          <w:p w14:paraId="6A661E2B" w14:textId="77777777" w:rsidR="00C2224A" w:rsidRPr="00C2224A" w:rsidRDefault="00C2224A" w:rsidP="00C2224A">
            <w:pPr>
              <w:jc w:val="center"/>
              <w:rPr>
                <w:rFonts w:cs="Arial"/>
                <w:b/>
                <w:bCs/>
                <w:color w:val="000000"/>
                <w:sz w:val="20"/>
                <w:lang w:val="en-US"/>
              </w:rPr>
            </w:pPr>
            <w:r w:rsidRPr="00C2224A">
              <w:rPr>
                <w:rFonts w:cs="Arial"/>
                <w:b/>
                <w:bCs/>
                <w:color w:val="000000"/>
                <w:sz w:val="20"/>
                <w:lang w:val="en-US"/>
              </w:rPr>
              <w:t xml:space="preserve"> Rural </w:t>
            </w:r>
          </w:p>
        </w:tc>
        <w:tc>
          <w:tcPr>
            <w:tcW w:w="679" w:type="pct"/>
            <w:tcBorders>
              <w:top w:val="single" w:sz="12" w:space="0" w:color="auto"/>
              <w:left w:val="nil"/>
              <w:bottom w:val="single" w:sz="8" w:space="0" w:color="auto"/>
              <w:right w:val="nil"/>
            </w:tcBorders>
            <w:shd w:val="clear" w:color="auto" w:fill="auto"/>
            <w:vAlign w:val="center"/>
            <w:hideMark/>
          </w:tcPr>
          <w:p w14:paraId="6AA035BB" w14:textId="77777777" w:rsidR="00C2224A" w:rsidRPr="00C2224A" w:rsidRDefault="00C2224A" w:rsidP="00C2224A">
            <w:pPr>
              <w:jc w:val="center"/>
              <w:rPr>
                <w:rFonts w:cs="Arial"/>
                <w:b/>
                <w:bCs/>
                <w:color w:val="000000"/>
                <w:sz w:val="20"/>
                <w:lang w:val="en-US"/>
              </w:rPr>
            </w:pPr>
            <w:r w:rsidRPr="00C2224A">
              <w:rPr>
                <w:rFonts w:cs="Arial"/>
                <w:b/>
                <w:bCs/>
                <w:color w:val="000000"/>
                <w:sz w:val="20"/>
                <w:lang w:val="en-US"/>
              </w:rPr>
              <w:t xml:space="preserve"> Total </w:t>
            </w:r>
          </w:p>
        </w:tc>
      </w:tr>
      <w:tr w:rsidR="00C2224A" w:rsidRPr="00C2224A" w14:paraId="5FD526DA" w14:textId="77777777" w:rsidTr="00206915">
        <w:trPr>
          <w:trHeight w:val="144"/>
        </w:trPr>
        <w:tc>
          <w:tcPr>
            <w:tcW w:w="2358" w:type="pct"/>
            <w:vMerge w:val="restart"/>
            <w:tcBorders>
              <w:top w:val="nil"/>
              <w:left w:val="nil"/>
              <w:bottom w:val="single" w:sz="4" w:space="0" w:color="000000"/>
              <w:right w:val="nil"/>
            </w:tcBorders>
            <w:shd w:val="clear" w:color="auto" w:fill="auto"/>
            <w:vAlign w:val="center"/>
            <w:hideMark/>
          </w:tcPr>
          <w:p w14:paraId="14D7144B" w14:textId="77777777" w:rsidR="00C2224A" w:rsidRPr="00C2224A" w:rsidRDefault="00C2224A" w:rsidP="00C2224A">
            <w:pPr>
              <w:rPr>
                <w:rFonts w:cs="Arial"/>
                <w:color w:val="000000"/>
                <w:sz w:val="20"/>
                <w:lang w:val="en-US"/>
              </w:rPr>
            </w:pPr>
            <w:r w:rsidRPr="00C2224A">
              <w:rPr>
                <w:rFonts w:cs="Arial"/>
                <w:color w:val="000000"/>
                <w:sz w:val="20"/>
                <w:lang w:val="en-US"/>
              </w:rPr>
              <w:t>Average number of consultations/contacts per person per annum (all sources of care)</w:t>
            </w:r>
          </w:p>
        </w:tc>
        <w:tc>
          <w:tcPr>
            <w:tcW w:w="603" w:type="pct"/>
            <w:tcBorders>
              <w:top w:val="nil"/>
              <w:left w:val="nil"/>
              <w:bottom w:val="nil"/>
              <w:right w:val="nil"/>
            </w:tcBorders>
            <w:shd w:val="clear" w:color="auto" w:fill="auto"/>
            <w:noWrap/>
            <w:vAlign w:val="bottom"/>
            <w:hideMark/>
          </w:tcPr>
          <w:p w14:paraId="1A323E77" w14:textId="77777777" w:rsidR="00C2224A" w:rsidRPr="00C2224A" w:rsidRDefault="00C2224A" w:rsidP="00C2224A">
            <w:pPr>
              <w:jc w:val="center"/>
              <w:rPr>
                <w:rFonts w:cs="Arial"/>
                <w:color w:val="000000"/>
                <w:sz w:val="20"/>
                <w:lang w:val="en-US"/>
              </w:rPr>
            </w:pPr>
            <w:r w:rsidRPr="00C2224A">
              <w:rPr>
                <w:rFonts w:cs="Arial"/>
                <w:color w:val="000000"/>
                <w:sz w:val="20"/>
                <w:lang w:val="en-US"/>
              </w:rPr>
              <w:t>2007</w:t>
            </w:r>
          </w:p>
        </w:tc>
        <w:tc>
          <w:tcPr>
            <w:tcW w:w="680" w:type="pct"/>
            <w:tcBorders>
              <w:top w:val="nil"/>
              <w:left w:val="nil"/>
              <w:bottom w:val="nil"/>
              <w:right w:val="nil"/>
            </w:tcBorders>
            <w:shd w:val="clear" w:color="auto" w:fill="auto"/>
            <w:noWrap/>
            <w:vAlign w:val="bottom"/>
            <w:hideMark/>
          </w:tcPr>
          <w:p w14:paraId="14931E12" w14:textId="77777777" w:rsidR="00C2224A" w:rsidRPr="00C2224A" w:rsidRDefault="00C2224A" w:rsidP="00C2224A">
            <w:pPr>
              <w:jc w:val="center"/>
              <w:rPr>
                <w:rFonts w:cs="Arial"/>
                <w:color w:val="000000"/>
                <w:sz w:val="20"/>
                <w:lang w:val="en-US"/>
              </w:rPr>
            </w:pPr>
            <w:r w:rsidRPr="00C2224A">
              <w:rPr>
                <w:rFonts w:cs="Arial"/>
                <w:color w:val="000000"/>
                <w:sz w:val="20"/>
                <w:lang w:val="en-US"/>
              </w:rPr>
              <w:t>1.8</w:t>
            </w:r>
          </w:p>
        </w:tc>
        <w:tc>
          <w:tcPr>
            <w:tcW w:w="680" w:type="pct"/>
            <w:tcBorders>
              <w:top w:val="nil"/>
              <w:left w:val="nil"/>
              <w:bottom w:val="nil"/>
              <w:right w:val="nil"/>
            </w:tcBorders>
            <w:shd w:val="clear" w:color="auto" w:fill="auto"/>
            <w:noWrap/>
            <w:vAlign w:val="bottom"/>
            <w:hideMark/>
          </w:tcPr>
          <w:p w14:paraId="6AF54CE9" w14:textId="77777777" w:rsidR="00C2224A" w:rsidRPr="00C2224A" w:rsidRDefault="00C2224A" w:rsidP="00C2224A">
            <w:pPr>
              <w:jc w:val="center"/>
              <w:rPr>
                <w:rFonts w:cs="Arial"/>
                <w:color w:val="000000"/>
                <w:sz w:val="20"/>
                <w:lang w:val="en-US"/>
              </w:rPr>
            </w:pPr>
            <w:r w:rsidRPr="00C2224A">
              <w:rPr>
                <w:rFonts w:cs="Arial"/>
                <w:color w:val="000000"/>
                <w:sz w:val="20"/>
                <w:lang w:val="en-US"/>
              </w:rPr>
              <w:t>1.3</w:t>
            </w:r>
          </w:p>
        </w:tc>
        <w:tc>
          <w:tcPr>
            <w:tcW w:w="679" w:type="pct"/>
            <w:tcBorders>
              <w:top w:val="nil"/>
              <w:left w:val="nil"/>
              <w:bottom w:val="nil"/>
              <w:right w:val="nil"/>
            </w:tcBorders>
            <w:shd w:val="clear" w:color="auto" w:fill="auto"/>
            <w:noWrap/>
            <w:vAlign w:val="bottom"/>
            <w:hideMark/>
          </w:tcPr>
          <w:p w14:paraId="5F948592" w14:textId="77777777" w:rsidR="00C2224A" w:rsidRPr="00C2224A" w:rsidRDefault="00C2224A" w:rsidP="00C2224A">
            <w:pPr>
              <w:jc w:val="center"/>
              <w:rPr>
                <w:rFonts w:cs="Arial"/>
                <w:color w:val="000000"/>
                <w:sz w:val="20"/>
                <w:lang w:val="en-US"/>
              </w:rPr>
            </w:pPr>
            <w:r w:rsidRPr="00C2224A">
              <w:rPr>
                <w:rFonts w:cs="Arial"/>
                <w:color w:val="000000"/>
                <w:sz w:val="20"/>
                <w:lang w:val="en-US"/>
              </w:rPr>
              <w:t>1.6</w:t>
            </w:r>
          </w:p>
        </w:tc>
      </w:tr>
      <w:tr w:rsidR="00C2224A" w:rsidRPr="00C2224A" w14:paraId="2E5B38F9" w14:textId="77777777" w:rsidTr="00206915">
        <w:trPr>
          <w:trHeight w:val="144"/>
        </w:trPr>
        <w:tc>
          <w:tcPr>
            <w:tcW w:w="2358" w:type="pct"/>
            <w:vMerge/>
            <w:tcBorders>
              <w:top w:val="nil"/>
              <w:left w:val="nil"/>
              <w:bottom w:val="single" w:sz="4" w:space="0" w:color="000000"/>
              <w:right w:val="nil"/>
            </w:tcBorders>
            <w:vAlign w:val="center"/>
            <w:hideMark/>
          </w:tcPr>
          <w:p w14:paraId="0F4059DB" w14:textId="77777777" w:rsidR="00C2224A" w:rsidRPr="00C2224A" w:rsidRDefault="00C2224A" w:rsidP="00C2224A">
            <w:pPr>
              <w:rPr>
                <w:rFonts w:cs="Arial"/>
                <w:color w:val="000000"/>
                <w:sz w:val="20"/>
                <w:lang w:val="en-US"/>
              </w:rPr>
            </w:pPr>
          </w:p>
        </w:tc>
        <w:tc>
          <w:tcPr>
            <w:tcW w:w="603" w:type="pct"/>
            <w:tcBorders>
              <w:top w:val="nil"/>
              <w:left w:val="nil"/>
              <w:bottom w:val="nil"/>
              <w:right w:val="nil"/>
            </w:tcBorders>
            <w:shd w:val="clear" w:color="auto" w:fill="auto"/>
            <w:noWrap/>
            <w:vAlign w:val="bottom"/>
            <w:hideMark/>
          </w:tcPr>
          <w:p w14:paraId="32C3E62D" w14:textId="77777777" w:rsidR="00C2224A" w:rsidRPr="00C2224A" w:rsidRDefault="00C2224A" w:rsidP="00C2224A">
            <w:pPr>
              <w:jc w:val="center"/>
              <w:rPr>
                <w:rFonts w:cs="Arial"/>
                <w:color w:val="000000"/>
                <w:sz w:val="20"/>
                <w:lang w:val="en-US"/>
              </w:rPr>
            </w:pPr>
            <w:r w:rsidRPr="00C2224A">
              <w:rPr>
                <w:rFonts w:cs="Arial"/>
                <w:color w:val="000000"/>
                <w:sz w:val="20"/>
                <w:lang w:val="en-US"/>
              </w:rPr>
              <w:t>2010</w:t>
            </w:r>
          </w:p>
        </w:tc>
        <w:tc>
          <w:tcPr>
            <w:tcW w:w="680" w:type="pct"/>
            <w:tcBorders>
              <w:top w:val="nil"/>
              <w:left w:val="nil"/>
              <w:bottom w:val="nil"/>
              <w:right w:val="nil"/>
            </w:tcBorders>
            <w:shd w:val="clear" w:color="auto" w:fill="auto"/>
            <w:noWrap/>
            <w:vAlign w:val="bottom"/>
            <w:hideMark/>
          </w:tcPr>
          <w:p w14:paraId="206207FE" w14:textId="77777777" w:rsidR="00C2224A" w:rsidRPr="00C2224A" w:rsidRDefault="00C2224A" w:rsidP="00C2224A">
            <w:pPr>
              <w:jc w:val="center"/>
              <w:rPr>
                <w:rFonts w:cs="Arial"/>
                <w:color w:val="000000"/>
                <w:sz w:val="20"/>
                <w:lang w:val="en-US"/>
              </w:rPr>
            </w:pPr>
            <w:r w:rsidRPr="00C2224A">
              <w:rPr>
                <w:rFonts w:cs="Arial"/>
                <w:color w:val="000000"/>
                <w:sz w:val="20"/>
                <w:lang w:val="en-US"/>
              </w:rPr>
              <w:t>1.4***</w:t>
            </w:r>
          </w:p>
        </w:tc>
        <w:tc>
          <w:tcPr>
            <w:tcW w:w="680" w:type="pct"/>
            <w:tcBorders>
              <w:top w:val="nil"/>
              <w:left w:val="nil"/>
              <w:bottom w:val="nil"/>
              <w:right w:val="nil"/>
            </w:tcBorders>
            <w:shd w:val="clear" w:color="auto" w:fill="auto"/>
            <w:noWrap/>
            <w:vAlign w:val="bottom"/>
            <w:hideMark/>
          </w:tcPr>
          <w:p w14:paraId="6BD9653A" w14:textId="77777777" w:rsidR="00C2224A" w:rsidRPr="00C2224A" w:rsidRDefault="00C2224A" w:rsidP="00C2224A">
            <w:pPr>
              <w:jc w:val="center"/>
              <w:rPr>
                <w:rFonts w:cs="Arial"/>
                <w:color w:val="000000"/>
                <w:sz w:val="20"/>
                <w:lang w:val="en-US"/>
              </w:rPr>
            </w:pPr>
            <w:r w:rsidRPr="00C2224A">
              <w:rPr>
                <w:rFonts w:cs="Arial"/>
                <w:color w:val="000000"/>
                <w:sz w:val="20"/>
                <w:lang w:val="en-US"/>
              </w:rPr>
              <w:t>1.4</w:t>
            </w:r>
          </w:p>
        </w:tc>
        <w:tc>
          <w:tcPr>
            <w:tcW w:w="679" w:type="pct"/>
            <w:tcBorders>
              <w:top w:val="nil"/>
              <w:left w:val="nil"/>
              <w:bottom w:val="nil"/>
              <w:right w:val="nil"/>
            </w:tcBorders>
            <w:shd w:val="clear" w:color="auto" w:fill="auto"/>
            <w:noWrap/>
            <w:vAlign w:val="bottom"/>
            <w:hideMark/>
          </w:tcPr>
          <w:p w14:paraId="0E0D46A1" w14:textId="77777777" w:rsidR="00C2224A" w:rsidRPr="00C2224A" w:rsidRDefault="00C2224A" w:rsidP="00C2224A">
            <w:pPr>
              <w:jc w:val="center"/>
              <w:rPr>
                <w:rFonts w:cs="Arial"/>
                <w:color w:val="000000"/>
                <w:sz w:val="20"/>
                <w:lang w:val="en-US"/>
              </w:rPr>
            </w:pPr>
            <w:r w:rsidRPr="00C2224A">
              <w:rPr>
                <w:rFonts w:cs="Arial"/>
                <w:color w:val="000000"/>
                <w:sz w:val="20"/>
                <w:lang w:val="en-US"/>
              </w:rPr>
              <w:t>1.4*</w:t>
            </w:r>
          </w:p>
        </w:tc>
      </w:tr>
      <w:tr w:rsidR="00C2224A" w:rsidRPr="00C2224A" w14:paraId="3183B0DF" w14:textId="77777777" w:rsidTr="00206915">
        <w:trPr>
          <w:trHeight w:val="144"/>
        </w:trPr>
        <w:tc>
          <w:tcPr>
            <w:tcW w:w="2358" w:type="pct"/>
            <w:vMerge/>
            <w:tcBorders>
              <w:top w:val="nil"/>
              <w:left w:val="nil"/>
              <w:bottom w:val="single" w:sz="4" w:space="0" w:color="000000"/>
              <w:right w:val="nil"/>
            </w:tcBorders>
            <w:vAlign w:val="center"/>
            <w:hideMark/>
          </w:tcPr>
          <w:p w14:paraId="7CA581EB" w14:textId="77777777" w:rsidR="00C2224A" w:rsidRPr="00C2224A" w:rsidRDefault="00C2224A" w:rsidP="00C2224A">
            <w:pPr>
              <w:rPr>
                <w:rFonts w:cs="Arial"/>
                <w:color w:val="000000"/>
                <w:sz w:val="20"/>
                <w:lang w:val="en-US"/>
              </w:rPr>
            </w:pPr>
          </w:p>
        </w:tc>
        <w:tc>
          <w:tcPr>
            <w:tcW w:w="603" w:type="pct"/>
            <w:tcBorders>
              <w:top w:val="nil"/>
              <w:left w:val="nil"/>
              <w:bottom w:val="nil"/>
              <w:right w:val="nil"/>
            </w:tcBorders>
            <w:shd w:val="clear" w:color="auto" w:fill="auto"/>
            <w:noWrap/>
            <w:vAlign w:val="bottom"/>
            <w:hideMark/>
          </w:tcPr>
          <w:p w14:paraId="74760FED" w14:textId="77777777" w:rsidR="00C2224A" w:rsidRPr="00C2224A" w:rsidRDefault="00C2224A" w:rsidP="00C2224A">
            <w:pPr>
              <w:jc w:val="center"/>
              <w:rPr>
                <w:rFonts w:cs="Arial"/>
                <w:color w:val="000000"/>
                <w:sz w:val="20"/>
                <w:lang w:val="en-US"/>
              </w:rPr>
            </w:pPr>
            <w:r w:rsidRPr="00C2224A">
              <w:rPr>
                <w:rFonts w:cs="Arial"/>
                <w:color w:val="000000"/>
                <w:sz w:val="20"/>
                <w:lang w:val="en-US"/>
              </w:rPr>
              <w:t>2014</w:t>
            </w:r>
          </w:p>
        </w:tc>
        <w:tc>
          <w:tcPr>
            <w:tcW w:w="680" w:type="pct"/>
            <w:tcBorders>
              <w:top w:val="nil"/>
              <w:left w:val="nil"/>
              <w:bottom w:val="nil"/>
              <w:right w:val="nil"/>
            </w:tcBorders>
            <w:shd w:val="clear" w:color="auto" w:fill="auto"/>
            <w:noWrap/>
            <w:vAlign w:val="bottom"/>
            <w:hideMark/>
          </w:tcPr>
          <w:p w14:paraId="704DE52A" w14:textId="77777777" w:rsidR="00C2224A" w:rsidRPr="00C2224A" w:rsidRDefault="00C2224A" w:rsidP="00C2224A">
            <w:pPr>
              <w:jc w:val="center"/>
              <w:rPr>
                <w:rFonts w:cs="Arial"/>
                <w:color w:val="000000"/>
                <w:sz w:val="20"/>
                <w:lang w:val="en-US"/>
              </w:rPr>
            </w:pPr>
            <w:r w:rsidRPr="00C2224A">
              <w:rPr>
                <w:rFonts w:cs="Arial"/>
                <w:color w:val="000000"/>
                <w:sz w:val="20"/>
                <w:lang w:val="en-US"/>
              </w:rPr>
              <w:t>1.0***</w:t>
            </w:r>
          </w:p>
        </w:tc>
        <w:tc>
          <w:tcPr>
            <w:tcW w:w="680" w:type="pct"/>
            <w:tcBorders>
              <w:top w:val="nil"/>
              <w:left w:val="nil"/>
              <w:bottom w:val="nil"/>
              <w:right w:val="nil"/>
            </w:tcBorders>
            <w:shd w:val="clear" w:color="auto" w:fill="auto"/>
            <w:noWrap/>
            <w:vAlign w:val="bottom"/>
            <w:hideMark/>
          </w:tcPr>
          <w:p w14:paraId="775D7603" w14:textId="77777777" w:rsidR="00C2224A" w:rsidRPr="00C2224A" w:rsidRDefault="00C2224A" w:rsidP="00C2224A">
            <w:pPr>
              <w:jc w:val="center"/>
              <w:rPr>
                <w:rFonts w:cs="Arial"/>
                <w:color w:val="000000"/>
                <w:sz w:val="20"/>
                <w:lang w:val="en-US"/>
              </w:rPr>
            </w:pPr>
            <w:r w:rsidRPr="00C2224A">
              <w:rPr>
                <w:rFonts w:cs="Arial"/>
                <w:color w:val="000000"/>
                <w:sz w:val="20"/>
                <w:lang w:val="en-US"/>
              </w:rPr>
              <w:t>0.8***</w:t>
            </w:r>
          </w:p>
        </w:tc>
        <w:tc>
          <w:tcPr>
            <w:tcW w:w="679" w:type="pct"/>
            <w:tcBorders>
              <w:top w:val="nil"/>
              <w:left w:val="nil"/>
              <w:bottom w:val="nil"/>
              <w:right w:val="nil"/>
            </w:tcBorders>
            <w:shd w:val="clear" w:color="auto" w:fill="auto"/>
            <w:noWrap/>
            <w:vAlign w:val="bottom"/>
            <w:hideMark/>
          </w:tcPr>
          <w:p w14:paraId="578557BC" w14:textId="77777777" w:rsidR="00C2224A" w:rsidRPr="00C2224A" w:rsidRDefault="00C2224A" w:rsidP="00C2224A">
            <w:pPr>
              <w:jc w:val="center"/>
              <w:rPr>
                <w:rFonts w:cs="Arial"/>
                <w:color w:val="000000"/>
                <w:sz w:val="20"/>
                <w:lang w:val="en-US"/>
              </w:rPr>
            </w:pPr>
            <w:r w:rsidRPr="00C2224A">
              <w:rPr>
                <w:rFonts w:cs="Arial"/>
                <w:color w:val="000000"/>
                <w:sz w:val="20"/>
                <w:lang w:val="en-US"/>
              </w:rPr>
              <w:t>0.9***</w:t>
            </w:r>
          </w:p>
        </w:tc>
      </w:tr>
      <w:tr w:rsidR="00C2224A" w:rsidRPr="00C2224A" w14:paraId="06CED51A" w14:textId="77777777" w:rsidTr="00206915">
        <w:trPr>
          <w:trHeight w:val="144"/>
        </w:trPr>
        <w:tc>
          <w:tcPr>
            <w:tcW w:w="2358" w:type="pct"/>
            <w:vMerge/>
            <w:tcBorders>
              <w:top w:val="nil"/>
              <w:left w:val="nil"/>
              <w:bottom w:val="single" w:sz="4" w:space="0" w:color="000000"/>
              <w:right w:val="nil"/>
            </w:tcBorders>
            <w:vAlign w:val="center"/>
            <w:hideMark/>
          </w:tcPr>
          <w:p w14:paraId="2425323B" w14:textId="77777777" w:rsidR="00C2224A" w:rsidRPr="00C2224A" w:rsidRDefault="00C2224A" w:rsidP="00C2224A">
            <w:pPr>
              <w:rPr>
                <w:rFonts w:cs="Arial"/>
                <w:color w:val="000000"/>
                <w:sz w:val="20"/>
                <w:lang w:val="en-US"/>
              </w:rPr>
            </w:pPr>
          </w:p>
        </w:tc>
        <w:tc>
          <w:tcPr>
            <w:tcW w:w="603" w:type="pct"/>
            <w:tcBorders>
              <w:top w:val="nil"/>
              <w:left w:val="nil"/>
              <w:bottom w:val="single" w:sz="4" w:space="0" w:color="auto"/>
              <w:right w:val="nil"/>
            </w:tcBorders>
            <w:shd w:val="clear" w:color="auto" w:fill="auto"/>
            <w:noWrap/>
            <w:vAlign w:val="bottom"/>
            <w:hideMark/>
          </w:tcPr>
          <w:p w14:paraId="4204C565" w14:textId="77777777" w:rsidR="00C2224A" w:rsidRPr="00C2224A" w:rsidRDefault="00C2224A" w:rsidP="00C2224A">
            <w:pPr>
              <w:jc w:val="center"/>
              <w:rPr>
                <w:rFonts w:cs="Arial"/>
                <w:color w:val="000000"/>
                <w:sz w:val="20"/>
                <w:lang w:val="en-US"/>
              </w:rPr>
            </w:pPr>
            <w:r w:rsidRPr="00C2224A">
              <w:rPr>
                <w:rFonts w:cs="Arial"/>
                <w:color w:val="000000"/>
                <w:sz w:val="20"/>
                <w:lang w:val="en-US"/>
              </w:rPr>
              <w:t>2017</w:t>
            </w:r>
          </w:p>
        </w:tc>
        <w:tc>
          <w:tcPr>
            <w:tcW w:w="680" w:type="pct"/>
            <w:tcBorders>
              <w:top w:val="nil"/>
              <w:left w:val="nil"/>
              <w:bottom w:val="nil"/>
              <w:right w:val="nil"/>
            </w:tcBorders>
            <w:shd w:val="clear" w:color="auto" w:fill="auto"/>
            <w:noWrap/>
            <w:vAlign w:val="bottom"/>
            <w:hideMark/>
          </w:tcPr>
          <w:p w14:paraId="4C1583DD" w14:textId="77777777" w:rsidR="00C2224A" w:rsidRPr="00C2224A" w:rsidRDefault="00C2224A" w:rsidP="00C2224A">
            <w:pPr>
              <w:jc w:val="center"/>
              <w:rPr>
                <w:rFonts w:cs="Arial"/>
                <w:color w:val="000000"/>
                <w:sz w:val="20"/>
                <w:lang w:val="en-US"/>
              </w:rPr>
            </w:pPr>
            <w:r w:rsidRPr="00C2224A">
              <w:rPr>
                <w:rFonts w:cs="Arial"/>
                <w:color w:val="000000"/>
                <w:sz w:val="20"/>
                <w:lang w:val="en-US"/>
              </w:rPr>
              <w:t>1.8***</w:t>
            </w:r>
          </w:p>
        </w:tc>
        <w:tc>
          <w:tcPr>
            <w:tcW w:w="680" w:type="pct"/>
            <w:tcBorders>
              <w:top w:val="nil"/>
              <w:left w:val="nil"/>
              <w:bottom w:val="nil"/>
              <w:right w:val="nil"/>
            </w:tcBorders>
            <w:shd w:val="clear" w:color="auto" w:fill="auto"/>
            <w:noWrap/>
            <w:vAlign w:val="bottom"/>
            <w:hideMark/>
          </w:tcPr>
          <w:p w14:paraId="70709CC2" w14:textId="77777777" w:rsidR="00C2224A" w:rsidRPr="00C2224A" w:rsidRDefault="00C2224A" w:rsidP="00C2224A">
            <w:pPr>
              <w:jc w:val="center"/>
              <w:rPr>
                <w:rFonts w:cs="Arial"/>
                <w:color w:val="000000"/>
                <w:sz w:val="20"/>
                <w:lang w:val="en-US"/>
              </w:rPr>
            </w:pPr>
            <w:r w:rsidRPr="00C2224A">
              <w:rPr>
                <w:rFonts w:cs="Arial"/>
                <w:color w:val="000000"/>
                <w:sz w:val="20"/>
                <w:lang w:val="en-US"/>
              </w:rPr>
              <w:t>1.2***</w:t>
            </w:r>
          </w:p>
        </w:tc>
        <w:tc>
          <w:tcPr>
            <w:tcW w:w="679" w:type="pct"/>
            <w:tcBorders>
              <w:top w:val="nil"/>
              <w:left w:val="nil"/>
              <w:bottom w:val="nil"/>
              <w:right w:val="nil"/>
            </w:tcBorders>
            <w:shd w:val="clear" w:color="auto" w:fill="auto"/>
            <w:noWrap/>
            <w:vAlign w:val="bottom"/>
            <w:hideMark/>
          </w:tcPr>
          <w:p w14:paraId="2B3AB8C3" w14:textId="77777777" w:rsidR="00C2224A" w:rsidRPr="00C2224A" w:rsidRDefault="00C2224A" w:rsidP="00C2224A">
            <w:pPr>
              <w:jc w:val="center"/>
              <w:rPr>
                <w:rFonts w:cs="Arial"/>
                <w:color w:val="000000"/>
                <w:sz w:val="20"/>
                <w:lang w:val="en-US"/>
              </w:rPr>
            </w:pPr>
            <w:r w:rsidRPr="00C2224A">
              <w:rPr>
                <w:rFonts w:cs="Arial"/>
                <w:color w:val="000000"/>
                <w:sz w:val="20"/>
                <w:lang w:val="en-US"/>
              </w:rPr>
              <w:t>1.5***</w:t>
            </w:r>
          </w:p>
        </w:tc>
      </w:tr>
      <w:tr w:rsidR="00C2224A" w:rsidRPr="00C2224A" w14:paraId="11C606B4" w14:textId="77777777" w:rsidTr="00206915">
        <w:trPr>
          <w:trHeight w:val="144"/>
        </w:trPr>
        <w:tc>
          <w:tcPr>
            <w:tcW w:w="2358" w:type="pct"/>
            <w:vMerge w:val="restart"/>
            <w:tcBorders>
              <w:top w:val="nil"/>
              <w:left w:val="nil"/>
              <w:bottom w:val="single" w:sz="4" w:space="0" w:color="000000"/>
              <w:right w:val="nil"/>
            </w:tcBorders>
            <w:shd w:val="clear" w:color="auto" w:fill="auto"/>
            <w:vAlign w:val="center"/>
            <w:hideMark/>
          </w:tcPr>
          <w:p w14:paraId="47D20C21" w14:textId="77777777" w:rsidR="00C2224A" w:rsidRPr="00C2224A" w:rsidRDefault="00C2224A" w:rsidP="00C2224A">
            <w:pPr>
              <w:rPr>
                <w:rFonts w:cs="Arial"/>
                <w:color w:val="000000"/>
                <w:sz w:val="20"/>
                <w:lang w:val="en-US"/>
              </w:rPr>
            </w:pPr>
            <w:r w:rsidRPr="00C2224A">
              <w:rPr>
                <w:rFonts w:cs="Arial"/>
                <w:color w:val="000000"/>
                <w:sz w:val="20"/>
                <w:lang w:val="en-US"/>
              </w:rPr>
              <w:t>Average number of outpatient consultations (all types) per person per annum</w:t>
            </w:r>
          </w:p>
        </w:tc>
        <w:tc>
          <w:tcPr>
            <w:tcW w:w="603" w:type="pct"/>
            <w:tcBorders>
              <w:top w:val="nil"/>
              <w:left w:val="nil"/>
              <w:bottom w:val="nil"/>
              <w:right w:val="nil"/>
            </w:tcBorders>
            <w:shd w:val="clear" w:color="auto" w:fill="auto"/>
            <w:noWrap/>
            <w:vAlign w:val="bottom"/>
            <w:hideMark/>
          </w:tcPr>
          <w:p w14:paraId="602824FA" w14:textId="77777777" w:rsidR="00C2224A" w:rsidRPr="00C2224A" w:rsidRDefault="00C2224A" w:rsidP="00C2224A">
            <w:pPr>
              <w:jc w:val="center"/>
              <w:rPr>
                <w:rFonts w:cs="Arial"/>
                <w:color w:val="000000"/>
                <w:sz w:val="20"/>
                <w:lang w:val="en-US"/>
              </w:rPr>
            </w:pPr>
            <w:r w:rsidRPr="00C2224A">
              <w:rPr>
                <w:rFonts w:cs="Arial"/>
                <w:color w:val="000000"/>
                <w:sz w:val="20"/>
                <w:lang w:val="en-US"/>
              </w:rPr>
              <w:t>2007</w:t>
            </w:r>
          </w:p>
        </w:tc>
        <w:tc>
          <w:tcPr>
            <w:tcW w:w="680" w:type="pct"/>
            <w:tcBorders>
              <w:top w:val="single" w:sz="4" w:space="0" w:color="auto"/>
              <w:left w:val="nil"/>
              <w:bottom w:val="nil"/>
              <w:right w:val="nil"/>
            </w:tcBorders>
            <w:shd w:val="clear" w:color="auto" w:fill="auto"/>
            <w:noWrap/>
            <w:vAlign w:val="bottom"/>
            <w:hideMark/>
          </w:tcPr>
          <w:p w14:paraId="7F1F8699" w14:textId="77777777" w:rsidR="00C2224A" w:rsidRPr="00C2224A" w:rsidRDefault="00C2224A" w:rsidP="00C2224A">
            <w:pPr>
              <w:jc w:val="center"/>
              <w:rPr>
                <w:rFonts w:cs="Arial"/>
                <w:color w:val="000000"/>
                <w:sz w:val="20"/>
                <w:lang w:val="en-US"/>
              </w:rPr>
            </w:pPr>
            <w:r w:rsidRPr="00C2224A">
              <w:rPr>
                <w:rFonts w:cs="Arial"/>
                <w:color w:val="000000"/>
                <w:sz w:val="20"/>
                <w:lang w:val="en-US"/>
              </w:rPr>
              <w:t>1.8</w:t>
            </w:r>
          </w:p>
        </w:tc>
        <w:tc>
          <w:tcPr>
            <w:tcW w:w="680" w:type="pct"/>
            <w:tcBorders>
              <w:top w:val="single" w:sz="4" w:space="0" w:color="auto"/>
              <w:left w:val="nil"/>
              <w:bottom w:val="nil"/>
              <w:right w:val="nil"/>
            </w:tcBorders>
            <w:shd w:val="clear" w:color="auto" w:fill="auto"/>
            <w:noWrap/>
            <w:vAlign w:val="bottom"/>
            <w:hideMark/>
          </w:tcPr>
          <w:p w14:paraId="777B9E7B" w14:textId="77777777" w:rsidR="00C2224A" w:rsidRPr="00C2224A" w:rsidRDefault="00C2224A" w:rsidP="00C2224A">
            <w:pPr>
              <w:jc w:val="center"/>
              <w:rPr>
                <w:rFonts w:cs="Arial"/>
                <w:color w:val="000000"/>
                <w:sz w:val="20"/>
                <w:lang w:val="en-US"/>
              </w:rPr>
            </w:pPr>
            <w:r w:rsidRPr="00C2224A">
              <w:rPr>
                <w:rFonts w:cs="Arial"/>
                <w:color w:val="000000"/>
                <w:sz w:val="20"/>
                <w:lang w:val="en-US"/>
              </w:rPr>
              <w:t>1.2</w:t>
            </w:r>
          </w:p>
        </w:tc>
        <w:tc>
          <w:tcPr>
            <w:tcW w:w="679" w:type="pct"/>
            <w:tcBorders>
              <w:top w:val="single" w:sz="4" w:space="0" w:color="auto"/>
              <w:left w:val="nil"/>
              <w:bottom w:val="nil"/>
              <w:right w:val="nil"/>
            </w:tcBorders>
            <w:shd w:val="clear" w:color="auto" w:fill="auto"/>
            <w:noWrap/>
            <w:vAlign w:val="bottom"/>
            <w:hideMark/>
          </w:tcPr>
          <w:p w14:paraId="5C7BBB1C" w14:textId="77777777" w:rsidR="00C2224A" w:rsidRPr="00C2224A" w:rsidRDefault="00C2224A" w:rsidP="00C2224A">
            <w:pPr>
              <w:jc w:val="center"/>
              <w:rPr>
                <w:rFonts w:cs="Arial"/>
                <w:color w:val="000000"/>
                <w:sz w:val="20"/>
                <w:lang w:val="en-US"/>
              </w:rPr>
            </w:pPr>
            <w:r w:rsidRPr="00C2224A">
              <w:rPr>
                <w:rFonts w:cs="Arial"/>
                <w:color w:val="000000"/>
                <w:sz w:val="20"/>
                <w:lang w:val="en-US"/>
              </w:rPr>
              <w:t>1.5</w:t>
            </w:r>
          </w:p>
        </w:tc>
      </w:tr>
      <w:tr w:rsidR="00C2224A" w:rsidRPr="00C2224A" w14:paraId="02E1CDBB" w14:textId="77777777" w:rsidTr="00206915">
        <w:trPr>
          <w:trHeight w:val="144"/>
        </w:trPr>
        <w:tc>
          <w:tcPr>
            <w:tcW w:w="2358" w:type="pct"/>
            <w:vMerge/>
            <w:tcBorders>
              <w:top w:val="nil"/>
              <w:left w:val="nil"/>
              <w:bottom w:val="single" w:sz="4" w:space="0" w:color="000000"/>
              <w:right w:val="nil"/>
            </w:tcBorders>
            <w:vAlign w:val="center"/>
            <w:hideMark/>
          </w:tcPr>
          <w:p w14:paraId="74FBDF95" w14:textId="77777777" w:rsidR="00C2224A" w:rsidRPr="00C2224A" w:rsidRDefault="00C2224A" w:rsidP="00C2224A">
            <w:pPr>
              <w:rPr>
                <w:rFonts w:cs="Arial"/>
                <w:color w:val="000000"/>
                <w:sz w:val="20"/>
                <w:lang w:val="en-US"/>
              </w:rPr>
            </w:pPr>
          </w:p>
        </w:tc>
        <w:tc>
          <w:tcPr>
            <w:tcW w:w="603" w:type="pct"/>
            <w:tcBorders>
              <w:top w:val="nil"/>
              <w:left w:val="nil"/>
              <w:bottom w:val="nil"/>
              <w:right w:val="nil"/>
            </w:tcBorders>
            <w:shd w:val="clear" w:color="auto" w:fill="auto"/>
            <w:noWrap/>
            <w:vAlign w:val="bottom"/>
            <w:hideMark/>
          </w:tcPr>
          <w:p w14:paraId="7DBD602B" w14:textId="77777777" w:rsidR="00C2224A" w:rsidRPr="00C2224A" w:rsidRDefault="00C2224A" w:rsidP="00C2224A">
            <w:pPr>
              <w:jc w:val="center"/>
              <w:rPr>
                <w:rFonts w:cs="Arial"/>
                <w:color w:val="000000"/>
                <w:sz w:val="20"/>
                <w:lang w:val="en-US"/>
              </w:rPr>
            </w:pPr>
            <w:r w:rsidRPr="00C2224A">
              <w:rPr>
                <w:rFonts w:cs="Arial"/>
                <w:color w:val="000000"/>
                <w:sz w:val="20"/>
                <w:lang w:val="en-US"/>
              </w:rPr>
              <w:t>2010</w:t>
            </w:r>
          </w:p>
        </w:tc>
        <w:tc>
          <w:tcPr>
            <w:tcW w:w="680" w:type="pct"/>
            <w:tcBorders>
              <w:top w:val="nil"/>
              <w:left w:val="nil"/>
              <w:bottom w:val="nil"/>
              <w:right w:val="nil"/>
            </w:tcBorders>
            <w:shd w:val="clear" w:color="auto" w:fill="auto"/>
            <w:noWrap/>
            <w:vAlign w:val="bottom"/>
            <w:hideMark/>
          </w:tcPr>
          <w:p w14:paraId="651F5A5D" w14:textId="77777777" w:rsidR="00C2224A" w:rsidRPr="00C2224A" w:rsidRDefault="00C2224A" w:rsidP="00C2224A">
            <w:pPr>
              <w:jc w:val="center"/>
              <w:rPr>
                <w:rFonts w:cs="Arial"/>
                <w:color w:val="000000"/>
                <w:sz w:val="20"/>
                <w:lang w:val="en-US"/>
              </w:rPr>
            </w:pPr>
            <w:r w:rsidRPr="00C2224A">
              <w:rPr>
                <w:rFonts w:cs="Arial"/>
                <w:color w:val="000000"/>
                <w:sz w:val="20"/>
                <w:lang w:val="en-US"/>
              </w:rPr>
              <w:t>1.4***</w:t>
            </w:r>
          </w:p>
        </w:tc>
        <w:tc>
          <w:tcPr>
            <w:tcW w:w="680" w:type="pct"/>
            <w:tcBorders>
              <w:top w:val="nil"/>
              <w:left w:val="nil"/>
              <w:bottom w:val="nil"/>
              <w:right w:val="nil"/>
            </w:tcBorders>
            <w:shd w:val="clear" w:color="auto" w:fill="auto"/>
            <w:noWrap/>
            <w:vAlign w:val="bottom"/>
            <w:hideMark/>
          </w:tcPr>
          <w:p w14:paraId="7EDA8EA7" w14:textId="77777777" w:rsidR="00C2224A" w:rsidRPr="00C2224A" w:rsidRDefault="00C2224A" w:rsidP="00C2224A">
            <w:pPr>
              <w:jc w:val="center"/>
              <w:rPr>
                <w:rFonts w:cs="Arial"/>
                <w:color w:val="000000"/>
                <w:sz w:val="20"/>
                <w:lang w:val="en-US"/>
              </w:rPr>
            </w:pPr>
            <w:r w:rsidRPr="00C2224A">
              <w:rPr>
                <w:rFonts w:cs="Arial"/>
                <w:color w:val="000000"/>
                <w:sz w:val="20"/>
                <w:lang w:val="en-US"/>
              </w:rPr>
              <w:t>1.3</w:t>
            </w:r>
          </w:p>
        </w:tc>
        <w:tc>
          <w:tcPr>
            <w:tcW w:w="679" w:type="pct"/>
            <w:tcBorders>
              <w:top w:val="nil"/>
              <w:left w:val="nil"/>
              <w:bottom w:val="nil"/>
              <w:right w:val="nil"/>
            </w:tcBorders>
            <w:shd w:val="clear" w:color="auto" w:fill="auto"/>
            <w:noWrap/>
            <w:vAlign w:val="bottom"/>
            <w:hideMark/>
          </w:tcPr>
          <w:p w14:paraId="219F99F3" w14:textId="77777777" w:rsidR="00C2224A" w:rsidRPr="00C2224A" w:rsidRDefault="00C2224A" w:rsidP="00C2224A">
            <w:pPr>
              <w:jc w:val="center"/>
              <w:rPr>
                <w:rFonts w:cs="Arial"/>
                <w:color w:val="000000"/>
                <w:sz w:val="20"/>
                <w:lang w:val="en-US"/>
              </w:rPr>
            </w:pPr>
            <w:r w:rsidRPr="00C2224A">
              <w:rPr>
                <w:rFonts w:cs="Arial"/>
                <w:color w:val="000000"/>
                <w:sz w:val="20"/>
                <w:lang w:val="en-US"/>
              </w:rPr>
              <w:t>1.4*</w:t>
            </w:r>
          </w:p>
        </w:tc>
      </w:tr>
      <w:tr w:rsidR="00C2224A" w:rsidRPr="00C2224A" w14:paraId="77581CFC" w14:textId="77777777" w:rsidTr="00206915">
        <w:trPr>
          <w:trHeight w:val="144"/>
        </w:trPr>
        <w:tc>
          <w:tcPr>
            <w:tcW w:w="2358" w:type="pct"/>
            <w:vMerge/>
            <w:tcBorders>
              <w:top w:val="nil"/>
              <w:left w:val="nil"/>
              <w:bottom w:val="single" w:sz="4" w:space="0" w:color="000000"/>
              <w:right w:val="nil"/>
            </w:tcBorders>
            <w:vAlign w:val="center"/>
            <w:hideMark/>
          </w:tcPr>
          <w:p w14:paraId="2B9E393B" w14:textId="77777777" w:rsidR="00C2224A" w:rsidRPr="00C2224A" w:rsidRDefault="00C2224A" w:rsidP="00C2224A">
            <w:pPr>
              <w:rPr>
                <w:rFonts w:cs="Arial"/>
                <w:color w:val="000000"/>
                <w:sz w:val="20"/>
                <w:lang w:val="en-US"/>
              </w:rPr>
            </w:pPr>
          </w:p>
        </w:tc>
        <w:tc>
          <w:tcPr>
            <w:tcW w:w="603" w:type="pct"/>
            <w:tcBorders>
              <w:top w:val="nil"/>
              <w:left w:val="nil"/>
              <w:bottom w:val="nil"/>
              <w:right w:val="nil"/>
            </w:tcBorders>
            <w:shd w:val="clear" w:color="auto" w:fill="auto"/>
            <w:noWrap/>
            <w:vAlign w:val="bottom"/>
            <w:hideMark/>
          </w:tcPr>
          <w:p w14:paraId="70064C0C" w14:textId="77777777" w:rsidR="00C2224A" w:rsidRPr="00C2224A" w:rsidRDefault="00C2224A" w:rsidP="00C2224A">
            <w:pPr>
              <w:jc w:val="center"/>
              <w:rPr>
                <w:rFonts w:cs="Arial"/>
                <w:color w:val="000000"/>
                <w:sz w:val="20"/>
                <w:lang w:val="en-US"/>
              </w:rPr>
            </w:pPr>
            <w:r w:rsidRPr="00C2224A">
              <w:rPr>
                <w:rFonts w:cs="Arial"/>
                <w:color w:val="000000"/>
                <w:sz w:val="20"/>
                <w:lang w:val="en-US"/>
              </w:rPr>
              <w:t>2014</w:t>
            </w:r>
          </w:p>
        </w:tc>
        <w:tc>
          <w:tcPr>
            <w:tcW w:w="680" w:type="pct"/>
            <w:tcBorders>
              <w:top w:val="nil"/>
              <w:left w:val="nil"/>
              <w:bottom w:val="nil"/>
              <w:right w:val="nil"/>
            </w:tcBorders>
            <w:shd w:val="clear" w:color="auto" w:fill="auto"/>
            <w:noWrap/>
            <w:vAlign w:val="bottom"/>
            <w:hideMark/>
          </w:tcPr>
          <w:p w14:paraId="3CA0615E" w14:textId="77777777" w:rsidR="00C2224A" w:rsidRPr="00C2224A" w:rsidRDefault="00C2224A" w:rsidP="00C2224A">
            <w:pPr>
              <w:jc w:val="center"/>
              <w:rPr>
                <w:rFonts w:cs="Arial"/>
                <w:color w:val="000000"/>
                <w:sz w:val="20"/>
                <w:lang w:val="en-US"/>
              </w:rPr>
            </w:pPr>
            <w:r w:rsidRPr="00C2224A">
              <w:rPr>
                <w:rFonts w:cs="Arial"/>
                <w:color w:val="000000"/>
                <w:sz w:val="20"/>
                <w:lang w:val="en-US"/>
              </w:rPr>
              <w:t>0.9***</w:t>
            </w:r>
          </w:p>
        </w:tc>
        <w:tc>
          <w:tcPr>
            <w:tcW w:w="680" w:type="pct"/>
            <w:tcBorders>
              <w:top w:val="nil"/>
              <w:left w:val="nil"/>
              <w:bottom w:val="nil"/>
              <w:right w:val="nil"/>
            </w:tcBorders>
            <w:shd w:val="clear" w:color="auto" w:fill="auto"/>
            <w:noWrap/>
            <w:vAlign w:val="bottom"/>
            <w:hideMark/>
          </w:tcPr>
          <w:p w14:paraId="6FC43A79" w14:textId="77777777" w:rsidR="00C2224A" w:rsidRPr="00C2224A" w:rsidRDefault="00C2224A" w:rsidP="00C2224A">
            <w:pPr>
              <w:jc w:val="center"/>
              <w:rPr>
                <w:rFonts w:cs="Arial"/>
                <w:color w:val="000000"/>
                <w:sz w:val="20"/>
                <w:lang w:val="en-US"/>
              </w:rPr>
            </w:pPr>
            <w:r w:rsidRPr="00C2224A">
              <w:rPr>
                <w:rFonts w:cs="Arial"/>
                <w:color w:val="000000"/>
                <w:sz w:val="20"/>
                <w:lang w:val="en-US"/>
              </w:rPr>
              <w:t>0.8***</w:t>
            </w:r>
          </w:p>
        </w:tc>
        <w:tc>
          <w:tcPr>
            <w:tcW w:w="679" w:type="pct"/>
            <w:tcBorders>
              <w:top w:val="nil"/>
              <w:left w:val="nil"/>
              <w:bottom w:val="nil"/>
              <w:right w:val="nil"/>
            </w:tcBorders>
            <w:shd w:val="clear" w:color="auto" w:fill="auto"/>
            <w:noWrap/>
            <w:vAlign w:val="bottom"/>
            <w:hideMark/>
          </w:tcPr>
          <w:p w14:paraId="5604204D" w14:textId="77777777" w:rsidR="00C2224A" w:rsidRPr="00C2224A" w:rsidRDefault="00C2224A" w:rsidP="00C2224A">
            <w:pPr>
              <w:jc w:val="center"/>
              <w:rPr>
                <w:rFonts w:cs="Arial"/>
                <w:color w:val="000000"/>
                <w:sz w:val="20"/>
                <w:lang w:val="en-US"/>
              </w:rPr>
            </w:pPr>
            <w:r w:rsidRPr="00C2224A">
              <w:rPr>
                <w:rFonts w:cs="Arial"/>
                <w:color w:val="000000"/>
                <w:sz w:val="20"/>
                <w:lang w:val="en-US"/>
              </w:rPr>
              <w:t>0.9***</w:t>
            </w:r>
          </w:p>
        </w:tc>
      </w:tr>
      <w:tr w:rsidR="00C2224A" w:rsidRPr="00C2224A" w14:paraId="2A124A32" w14:textId="77777777" w:rsidTr="00206915">
        <w:trPr>
          <w:trHeight w:val="144"/>
        </w:trPr>
        <w:tc>
          <w:tcPr>
            <w:tcW w:w="2358" w:type="pct"/>
            <w:vMerge/>
            <w:tcBorders>
              <w:top w:val="nil"/>
              <w:left w:val="nil"/>
              <w:bottom w:val="single" w:sz="4" w:space="0" w:color="000000"/>
              <w:right w:val="nil"/>
            </w:tcBorders>
            <w:vAlign w:val="center"/>
            <w:hideMark/>
          </w:tcPr>
          <w:p w14:paraId="0A5CE8C9" w14:textId="77777777" w:rsidR="00C2224A" w:rsidRPr="00C2224A" w:rsidRDefault="00C2224A" w:rsidP="00C2224A">
            <w:pPr>
              <w:rPr>
                <w:rFonts w:cs="Arial"/>
                <w:color w:val="000000"/>
                <w:sz w:val="20"/>
                <w:lang w:val="en-US"/>
              </w:rPr>
            </w:pPr>
          </w:p>
        </w:tc>
        <w:tc>
          <w:tcPr>
            <w:tcW w:w="603" w:type="pct"/>
            <w:tcBorders>
              <w:top w:val="nil"/>
              <w:left w:val="nil"/>
              <w:bottom w:val="single" w:sz="4" w:space="0" w:color="auto"/>
              <w:right w:val="nil"/>
            </w:tcBorders>
            <w:shd w:val="clear" w:color="auto" w:fill="auto"/>
            <w:vAlign w:val="center"/>
            <w:hideMark/>
          </w:tcPr>
          <w:p w14:paraId="295B169A" w14:textId="77777777" w:rsidR="00C2224A" w:rsidRPr="00C2224A" w:rsidRDefault="00C2224A" w:rsidP="00C2224A">
            <w:pPr>
              <w:jc w:val="center"/>
              <w:rPr>
                <w:rFonts w:cs="Arial"/>
                <w:color w:val="000000"/>
                <w:sz w:val="20"/>
                <w:lang w:val="en-US"/>
              </w:rPr>
            </w:pPr>
            <w:r w:rsidRPr="00C2224A">
              <w:rPr>
                <w:rFonts w:cs="Arial"/>
                <w:color w:val="000000"/>
                <w:sz w:val="20"/>
                <w:lang w:val="en-US"/>
              </w:rPr>
              <w:t>2017</w:t>
            </w:r>
          </w:p>
        </w:tc>
        <w:tc>
          <w:tcPr>
            <w:tcW w:w="680" w:type="pct"/>
            <w:tcBorders>
              <w:top w:val="nil"/>
              <w:left w:val="nil"/>
              <w:bottom w:val="single" w:sz="4" w:space="0" w:color="auto"/>
              <w:right w:val="nil"/>
            </w:tcBorders>
            <w:shd w:val="clear" w:color="auto" w:fill="auto"/>
            <w:noWrap/>
            <w:vAlign w:val="bottom"/>
            <w:hideMark/>
          </w:tcPr>
          <w:p w14:paraId="267ED289" w14:textId="77777777" w:rsidR="00C2224A" w:rsidRPr="00C2224A" w:rsidRDefault="00C2224A" w:rsidP="00C2224A">
            <w:pPr>
              <w:jc w:val="center"/>
              <w:rPr>
                <w:rFonts w:cs="Arial"/>
                <w:color w:val="000000"/>
                <w:sz w:val="20"/>
                <w:lang w:val="en-US"/>
              </w:rPr>
            </w:pPr>
            <w:r w:rsidRPr="00C2224A">
              <w:rPr>
                <w:rFonts w:cs="Arial"/>
                <w:color w:val="000000"/>
                <w:sz w:val="20"/>
                <w:lang w:val="en-US"/>
              </w:rPr>
              <w:t>1.5***</w:t>
            </w:r>
          </w:p>
        </w:tc>
        <w:tc>
          <w:tcPr>
            <w:tcW w:w="680" w:type="pct"/>
            <w:tcBorders>
              <w:top w:val="nil"/>
              <w:left w:val="nil"/>
              <w:bottom w:val="single" w:sz="4" w:space="0" w:color="auto"/>
              <w:right w:val="nil"/>
            </w:tcBorders>
            <w:shd w:val="clear" w:color="auto" w:fill="auto"/>
            <w:noWrap/>
            <w:vAlign w:val="bottom"/>
            <w:hideMark/>
          </w:tcPr>
          <w:p w14:paraId="6A5F9B46" w14:textId="77777777" w:rsidR="00C2224A" w:rsidRPr="00C2224A" w:rsidRDefault="00C2224A" w:rsidP="00C2224A">
            <w:pPr>
              <w:jc w:val="center"/>
              <w:rPr>
                <w:rFonts w:cs="Arial"/>
                <w:color w:val="000000"/>
                <w:sz w:val="20"/>
                <w:lang w:val="en-US"/>
              </w:rPr>
            </w:pPr>
            <w:r w:rsidRPr="00C2224A">
              <w:rPr>
                <w:rFonts w:cs="Arial"/>
                <w:color w:val="000000"/>
                <w:sz w:val="20"/>
                <w:lang w:val="en-US"/>
              </w:rPr>
              <w:t>0.9***</w:t>
            </w:r>
          </w:p>
        </w:tc>
        <w:tc>
          <w:tcPr>
            <w:tcW w:w="679" w:type="pct"/>
            <w:tcBorders>
              <w:top w:val="nil"/>
              <w:left w:val="nil"/>
              <w:bottom w:val="single" w:sz="4" w:space="0" w:color="auto"/>
              <w:right w:val="nil"/>
            </w:tcBorders>
            <w:shd w:val="clear" w:color="auto" w:fill="auto"/>
            <w:noWrap/>
            <w:vAlign w:val="bottom"/>
            <w:hideMark/>
          </w:tcPr>
          <w:p w14:paraId="70D4AD89" w14:textId="77777777" w:rsidR="00C2224A" w:rsidRPr="00C2224A" w:rsidRDefault="00C2224A" w:rsidP="00C2224A">
            <w:pPr>
              <w:jc w:val="center"/>
              <w:rPr>
                <w:rFonts w:cs="Arial"/>
                <w:color w:val="000000"/>
                <w:sz w:val="20"/>
                <w:lang w:val="en-US"/>
              </w:rPr>
            </w:pPr>
            <w:r w:rsidRPr="00C2224A">
              <w:rPr>
                <w:rFonts w:cs="Arial"/>
                <w:color w:val="000000"/>
                <w:sz w:val="20"/>
                <w:lang w:val="en-US"/>
              </w:rPr>
              <w:t>1.2***</w:t>
            </w:r>
          </w:p>
        </w:tc>
      </w:tr>
      <w:tr w:rsidR="00C2224A" w:rsidRPr="00C2224A" w14:paraId="2387E497" w14:textId="77777777" w:rsidTr="00206915">
        <w:trPr>
          <w:trHeight w:val="144"/>
        </w:trPr>
        <w:tc>
          <w:tcPr>
            <w:tcW w:w="2358" w:type="pct"/>
            <w:vMerge w:val="restart"/>
            <w:tcBorders>
              <w:top w:val="nil"/>
              <w:left w:val="nil"/>
              <w:bottom w:val="single" w:sz="4" w:space="0" w:color="000000"/>
              <w:right w:val="nil"/>
            </w:tcBorders>
            <w:shd w:val="clear" w:color="auto" w:fill="auto"/>
            <w:vAlign w:val="center"/>
            <w:hideMark/>
          </w:tcPr>
          <w:p w14:paraId="1AB52985" w14:textId="77777777" w:rsidR="00C2224A" w:rsidRPr="00C2224A" w:rsidRDefault="00C2224A" w:rsidP="00C2224A">
            <w:pPr>
              <w:rPr>
                <w:rFonts w:cs="Arial"/>
                <w:color w:val="000000"/>
                <w:sz w:val="20"/>
                <w:lang w:val="en-US"/>
              </w:rPr>
            </w:pPr>
            <w:r w:rsidRPr="00C2224A">
              <w:rPr>
                <w:rFonts w:cs="Arial"/>
                <w:color w:val="000000"/>
                <w:sz w:val="20"/>
                <w:lang w:val="en-US"/>
              </w:rPr>
              <w:t>Percentage of total population who reported being sick with any condition in last 6 months and consulted a health care provider</w:t>
            </w:r>
          </w:p>
        </w:tc>
        <w:tc>
          <w:tcPr>
            <w:tcW w:w="603" w:type="pct"/>
            <w:tcBorders>
              <w:top w:val="nil"/>
              <w:left w:val="nil"/>
              <w:bottom w:val="nil"/>
              <w:right w:val="nil"/>
            </w:tcBorders>
            <w:shd w:val="clear" w:color="auto" w:fill="auto"/>
            <w:noWrap/>
            <w:vAlign w:val="bottom"/>
            <w:hideMark/>
          </w:tcPr>
          <w:p w14:paraId="3306A67D" w14:textId="77777777" w:rsidR="00C2224A" w:rsidRPr="00C2224A" w:rsidRDefault="00C2224A" w:rsidP="00C2224A">
            <w:pPr>
              <w:jc w:val="center"/>
              <w:rPr>
                <w:rFonts w:cs="Arial"/>
                <w:color w:val="000000"/>
                <w:sz w:val="20"/>
                <w:lang w:val="en-US"/>
              </w:rPr>
            </w:pPr>
            <w:r w:rsidRPr="00C2224A">
              <w:rPr>
                <w:rFonts w:cs="Arial"/>
                <w:color w:val="000000"/>
                <w:sz w:val="20"/>
                <w:lang w:val="en-US"/>
              </w:rPr>
              <w:t>2007</w:t>
            </w:r>
          </w:p>
        </w:tc>
        <w:tc>
          <w:tcPr>
            <w:tcW w:w="680" w:type="pct"/>
            <w:tcBorders>
              <w:top w:val="nil"/>
              <w:left w:val="nil"/>
              <w:bottom w:val="nil"/>
              <w:right w:val="nil"/>
            </w:tcBorders>
            <w:shd w:val="clear" w:color="auto" w:fill="auto"/>
            <w:noWrap/>
            <w:vAlign w:val="bottom"/>
            <w:hideMark/>
          </w:tcPr>
          <w:p w14:paraId="212DD4B7" w14:textId="77777777" w:rsidR="00C2224A" w:rsidRPr="00C2224A" w:rsidRDefault="00C2224A" w:rsidP="00C2224A">
            <w:pPr>
              <w:jc w:val="center"/>
              <w:rPr>
                <w:rFonts w:cs="Arial"/>
                <w:color w:val="000000"/>
                <w:sz w:val="20"/>
                <w:lang w:val="en-US"/>
              </w:rPr>
            </w:pPr>
            <w:r w:rsidRPr="00C2224A">
              <w:rPr>
                <w:rFonts w:cs="Arial"/>
                <w:color w:val="000000"/>
                <w:sz w:val="20"/>
                <w:lang w:val="en-US"/>
              </w:rPr>
              <w:t>71.5</w:t>
            </w:r>
          </w:p>
        </w:tc>
        <w:tc>
          <w:tcPr>
            <w:tcW w:w="680" w:type="pct"/>
            <w:tcBorders>
              <w:top w:val="nil"/>
              <w:left w:val="nil"/>
              <w:bottom w:val="nil"/>
              <w:right w:val="nil"/>
            </w:tcBorders>
            <w:shd w:val="clear" w:color="auto" w:fill="auto"/>
            <w:noWrap/>
            <w:vAlign w:val="bottom"/>
            <w:hideMark/>
          </w:tcPr>
          <w:p w14:paraId="76463902" w14:textId="77777777" w:rsidR="00C2224A" w:rsidRPr="00C2224A" w:rsidRDefault="00C2224A" w:rsidP="00C2224A">
            <w:pPr>
              <w:jc w:val="center"/>
              <w:rPr>
                <w:rFonts w:cs="Arial"/>
                <w:color w:val="000000"/>
                <w:sz w:val="20"/>
                <w:lang w:val="en-US"/>
              </w:rPr>
            </w:pPr>
            <w:r w:rsidRPr="00C2224A">
              <w:rPr>
                <w:rFonts w:cs="Arial"/>
                <w:color w:val="000000"/>
                <w:sz w:val="20"/>
                <w:lang w:val="en-US"/>
              </w:rPr>
              <w:t>71.1</w:t>
            </w:r>
          </w:p>
        </w:tc>
        <w:tc>
          <w:tcPr>
            <w:tcW w:w="679" w:type="pct"/>
            <w:tcBorders>
              <w:top w:val="nil"/>
              <w:left w:val="nil"/>
              <w:bottom w:val="nil"/>
              <w:right w:val="nil"/>
            </w:tcBorders>
            <w:shd w:val="clear" w:color="auto" w:fill="auto"/>
            <w:noWrap/>
            <w:vAlign w:val="bottom"/>
            <w:hideMark/>
          </w:tcPr>
          <w:p w14:paraId="7F05FB55" w14:textId="77777777" w:rsidR="00C2224A" w:rsidRPr="00C2224A" w:rsidRDefault="00C2224A" w:rsidP="00C2224A">
            <w:pPr>
              <w:jc w:val="center"/>
              <w:rPr>
                <w:rFonts w:cs="Arial"/>
                <w:color w:val="000000"/>
                <w:sz w:val="20"/>
                <w:lang w:val="en-US"/>
              </w:rPr>
            </w:pPr>
            <w:r w:rsidRPr="00C2224A">
              <w:rPr>
                <w:rFonts w:cs="Arial"/>
                <w:color w:val="000000"/>
                <w:sz w:val="20"/>
                <w:lang w:val="en-US"/>
              </w:rPr>
              <w:t>71.3</w:t>
            </w:r>
          </w:p>
        </w:tc>
      </w:tr>
      <w:tr w:rsidR="00C2224A" w:rsidRPr="00C2224A" w14:paraId="2B1E59C2" w14:textId="77777777" w:rsidTr="00206915">
        <w:trPr>
          <w:trHeight w:val="144"/>
        </w:trPr>
        <w:tc>
          <w:tcPr>
            <w:tcW w:w="2358" w:type="pct"/>
            <w:vMerge/>
            <w:tcBorders>
              <w:top w:val="nil"/>
              <w:left w:val="nil"/>
              <w:bottom w:val="single" w:sz="4" w:space="0" w:color="000000"/>
              <w:right w:val="nil"/>
            </w:tcBorders>
            <w:vAlign w:val="center"/>
            <w:hideMark/>
          </w:tcPr>
          <w:p w14:paraId="2F59404F" w14:textId="77777777" w:rsidR="00C2224A" w:rsidRPr="00C2224A" w:rsidRDefault="00C2224A" w:rsidP="00C2224A">
            <w:pPr>
              <w:rPr>
                <w:rFonts w:cs="Arial"/>
                <w:color w:val="000000"/>
                <w:sz w:val="20"/>
                <w:lang w:val="en-US"/>
              </w:rPr>
            </w:pPr>
          </w:p>
        </w:tc>
        <w:tc>
          <w:tcPr>
            <w:tcW w:w="603" w:type="pct"/>
            <w:tcBorders>
              <w:top w:val="nil"/>
              <w:left w:val="nil"/>
              <w:bottom w:val="nil"/>
              <w:right w:val="nil"/>
            </w:tcBorders>
            <w:shd w:val="clear" w:color="auto" w:fill="auto"/>
            <w:noWrap/>
            <w:vAlign w:val="bottom"/>
            <w:hideMark/>
          </w:tcPr>
          <w:p w14:paraId="0E04ED2B" w14:textId="77777777" w:rsidR="00C2224A" w:rsidRPr="00C2224A" w:rsidRDefault="00C2224A" w:rsidP="00C2224A">
            <w:pPr>
              <w:jc w:val="center"/>
              <w:rPr>
                <w:rFonts w:cs="Arial"/>
                <w:color w:val="000000"/>
                <w:sz w:val="20"/>
                <w:lang w:val="en-US"/>
              </w:rPr>
            </w:pPr>
            <w:r w:rsidRPr="00C2224A">
              <w:rPr>
                <w:rFonts w:cs="Arial"/>
                <w:color w:val="000000"/>
                <w:sz w:val="20"/>
                <w:lang w:val="en-US"/>
              </w:rPr>
              <w:t>2010</w:t>
            </w:r>
          </w:p>
        </w:tc>
        <w:tc>
          <w:tcPr>
            <w:tcW w:w="680" w:type="pct"/>
            <w:tcBorders>
              <w:top w:val="nil"/>
              <w:left w:val="nil"/>
              <w:bottom w:val="nil"/>
              <w:right w:val="nil"/>
            </w:tcBorders>
            <w:shd w:val="clear" w:color="auto" w:fill="auto"/>
            <w:noWrap/>
            <w:vAlign w:val="bottom"/>
            <w:hideMark/>
          </w:tcPr>
          <w:p w14:paraId="6E0B559F" w14:textId="77777777" w:rsidR="00C2224A" w:rsidRPr="00C2224A" w:rsidRDefault="00C2224A" w:rsidP="00C2224A">
            <w:pPr>
              <w:jc w:val="center"/>
              <w:rPr>
                <w:rFonts w:cs="Arial"/>
                <w:color w:val="000000"/>
                <w:sz w:val="20"/>
                <w:lang w:val="en-US"/>
              </w:rPr>
            </w:pPr>
            <w:r w:rsidRPr="00C2224A">
              <w:rPr>
                <w:rFonts w:cs="Arial"/>
                <w:color w:val="000000"/>
                <w:sz w:val="20"/>
                <w:lang w:val="en-US"/>
              </w:rPr>
              <w:t>75.9**</w:t>
            </w:r>
          </w:p>
        </w:tc>
        <w:tc>
          <w:tcPr>
            <w:tcW w:w="680" w:type="pct"/>
            <w:tcBorders>
              <w:top w:val="nil"/>
              <w:left w:val="nil"/>
              <w:bottom w:val="nil"/>
              <w:right w:val="nil"/>
            </w:tcBorders>
            <w:shd w:val="clear" w:color="auto" w:fill="auto"/>
            <w:noWrap/>
            <w:vAlign w:val="bottom"/>
            <w:hideMark/>
          </w:tcPr>
          <w:p w14:paraId="43E0AE25" w14:textId="77777777" w:rsidR="00C2224A" w:rsidRPr="00C2224A" w:rsidRDefault="00C2224A" w:rsidP="00C2224A">
            <w:pPr>
              <w:jc w:val="center"/>
              <w:rPr>
                <w:rFonts w:cs="Arial"/>
                <w:color w:val="000000"/>
                <w:sz w:val="20"/>
                <w:lang w:val="en-US"/>
              </w:rPr>
            </w:pPr>
            <w:r w:rsidRPr="00C2224A">
              <w:rPr>
                <w:rFonts w:cs="Arial"/>
                <w:color w:val="000000"/>
                <w:sz w:val="20"/>
                <w:lang w:val="en-US"/>
              </w:rPr>
              <w:t>73.3</w:t>
            </w:r>
          </w:p>
        </w:tc>
        <w:tc>
          <w:tcPr>
            <w:tcW w:w="679" w:type="pct"/>
            <w:tcBorders>
              <w:top w:val="nil"/>
              <w:left w:val="nil"/>
              <w:bottom w:val="nil"/>
              <w:right w:val="nil"/>
            </w:tcBorders>
            <w:shd w:val="clear" w:color="auto" w:fill="auto"/>
            <w:noWrap/>
            <w:vAlign w:val="bottom"/>
            <w:hideMark/>
          </w:tcPr>
          <w:p w14:paraId="1D85A52C" w14:textId="77777777" w:rsidR="00C2224A" w:rsidRPr="00C2224A" w:rsidRDefault="00C2224A" w:rsidP="00C2224A">
            <w:pPr>
              <w:jc w:val="center"/>
              <w:rPr>
                <w:rFonts w:cs="Arial"/>
                <w:color w:val="000000"/>
                <w:sz w:val="20"/>
                <w:lang w:val="en-US"/>
              </w:rPr>
            </w:pPr>
            <w:r w:rsidRPr="00C2224A">
              <w:rPr>
                <w:rFonts w:cs="Arial"/>
                <w:color w:val="000000"/>
                <w:sz w:val="20"/>
                <w:lang w:val="en-US"/>
              </w:rPr>
              <w:t>74.6***</w:t>
            </w:r>
          </w:p>
        </w:tc>
      </w:tr>
      <w:tr w:rsidR="00C2224A" w:rsidRPr="00C2224A" w14:paraId="60E64C3C" w14:textId="77777777" w:rsidTr="00206915">
        <w:trPr>
          <w:trHeight w:val="144"/>
        </w:trPr>
        <w:tc>
          <w:tcPr>
            <w:tcW w:w="2358" w:type="pct"/>
            <w:vMerge/>
            <w:tcBorders>
              <w:top w:val="nil"/>
              <w:left w:val="nil"/>
              <w:bottom w:val="single" w:sz="4" w:space="0" w:color="000000"/>
              <w:right w:val="nil"/>
            </w:tcBorders>
            <w:vAlign w:val="center"/>
            <w:hideMark/>
          </w:tcPr>
          <w:p w14:paraId="466639F9" w14:textId="77777777" w:rsidR="00C2224A" w:rsidRPr="00C2224A" w:rsidRDefault="00C2224A" w:rsidP="00C2224A">
            <w:pPr>
              <w:rPr>
                <w:rFonts w:cs="Arial"/>
                <w:color w:val="000000"/>
                <w:sz w:val="20"/>
                <w:lang w:val="en-US"/>
              </w:rPr>
            </w:pPr>
          </w:p>
        </w:tc>
        <w:tc>
          <w:tcPr>
            <w:tcW w:w="603" w:type="pct"/>
            <w:tcBorders>
              <w:top w:val="nil"/>
              <w:left w:val="nil"/>
              <w:bottom w:val="nil"/>
              <w:right w:val="nil"/>
            </w:tcBorders>
            <w:shd w:val="clear" w:color="auto" w:fill="auto"/>
            <w:noWrap/>
            <w:vAlign w:val="bottom"/>
            <w:hideMark/>
          </w:tcPr>
          <w:p w14:paraId="5ACADEC5" w14:textId="77777777" w:rsidR="00C2224A" w:rsidRPr="00C2224A" w:rsidRDefault="00C2224A" w:rsidP="00C2224A">
            <w:pPr>
              <w:jc w:val="center"/>
              <w:rPr>
                <w:rFonts w:cs="Arial"/>
                <w:color w:val="000000"/>
                <w:sz w:val="20"/>
                <w:lang w:val="en-US"/>
              </w:rPr>
            </w:pPr>
            <w:r w:rsidRPr="00C2224A">
              <w:rPr>
                <w:rFonts w:cs="Arial"/>
                <w:color w:val="000000"/>
                <w:sz w:val="20"/>
                <w:lang w:val="en-US"/>
              </w:rPr>
              <w:t>2014</w:t>
            </w:r>
          </w:p>
        </w:tc>
        <w:tc>
          <w:tcPr>
            <w:tcW w:w="680" w:type="pct"/>
            <w:tcBorders>
              <w:top w:val="nil"/>
              <w:left w:val="nil"/>
              <w:bottom w:val="nil"/>
              <w:right w:val="nil"/>
            </w:tcBorders>
            <w:shd w:val="clear" w:color="auto" w:fill="auto"/>
            <w:noWrap/>
            <w:vAlign w:val="bottom"/>
            <w:hideMark/>
          </w:tcPr>
          <w:p w14:paraId="33D11930" w14:textId="77777777" w:rsidR="00C2224A" w:rsidRPr="00C2224A" w:rsidRDefault="00C2224A" w:rsidP="00C2224A">
            <w:pPr>
              <w:jc w:val="center"/>
              <w:rPr>
                <w:rFonts w:cs="Arial"/>
                <w:sz w:val="20"/>
                <w:lang w:val="en-US"/>
              </w:rPr>
            </w:pPr>
            <w:r w:rsidRPr="00C2224A">
              <w:rPr>
                <w:rFonts w:cs="Arial"/>
                <w:sz w:val="20"/>
                <w:lang w:val="en-US"/>
              </w:rPr>
              <w:t>81.5***</w:t>
            </w:r>
          </w:p>
        </w:tc>
        <w:tc>
          <w:tcPr>
            <w:tcW w:w="680" w:type="pct"/>
            <w:tcBorders>
              <w:top w:val="nil"/>
              <w:left w:val="nil"/>
              <w:bottom w:val="nil"/>
              <w:right w:val="nil"/>
            </w:tcBorders>
            <w:shd w:val="clear" w:color="auto" w:fill="auto"/>
            <w:noWrap/>
            <w:vAlign w:val="bottom"/>
            <w:hideMark/>
          </w:tcPr>
          <w:p w14:paraId="77C0164F" w14:textId="77777777" w:rsidR="00C2224A" w:rsidRPr="00C2224A" w:rsidRDefault="00C2224A" w:rsidP="00C2224A">
            <w:pPr>
              <w:jc w:val="center"/>
              <w:rPr>
                <w:rFonts w:cs="Arial"/>
                <w:sz w:val="20"/>
                <w:lang w:val="en-US"/>
              </w:rPr>
            </w:pPr>
            <w:r w:rsidRPr="00C2224A">
              <w:rPr>
                <w:rFonts w:cs="Arial"/>
                <w:sz w:val="20"/>
                <w:lang w:val="en-US"/>
              </w:rPr>
              <w:t>76.3**</w:t>
            </w:r>
          </w:p>
        </w:tc>
        <w:tc>
          <w:tcPr>
            <w:tcW w:w="679" w:type="pct"/>
            <w:tcBorders>
              <w:top w:val="nil"/>
              <w:left w:val="nil"/>
              <w:bottom w:val="nil"/>
              <w:right w:val="nil"/>
            </w:tcBorders>
            <w:shd w:val="clear" w:color="auto" w:fill="auto"/>
            <w:noWrap/>
            <w:vAlign w:val="bottom"/>
            <w:hideMark/>
          </w:tcPr>
          <w:p w14:paraId="1F24C6AB" w14:textId="77777777" w:rsidR="00C2224A" w:rsidRPr="00C2224A" w:rsidRDefault="00C2224A" w:rsidP="00C2224A">
            <w:pPr>
              <w:jc w:val="center"/>
              <w:rPr>
                <w:rFonts w:cs="Arial"/>
                <w:sz w:val="20"/>
                <w:lang w:val="en-US"/>
              </w:rPr>
            </w:pPr>
            <w:r w:rsidRPr="00C2224A">
              <w:rPr>
                <w:rFonts w:cs="Arial"/>
                <w:sz w:val="20"/>
                <w:lang w:val="en-US"/>
              </w:rPr>
              <w:t>78.9***</w:t>
            </w:r>
          </w:p>
        </w:tc>
      </w:tr>
      <w:tr w:rsidR="00C2224A" w:rsidRPr="00C2224A" w14:paraId="045A1EA0" w14:textId="77777777" w:rsidTr="00206915">
        <w:trPr>
          <w:trHeight w:val="144"/>
        </w:trPr>
        <w:tc>
          <w:tcPr>
            <w:tcW w:w="2358" w:type="pct"/>
            <w:vMerge/>
            <w:tcBorders>
              <w:top w:val="nil"/>
              <w:left w:val="nil"/>
              <w:bottom w:val="single" w:sz="4" w:space="0" w:color="000000"/>
              <w:right w:val="nil"/>
            </w:tcBorders>
            <w:vAlign w:val="center"/>
            <w:hideMark/>
          </w:tcPr>
          <w:p w14:paraId="7E0789E3" w14:textId="77777777" w:rsidR="00C2224A" w:rsidRPr="00C2224A" w:rsidRDefault="00C2224A" w:rsidP="00C2224A">
            <w:pPr>
              <w:rPr>
                <w:rFonts w:cs="Arial"/>
                <w:color w:val="000000"/>
                <w:sz w:val="20"/>
                <w:lang w:val="en-US"/>
              </w:rPr>
            </w:pPr>
          </w:p>
        </w:tc>
        <w:tc>
          <w:tcPr>
            <w:tcW w:w="603" w:type="pct"/>
            <w:tcBorders>
              <w:top w:val="nil"/>
              <w:left w:val="nil"/>
              <w:bottom w:val="single" w:sz="4" w:space="0" w:color="auto"/>
              <w:right w:val="nil"/>
            </w:tcBorders>
            <w:shd w:val="clear" w:color="auto" w:fill="auto"/>
            <w:vAlign w:val="center"/>
            <w:hideMark/>
          </w:tcPr>
          <w:p w14:paraId="0241BF7B" w14:textId="77777777" w:rsidR="00C2224A" w:rsidRPr="00C2224A" w:rsidRDefault="00C2224A" w:rsidP="00C2224A">
            <w:pPr>
              <w:jc w:val="center"/>
              <w:rPr>
                <w:rFonts w:cs="Arial"/>
                <w:color w:val="000000"/>
                <w:sz w:val="20"/>
                <w:lang w:val="en-US"/>
              </w:rPr>
            </w:pPr>
            <w:r w:rsidRPr="00C2224A">
              <w:rPr>
                <w:rFonts w:cs="Arial"/>
                <w:color w:val="000000"/>
                <w:sz w:val="20"/>
                <w:lang w:val="en-US"/>
              </w:rPr>
              <w:t>2017</w:t>
            </w:r>
          </w:p>
        </w:tc>
        <w:tc>
          <w:tcPr>
            <w:tcW w:w="680" w:type="pct"/>
            <w:tcBorders>
              <w:top w:val="nil"/>
              <w:left w:val="nil"/>
              <w:bottom w:val="single" w:sz="4" w:space="0" w:color="auto"/>
              <w:right w:val="nil"/>
            </w:tcBorders>
            <w:shd w:val="clear" w:color="auto" w:fill="auto"/>
            <w:noWrap/>
            <w:vAlign w:val="bottom"/>
            <w:hideMark/>
          </w:tcPr>
          <w:p w14:paraId="2F5B8875" w14:textId="77777777" w:rsidR="00C2224A" w:rsidRPr="00C2224A" w:rsidRDefault="00C2224A" w:rsidP="00C2224A">
            <w:pPr>
              <w:jc w:val="center"/>
              <w:rPr>
                <w:rFonts w:cs="Arial"/>
                <w:sz w:val="20"/>
                <w:lang w:val="en-US"/>
              </w:rPr>
            </w:pPr>
            <w:r w:rsidRPr="00C2224A">
              <w:rPr>
                <w:rFonts w:cs="Arial"/>
                <w:sz w:val="20"/>
                <w:lang w:val="en-US"/>
              </w:rPr>
              <w:t>82.5</w:t>
            </w:r>
          </w:p>
        </w:tc>
        <w:tc>
          <w:tcPr>
            <w:tcW w:w="680" w:type="pct"/>
            <w:tcBorders>
              <w:top w:val="nil"/>
              <w:left w:val="nil"/>
              <w:bottom w:val="single" w:sz="4" w:space="0" w:color="auto"/>
              <w:right w:val="nil"/>
            </w:tcBorders>
            <w:shd w:val="clear" w:color="auto" w:fill="auto"/>
            <w:noWrap/>
            <w:vAlign w:val="bottom"/>
            <w:hideMark/>
          </w:tcPr>
          <w:p w14:paraId="658EC1E0" w14:textId="77777777" w:rsidR="00C2224A" w:rsidRPr="00C2224A" w:rsidRDefault="00C2224A" w:rsidP="00C2224A">
            <w:pPr>
              <w:jc w:val="center"/>
              <w:rPr>
                <w:rFonts w:cs="Arial"/>
                <w:sz w:val="20"/>
                <w:lang w:val="en-US"/>
              </w:rPr>
            </w:pPr>
            <w:r w:rsidRPr="00C2224A">
              <w:rPr>
                <w:rFonts w:cs="Arial"/>
                <w:sz w:val="20"/>
                <w:lang w:val="en-US"/>
              </w:rPr>
              <w:t>81.4***</w:t>
            </w:r>
          </w:p>
        </w:tc>
        <w:tc>
          <w:tcPr>
            <w:tcW w:w="679" w:type="pct"/>
            <w:tcBorders>
              <w:top w:val="nil"/>
              <w:left w:val="nil"/>
              <w:bottom w:val="single" w:sz="4" w:space="0" w:color="auto"/>
              <w:right w:val="nil"/>
            </w:tcBorders>
            <w:shd w:val="clear" w:color="auto" w:fill="auto"/>
            <w:noWrap/>
            <w:vAlign w:val="bottom"/>
            <w:hideMark/>
          </w:tcPr>
          <w:p w14:paraId="30B0A942" w14:textId="77777777" w:rsidR="00C2224A" w:rsidRPr="00C2224A" w:rsidRDefault="00C2224A" w:rsidP="00C2224A">
            <w:pPr>
              <w:jc w:val="center"/>
              <w:rPr>
                <w:rFonts w:cs="Arial"/>
                <w:sz w:val="20"/>
                <w:lang w:val="en-US"/>
              </w:rPr>
            </w:pPr>
            <w:r w:rsidRPr="00C2224A">
              <w:rPr>
                <w:rFonts w:cs="Arial"/>
                <w:sz w:val="20"/>
                <w:lang w:val="en-US"/>
              </w:rPr>
              <w:t>82.0***</w:t>
            </w:r>
          </w:p>
        </w:tc>
      </w:tr>
      <w:tr w:rsidR="00C2224A" w:rsidRPr="00C2224A" w14:paraId="0AF53602" w14:textId="77777777" w:rsidTr="00206915">
        <w:trPr>
          <w:trHeight w:val="144"/>
        </w:trPr>
        <w:tc>
          <w:tcPr>
            <w:tcW w:w="2358" w:type="pct"/>
            <w:vMerge w:val="restart"/>
            <w:tcBorders>
              <w:top w:val="nil"/>
              <w:left w:val="nil"/>
              <w:bottom w:val="single" w:sz="8" w:space="0" w:color="000000"/>
              <w:right w:val="nil"/>
            </w:tcBorders>
            <w:shd w:val="clear" w:color="auto" w:fill="auto"/>
            <w:vAlign w:val="center"/>
            <w:hideMark/>
          </w:tcPr>
          <w:p w14:paraId="105584D8" w14:textId="77777777" w:rsidR="00C2224A" w:rsidRPr="00C2224A" w:rsidRDefault="00C2224A" w:rsidP="00C2224A">
            <w:pPr>
              <w:rPr>
                <w:rFonts w:cs="Arial"/>
                <w:color w:val="000000"/>
                <w:sz w:val="20"/>
                <w:lang w:val="en-US"/>
              </w:rPr>
            </w:pPr>
            <w:r w:rsidRPr="00C2224A">
              <w:rPr>
                <w:rFonts w:cs="Arial"/>
                <w:color w:val="000000"/>
                <w:sz w:val="20"/>
                <w:lang w:val="en-US"/>
              </w:rPr>
              <w:t>Percentage of occurrences of acute illness in the past 30 days where a healthcare provider was consulted</w:t>
            </w:r>
          </w:p>
        </w:tc>
        <w:tc>
          <w:tcPr>
            <w:tcW w:w="603" w:type="pct"/>
            <w:tcBorders>
              <w:top w:val="nil"/>
              <w:left w:val="nil"/>
              <w:bottom w:val="nil"/>
              <w:right w:val="nil"/>
            </w:tcBorders>
            <w:shd w:val="clear" w:color="auto" w:fill="auto"/>
            <w:vAlign w:val="center"/>
            <w:hideMark/>
          </w:tcPr>
          <w:p w14:paraId="3BD60618" w14:textId="77777777" w:rsidR="00C2224A" w:rsidRPr="00C2224A" w:rsidRDefault="00C2224A" w:rsidP="00C2224A">
            <w:pPr>
              <w:jc w:val="center"/>
              <w:rPr>
                <w:rFonts w:cs="Arial"/>
                <w:color w:val="000000"/>
                <w:sz w:val="20"/>
                <w:lang w:val="en-US"/>
              </w:rPr>
            </w:pPr>
            <w:r w:rsidRPr="00C2224A">
              <w:rPr>
                <w:rFonts w:cs="Arial"/>
                <w:color w:val="000000"/>
                <w:sz w:val="20"/>
                <w:lang w:val="en-US"/>
              </w:rPr>
              <w:t>2007</w:t>
            </w:r>
          </w:p>
        </w:tc>
        <w:tc>
          <w:tcPr>
            <w:tcW w:w="680" w:type="pct"/>
            <w:tcBorders>
              <w:top w:val="nil"/>
              <w:left w:val="nil"/>
              <w:bottom w:val="nil"/>
              <w:right w:val="nil"/>
            </w:tcBorders>
            <w:shd w:val="clear" w:color="auto" w:fill="auto"/>
            <w:vAlign w:val="center"/>
            <w:hideMark/>
          </w:tcPr>
          <w:p w14:paraId="1CB4A654" w14:textId="77777777" w:rsidR="00C2224A" w:rsidRPr="00C2224A" w:rsidRDefault="00C2224A" w:rsidP="00C2224A">
            <w:pPr>
              <w:jc w:val="center"/>
              <w:rPr>
                <w:rFonts w:cs="Arial"/>
                <w:color w:val="000000"/>
                <w:sz w:val="20"/>
                <w:lang w:val="en-US"/>
              </w:rPr>
            </w:pPr>
            <w:r w:rsidRPr="00C2224A">
              <w:rPr>
                <w:rFonts w:cs="Arial"/>
                <w:color w:val="000000"/>
                <w:sz w:val="20"/>
                <w:lang w:val="en-US"/>
              </w:rPr>
              <w:t>70.4</w:t>
            </w:r>
          </w:p>
        </w:tc>
        <w:tc>
          <w:tcPr>
            <w:tcW w:w="680" w:type="pct"/>
            <w:tcBorders>
              <w:top w:val="nil"/>
              <w:left w:val="nil"/>
              <w:bottom w:val="nil"/>
              <w:right w:val="nil"/>
            </w:tcBorders>
            <w:shd w:val="clear" w:color="auto" w:fill="auto"/>
            <w:vAlign w:val="center"/>
            <w:hideMark/>
          </w:tcPr>
          <w:p w14:paraId="595DB5A9" w14:textId="77777777" w:rsidR="00C2224A" w:rsidRPr="00C2224A" w:rsidRDefault="00C2224A" w:rsidP="00C2224A">
            <w:pPr>
              <w:jc w:val="center"/>
              <w:rPr>
                <w:rFonts w:cs="Arial"/>
                <w:color w:val="000000"/>
                <w:sz w:val="20"/>
                <w:lang w:val="en-US"/>
              </w:rPr>
            </w:pPr>
            <w:r w:rsidRPr="00C2224A">
              <w:rPr>
                <w:rFonts w:cs="Arial"/>
                <w:color w:val="000000"/>
                <w:sz w:val="20"/>
                <w:lang w:val="en-US"/>
              </w:rPr>
              <w:t>72.3</w:t>
            </w:r>
          </w:p>
        </w:tc>
        <w:tc>
          <w:tcPr>
            <w:tcW w:w="679" w:type="pct"/>
            <w:tcBorders>
              <w:top w:val="nil"/>
              <w:left w:val="nil"/>
              <w:bottom w:val="nil"/>
              <w:right w:val="nil"/>
            </w:tcBorders>
            <w:shd w:val="clear" w:color="auto" w:fill="auto"/>
            <w:vAlign w:val="center"/>
            <w:hideMark/>
          </w:tcPr>
          <w:p w14:paraId="7B0F09BB" w14:textId="77777777" w:rsidR="00C2224A" w:rsidRPr="00C2224A" w:rsidRDefault="00C2224A" w:rsidP="00C2224A">
            <w:pPr>
              <w:jc w:val="center"/>
              <w:rPr>
                <w:rFonts w:cs="Arial"/>
                <w:color w:val="000000"/>
                <w:sz w:val="20"/>
                <w:lang w:val="en-US"/>
              </w:rPr>
            </w:pPr>
            <w:r w:rsidRPr="00C2224A">
              <w:rPr>
                <w:rFonts w:cs="Arial"/>
                <w:color w:val="000000"/>
                <w:sz w:val="20"/>
                <w:lang w:val="en-US"/>
              </w:rPr>
              <w:t>71.2</w:t>
            </w:r>
          </w:p>
        </w:tc>
      </w:tr>
      <w:tr w:rsidR="00C2224A" w:rsidRPr="00C2224A" w14:paraId="2B8D6604" w14:textId="77777777" w:rsidTr="00206915">
        <w:trPr>
          <w:trHeight w:val="144"/>
        </w:trPr>
        <w:tc>
          <w:tcPr>
            <w:tcW w:w="2358" w:type="pct"/>
            <w:vMerge/>
            <w:tcBorders>
              <w:top w:val="nil"/>
              <w:left w:val="nil"/>
              <w:bottom w:val="single" w:sz="8" w:space="0" w:color="000000"/>
              <w:right w:val="nil"/>
            </w:tcBorders>
            <w:vAlign w:val="center"/>
            <w:hideMark/>
          </w:tcPr>
          <w:p w14:paraId="7C25B3EE" w14:textId="77777777" w:rsidR="00C2224A" w:rsidRPr="00C2224A" w:rsidRDefault="00C2224A" w:rsidP="00C2224A">
            <w:pPr>
              <w:rPr>
                <w:rFonts w:cs="Arial"/>
                <w:color w:val="000000"/>
                <w:sz w:val="20"/>
                <w:lang w:val="en-US"/>
              </w:rPr>
            </w:pPr>
          </w:p>
        </w:tc>
        <w:tc>
          <w:tcPr>
            <w:tcW w:w="603" w:type="pct"/>
            <w:tcBorders>
              <w:top w:val="nil"/>
              <w:left w:val="nil"/>
              <w:bottom w:val="nil"/>
              <w:right w:val="nil"/>
            </w:tcBorders>
            <w:shd w:val="clear" w:color="auto" w:fill="auto"/>
            <w:vAlign w:val="center"/>
            <w:hideMark/>
          </w:tcPr>
          <w:p w14:paraId="4D749D0F" w14:textId="77777777" w:rsidR="00C2224A" w:rsidRPr="00C2224A" w:rsidRDefault="00C2224A" w:rsidP="00C2224A">
            <w:pPr>
              <w:jc w:val="center"/>
              <w:rPr>
                <w:rFonts w:cs="Arial"/>
                <w:color w:val="000000"/>
                <w:sz w:val="20"/>
                <w:lang w:val="en-US"/>
              </w:rPr>
            </w:pPr>
            <w:r w:rsidRPr="00C2224A">
              <w:rPr>
                <w:rFonts w:cs="Arial"/>
                <w:color w:val="000000"/>
                <w:sz w:val="20"/>
                <w:lang w:val="en-US"/>
              </w:rPr>
              <w:t>2010</w:t>
            </w:r>
          </w:p>
        </w:tc>
        <w:tc>
          <w:tcPr>
            <w:tcW w:w="680" w:type="pct"/>
            <w:tcBorders>
              <w:top w:val="nil"/>
              <w:left w:val="nil"/>
              <w:bottom w:val="nil"/>
              <w:right w:val="nil"/>
            </w:tcBorders>
            <w:shd w:val="clear" w:color="auto" w:fill="auto"/>
            <w:vAlign w:val="center"/>
            <w:hideMark/>
          </w:tcPr>
          <w:p w14:paraId="0DBA1BFF" w14:textId="77777777" w:rsidR="00C2224A" w:rsidRPr="00C2224A" w:rsidRDefault="00C2224A" w:rsidP="00C2224A">
            <w:pPr>
              <w:jc w:val="center"/>
              <w:rPr>
                <w:rFonts w:cs="Arial"/>
                <w:color w:val="000000"/>
                <w:sz w:val="20"/>
                <w:lang w:val="en-US"/>
              </w:rPr>
            </w:pPr>
            <w:r w:rsidRPr="00C2224A">
              <w:rPr>
                <w:rFonts w:cs="Arial"/>
                <w:color w:val="000000"/>
                <w:sz w:val="20"/>
                <w:lang w:val="en-US"/>
              </w:rPr>
              <w:t>77.4**</w:t>
            </w:r>
          </w:p>
        </w:tc>
        <w:tc>
          <w:tcPr>
            <w:tcW w:w="680" w:type="pct"/>
            <w:tcBorders>
              <w:top w:val="nil"/>
              <w:left w:val="nil"/>
              <w:bottom w:val="nil"/>
              <w:right w:val="nil"/>
            </w:tcBorders>
            <w:shd w:val="clear" w:color="auto" w:fill="auto"/>
            <w:vAlign w:val="center"/>
            <w:hideMark/>
          </w:tcPr>
          <w:p w14:paraId="37D0CD6B" w14:textId="77777777" w:rsidR="00C2224A" w:rsidRPr="00C2224A" w:rsidRDefault="00C2224A" w:rsidP="00C2224A">
            <w:pPr>
              <w:jc w:val="center"/>
              <w:rPr>
                <w:rFonts w:cs="Arial"/>
                <w:color w:val="000000"/>
                <w:sz w:val="20"/>
                <w:lang w:val="en-US"/>
              </w:rPr>
            </w:pPr>
            <w:r w:rsidRPr="00C2224A">
              <w:rPr>
                <w:rFonts w:cs="Arial"/>
                <w:color w:val="000000"/>
                <w:sz w:val="20"/>
                <w:lang w:val="en-US"/>
              </w:rPr>
              <w:t>76.9*</w:t>
            </w:r>
          </w:p>
        </w:tc>
        <w:tc>
          <w:tcPr>
            <w:tcW w:w="679" w:type="pct"/>
            <w:tcBorders>
              <w:top w:val="nil"/>
              <w:left w:val="nil"/>
              <w:bottom w:val="nil"/>
              <w:right w:val="nil"/>
            </w:tcBorders>
            <w:shd w:val="clear" w:color="auto" w:fill="auto"/>
            <w:vAlign w:val="center"/>
            <w:hideMark/>
          </w:tcPr>
          <w:p w14:paraId="60655C28" w14:textId="77777777" w:rsidR="00C2224A" w:rsidRPr="00C2224A" w:rsidRDefault="00C2224A" w:rsidP="00C2224A">
            <w:pPr>
              <w:jc w:val="center"/>
              <w:rPr>
                <w:rFonts w:cs="Arial"/>
                <w:color w:val="000000"/>
                <w:sz w:val="20"/>
                <w:lang w:val="en-US"/>
              </w:rPr>
            </w:pPr>
            <w:r w:rsidRPr="00C2224A">
              <w:rPr>
                <w:rFonts w:cs="Arial"/>
                <w:color w:val="000000"/>
                <w:sz w:val="20"/>
                <w:lang w:val="en-US"/>
              </w:rPr>
              <w:t>77.1***</w:t>
            </w:r>
          </w:p>
        </w:tc>
      </w:tr>
      <w:tr w:rsidR="00C2224A" w:rsidRPr="00C2224A" w14:paraId="4CEBEAE0" w14:textId="77777777" w:rsidTr="00206915">
        <w:trPr>
          <w:trHeight w:val="144"/>
        </w:trPr>
        <w:tc>
          <w:tcPr>
            <w:tcW w:w="2358" w:type="pct"/>
            <w:vMerge/>
            <w:tcBorders>
              <w:top w:val="nil"/>
              <w:left w:val="nil"/>
              <w:bottom w:val="single" w:sz="8" w:space="0" w:color="000000"/>
              <w:right w:val="nil"/>
            </w:tcBorders>
            <w:vAlign w:val="center"/>
            <w:hideMark/>
          </w:tcPr>
          <w:p w14:paraId="6A8F681D" w14:textId="77777777" w:rsidR="00C2224A" w:rsidRPr="00C2224A" w:rsidRDefault="00C2224A" w:rsidP="00C2224A">
            <w:pPr>
              <w:rPr>
                <w:rFonts w:cs="Arial"/>
                <w:color w:val="000000"/>
                <w:sz w:val="20"/>
                <w:lang w:val="en-US"/>
              </w:rPr>
            </w:pPr>
          </w:p>
        </w:tc>
        <w:tc>
          <w:tcPr>
            <w:tcW w:w="603" w:type="pct"/>
            <w:tcBorders>
              <w:top w:val="nil"/>
              <w:left w:val="nil"/>
              <w:bottom w:val="nil"/>
              <w:right w:val="nil"/>
            </w:tcBorders>
            <w:shd w:val="clear" w:color="auto" w:fill="auto"/>
            <w:vAlign w:val="center"/>
            <w:hideMark/>
          </w:tcPr>
          <w:p w14:paraId="1A9A1760" w14:textId="77777777" w:rsidR="00C2224A" w:rsidRPr="00C2224A" w:rsidRDefault="00C2224A" w:rsidP="00C2224A">
            <w:pPr>
              <w:jc w:val="center"/>
              <w:rPr>
                <w:rFonts w:cs="Arial"/>
                <w:color w:val="000000"/>
                <w:sz w:val="20"/>
                <w:lang w:val="en-US"/>
              </w:rPr>
            </w:pPr>
            <w:r w:rsidRPr="00C2224A">
              <w:rPr>
                <w:rFonts w:cs="Arial"/>
                <w:color w:val="000000"/>
                <w:sz w:val="20"/>
                <w:lang w:val="en-US"/>
              </w:rPr>
              <w:t>2014</w:t>
            </w:r>
          </w:p>
        </w:tc>
        <w:tc>
          <w:tcPr>
            <w:tcW w:w="680" w:type="pct"/>
            <w:tcBorders>
              <w:top w:val="nil"/>
              <w:left w:val="nil"/>
              <w:bottom w:val="nil"/>
              <w:right w:val="nil"/>
            </w:tcBorders>
            <w:shd w:val="clear" w:color="auto" w:fill="auto"/>
            <w:vAlign w:val="center"/>
            <w:hideMark/>
          </w:tcPr>
          <w:p w14:paraId="247F7480" w14:textId="77777777" w:rsidR="00C2224A" w:rsidRPr="00C2224A" w:rsidRDefault="00C2224A" w:rsidP="00C2224A">
            <w:pPr>
              <w:jc w:val="center"/>
              <w:rPr>
                <w:rFonts w:cs="Arial"/>
                <w:color w:val="000000"/>
                <w:sz w:val="20"/>
                <w:lang w:val="en-US"/>
              </w:rPr>
            </w:pPr>
            <w:r w:rsidRPr="00C2224A">
              <w:rPr>
                <w:rFonts w:cs="Arial"/>
                <w:color w:val="000000"/>
                <w:sz w:val="20"/>
                <w:lang w:val="en-US"/>
              </w:rPr>
              <w:t>80.1</w:t>
            </w:r>
          </w:p>
        </w:tc>
        <w:tc>
          <w:tcPr>
            <w:tcW w:w="680" w:type="pct"/>
            <w:tcBorders>
              <w:top w:val="nil"/>
              <w:left w:val="nil"/>
              <w:bottom w:val="nil"/>
              <w:right w:val="nil"/>
            </w:tcBorders>
            <w:shd w:val="clear" w:color="auto" w:fill="auto"/>
            <w:vAlign w:val="center"/>
            <w:hideMark/>
          </w:tcPr>
          <w:p w14:paraId="48A515EF" w14:textId="77777777" w:rsidR="00C2224A" w:rsidRPr="00C2224A" w:rsidRDefault="00C2224A" w:rsidP="00C2224A">
            <w:pPr>
              <w:jc w:val="center"/>
              <w:rPr>
                <w:rFonts w:cs="Arial"/>
                <w:color w:val="000000"/>
                <w:sz w:val="20"/>
                <w:lang w:val="en-US"/>
              </w:rPr>
            </w:pPr>
            <w:r w:rsidRPr="00C2224A">
              <w:rPr>
                <w:rFonts w:cs="Arial"/>
                <w:color w:val="000000"/>
                <w:sz w:val="20"/>
                <w:lang w:val="en-US"/>
              </w:rPr>
              <w:t>77.8</w:t>
            </w:r>
          </w:p>
        </w:tc>
        <w:tc>
          <w:tcPr>
            <w:tcW w:w="679" w:type="pct"/>
            <w:tcBorders>
              <w:top w:val="nil"/>
              <w:left w:val="nil"/>
              <w:bottom w:val="nil"/>
              <w:right w:val="nil"/>
            </w:tcBorders>
            <w:shd w:val="clear" w:color="auto" w:fill="auto"/>
            <w:vAlign w:val="center"/>
            <w:hideMark/>
          </w:tcPr>
          <w:p w14:paraId="00475DF3" w14:textId="77777777" w:rsidR="00C2224A" w:rsidRPr="00C2224A" w:rsidRDefault="00C2224A" w:rsidP="00C2224A">
            <w:pPr>
              <w:jc w:val="center"/>
              <w:rPr>
                <w:rFonts w:cs="Arial"/>
                <w:color w:val="000000"/>
                <w:sz w:val="20"/>
                <w:lang w:val="en-US"/>
              </w:rPr>
            </w:pPr>
            <w:r w:rsidRPr="00C2224A">
              <w:rPr>
                <w:rFonts w:cs="Arial"/>
                <w:color w:val="000000"/>
                <w:sz w:val="20"/>
                <w:lang w:val="en-US"/>
              </w:rPr>
              <w:t>79.0</w:t>
            </w:r>
          </w:p>
        </w:tc>
      </w:tr>
      <w:tr w:rsidR="00C2224A" w:rsidRPr="00C2224A" w14:paraId="72B5306F" w14:textId="77777777" w:rsidTr="00206915">
        <w:trPr>
          <w:trHeight w:val="144"/>
        </w:trPr>
        <w:tc>
          <w:tcPr>
            <w:tcW w:w="2358" w:type="pct"/>
            <w:vMerge/>
            <w:tcBorders>
              <w:top w:val="nil"/>
              <w:left w:val="nil"/>
              <w:bottom w:val="single" w:sz="8" w:space="0" w:color="000000"/>
              <w:right w:val="nil"/>
            </w:tcBorders>
            <w:vAlign w:val="center"/>
            <w:hideMark/>
          </w:tcPr>
          <w:p w14:paraId="119E64AD" w14:textId="77777777" w:rsidR="00C2224A" w:rsidRPr="00C2224A" w:rsidRDefault="00C2224A" w:rsidP="00C2224A">
            <w:pPr>
              <w:rPr>
                <w:rFonts w:cs="Arial"/>
                <w:color w:val="000000"/>
                <w:sz w:val="20"/>
                <w:lang w:val="en-US"/>
              </w:rPr>
            </w:pPr>
          </w:p>
        </w:tc>
        <w:tc>
          <w:tcPr>
            <w:tcW w:w="603" w:type="pct"/>
            <w:tcBorders>
              <w:top w:val="nil"/>
              <w:left w:val="nil"/>
              <w:bottom w:val="single" w:sz="8" w:space="0" w:color="auto"/>
              <w:right w:val="nil"/>
            </w:tcBorders>
            <w:shd w:val="clear" w:color="auto" w:fill="auto"/>
            <w:vAlign w:val="center"/>
            <w:hideMark/>
          </w:tcPr>
          <w:p w14:paraId="048905C9" w14:textId="77777777" w:rsidR="00C2224A" w:rsidRPr="00C2224A" w:rsidRDefault="00C2224A" w:rsidP="00C2224A">
            <w:pPr>
              <w:jc w:val="center"/>
              <w:rPr>
                <w:rFonts w:cs="Arial"/>
                <w:color w:val="000000"/>
                <w:sz w:val="20"/>
                <w:lang w:val="en-US"/>
              </w:rPr>
            </w:pPr>
            <w:r w:rsidRPr="00C2224A">
              <w:rPr>
                <w:rFonts w:cs="Arial"/>
                <w:color w:val="000000"/>
                <w:sz w:val="20"/>
                <w:lang w:val="en-US"/>
              </w:rPr>
              <w:t>2017</w:t>
            </w:r>
          </w:p>
        </w:tc>
        <w:tc>
          <w:tcPr>
            <w:tcW w:w="680" w:type="pct"/>
            <w:tcBorders>
              <w:top w:val="nil"/>
              <w:left w:val="nil"/>
              <w:bottom w:val="single" w:sz="8" w:space="0" w:color="auto"/>
              <w:right w:val="nil"/>
            </w:tcBorders>
            <w:shd w:val="clear" w:color="auto" w:fill="auto"/>
            <w:vAlign w:val="center"/>
            <w:hideMark/>
          </w:tcPr>
          <w:p w14:paraId="17AFA7B2" w14:textId="77777777" w:rsidR="00C2224A" w:rsidRPr="00C2224A" w:rsidRDefault="00C2224A" w:rsidP="00C2224A">
            <w:pPr>
              <w:jc w:val="center"/>
              <w:rPr>
                <w:rFonts w:cs="Arial"/>
                <w:color w:val="000000"/>
                <w:sz w:val="20"/>
                <w:lang w:val="en-US"/>
              </w:rPr>
            </w:pPr>
            <w:r w:rsidRPr="00C2224A">
              <w:rPr>
                <w:rFonts w:cs="Arial"/>
                <w:color w:val="000000"/>
                <w:sz w:val="20"/>
                <w:lang w:val="en-US"/>
              </w:rPr>
              <w:t>77.4</w:t>
            </w:r>
          </w:p>
        </w:tc>
        <w:tc>
          <w:tcPr>
            <w:tcW w:w="680" w:type="pct"/>
            <w:tcBorders>
              <w:top w:val="nil"/>
              <w:left w:val="nil"/>
              <w:bottom w:val="single" w:sz="8" w:space="0" w:color="auto"/>
              <w:right w:val="nil"/>
            </w:tcBorders>
            <w:shd w:val="clear" w:color="auto" w:fill="auto"/>
            <w:vAlign w:val="center"/>
            <w:hideMark/>
          </w:tcPr>
          <w:p w14:paraId="48C10991" w14:textId="77777777" w:rsidR="00C2224A" w:rsidRPr="00C2224A" w:rsidRDefault="00C2224A" w:rsidP="00C2224A">
            <w:pPr>
              <w:jc w:val="center"/>
              <w:rPr>
                <w:rFonts w:cs="Arial"/>
                <w:color w:val="000000"/>
                <w:sz w:val="20"/>
                <w:lang w:val="en-US"/>
              </w:rPr>
            </w:pPr>
            <w:r w:rsidRPr="00C2224A">
              <w:rPr>
                <w:rFonts w:cs="Arial"/>
                <w:color w:val="000000"/>
                <w:sz w:val="20"/>
                <w:lang w:val="en-US"/>
              </w:rPr>
              <w:t>80.5</w:t>
            </w:r>
          </w:p>
        </w:tc>
        <w:tc>
          <w:tcPr>
            <w:tcW w:w="679" w:type="pct"/>
            <w:tcBorders>
              <w:top w:val="nil"/>
              <w:left w:val="nil"/>
              <w:bottom w:val="single" w:sz="8" w:space="0" w:color="auto"/>
              <w:right w:val="nil"/>
            </w:tcBorders>
            <w:shd w:val="clear" w:color="auto" w:fill="auto"/>
            <w:vAlign w:val="center"/>
            <w:hideMark/>
          </w:tcPr>
          <w:p w14:paraId="3098D878" w14:textId="77777777" w:rsidR="00C2224A" w:rsidRPr="00C2224A" w:rsidRDefault="00C2224A" w:rsidP="00C2224A">
            <w:pPr>
              <w:jc w:val="center"/>
              <w:rPr>
                <w:rFonts w:cs="Arial"/>
                <w:color w:val="000000"/>
                <w:sz w:val="20"/>
                <w:lang w:val="en-US"/>
              </w:rPr>
            </w:pPr>
            <w:r w:rsidRPr="00C2224A">
              <w:rPr>
                <w:rFonts w:cs="Arial"/>
                <w:color w:val="000000"/>
                <w:sz w:val="20"/>
                <w:lang w:val="en-US"/>
              </w:rPr>
              <w:t>78.7</w:t>
            </w:r>
          </w:p>
        </w:tc>
      </w:tr>
      <w:tr w:rsidR="00C2224A" w:rsidRPr="00C2224A" w14:paraId="7CB83869" w14:textId="77777777" w:rsidTr="00C2224A">
        <w:trPr>
          <w:trHeight w:val="144"/>
        </w:trPr>
        <w:tc>
          <w:tcPr>
            <w:tcW w:w="5000" w:type="pct"/>
            <w:gridSpan w:val="5"/>
            <w:tcBorders>
              <w:top w:val="nil"/>
              <w:left w:val="nil"/>
              <w:bottom w:val="nil"/>
              <w:right w:val="nil"/>
            </w:tcBorders>
            <w:shd w:val="clear" w:color="auto" w:fill="auto"/>
            <w:noWrap/>
            <w:vAlign w:val="bottom"/>
            <w:hideMark/>
          </w:tcPr>
          <w:p w14:paraId="2C0FFF0C" w14:textId="5BE61D25" w:rsidR="00C2224A" w:rsidRPr="00C2224A" w:rsidRDefault="00C2224A" w:rsidP="00C2224A">
            <w:pPr>
              <w:rPr>
                <w:rFonts w:cs="Arial"/>
                <w:color w:val="000000"/>
                <w:sz w:val="20"/>
                <w:lang w:val="en-US"/>
              </w:rPr>
            </w:pPr>
            <w:r w:rsidRPr="00C2224A">
              <w:rPr>
                <w:rFonts w:cs="Arial"/>
                <w:color w:val="000000"/>
                <w:sz w:val="20"/>
                <w:lang w:val="en-US"/>
              </w:rPr>
              <w:t>Note: Statistical significance of difference with previous survey:</w:t>
            </w:r>
            <w:r w:rsidR="005C6C6A">
              <w:rPr>
                <w:rFonts w:cs="Arial"/>
                <w:color w:val="000000"/>
                <w:sz w:val="20"/>
                <w:lang w:val="en-US"/>
              </w:rPr>
              <w:t xml:space="preserve"> </w:t>
            </w:r>
            <w:r w:rsidRPr="00C2224A">
              <w:rPr>
                <w:rFonts w:cs="Arial"/>
                <w:color w:val="000000"/>
                <w:sz w:val="20"/>
                <w:lang w:val="en-US"/>
              </w:rPr>
              <w:t>*** p&lt;0.01; ** p&lt;0.05; * p&lt;0.1.</w:t>
            </w:r>
          </w:p>
        </w:tc>
      </w:tr>
    </w:tbl>
    <w:p w14:paraId="606AAAFC" w14:textId="77777777" w:rsidR="00206915" w:rsidRDefault="00206915" w:rsidP="00206915">
      <w:pPr>
        <w:pStyle w:val="BodyText"/>
        <w:rPr>
          <w:rFonts w:cs="Arial"/>
        </w:rPr>
      </w:pPr>
    </w:p>
    <w:p w14:paraId="09BA4338" w14:textId="4DA4CEAB" w:rsidR="00206915" w:rsidRPr="009B11AA" w:rsidRDefault="00206915" w:rsidP="00206915">
      <w:pPr>
        <w:pStyle w:val="BodyText"/>
        <w:rPr>
          <w:rFonts w:cs="Arial"/>
        </w:rPr>
      </w:pPr>
      <w:r>
        <w:rPr>
          <w:rFonts w:cs="Arial"/>
        </w:rPr>
        <w:t>For</w:t>
      </w:r>
      <w:r w:rsidRPr="009B11AA">
        <w:rPr>
          <w:rFonts w:cs="Arial"/>
        </w:rPr>
        <w:t xml:space="preserve"> consultations undertaken in the preceding six months, </w:t>
      </w:r>
      <w:r>
        <w:rPr>
          <w:rFonts w:cs="Arial"/>
        </w:rPr>
        <w:t>over half</w:t>
      </w:r>
      <w:r w:rsidRPr="009B11AA">
        <w:rPr>
          <w:rFonts w:cs="Arial"/>
        </w:rPr>
        <w:t xml:space="preserve"> of all first consultations</w:t>
      </w:r>
      <w:r>
        <w:rPr>
          <w:rFonts w:cs="Arial"/>
        </w:rPr>
        <w:t xml:space="preserve"> (50.5 percent)</w:t>
      </w:r>
      <w:r w:rsidRPr="009B11AA">
        <w:rPr>
          <w:rFonts w:cs="Arial"/>
        </w:rPr>
        <w:t xml:space="preserve"> in 201</w:t>
      </w:r>
      <w:r>
        <w:rPr>
          <w:rFonts w:cs="Arial"/>
        </w:rPr>
        <w:t>7</w:t>
      </w:r>
      <w:r w:rsidRPr="009B11AA">
        <w:rPr>
          <w:rFonts w:cs="Arial"/>
        </w:rPr>
        <w:t xml:space="preserve"> took place at </w:t>
      </w:r>
      <w:r>
        <w:rPr>
          <w:rFonts w:cs="Arial"/>
        </w:rPr>
        <w:t xml:space="preserve">the </w:t>
      </w:r>
      <w:r w:rsidRPr="009B11AA">
        <w:rPr>
          <w:rFonts w:cs="Arial"/>
        </w:rPr>
        <w:t>primary level (</w:t>
      </w:r>
      <w:r>
        <w:rPr>
          <w:rFonts w:cs="Arial"/>
        </w:rPr>
        <w:fldChar w:fldCharType="begin"/>
      </w:r>
      <w:r>
        <w:rPr>
          <w:rFonts w:cs="Arial"/>
        </w:rPr>
        <w:instrText xml:space="preserve"> REF _Ref509948716 \r \h </w:instrText>
      </w:r>
      <w:r>
        <w:rPr>
          <w:rFonts w:cs="Arial"/>
        </w:rPr>
      </w:r>
      <w:r>
        <w:rPr>
          <w:rFonts w:cs="Arial"/>
        </w:rPr>
        <w:fldChar w:fldCharType="separate"/>
      </w:r>
      <w:r w:rsidR="00187255">
        <w:rPr>
          <w:rFonts w:cs="Arial"/>
        </w:rPr>
        <w:t>Figure 5.1</w:t>
      </w:r>
      <w:r>
        <w:rPr>
          <w:rFonts w:cs="Arial"/>
        </w:rPr>
        <w:fldChar w:fldCharType="end"/>
      </w:r>
      <w:r>
        <w:rPr>
          <w:rFonts w:cs="Arial"/>
        </w:rPr>
        <w:t xml:space="preserve"> and </w:t>
      </w:r>
      <w:r w:rsidRPr="009B11AA">
        <w:rPr>
          <w:rFonts w:cs="Arial"/>
        </w:rPr>
        <w:fldChar w:fldCharType="begin"/>
      </w:r>
      <w:r w:rsidRPr="009B11AA">
        <w:rPr>
          <w:rFonts w:cs="Arial"/>
        </w:rPr>
        <w:instrText xml:space="preserve"> REF _Ref275966216 \r \h  \* MERGEFORMAT </w:instrText>
      </w:r>
      <w:r w:rsidRPr="009B11AA">
        <w:rPr>
          <w:rFonts w:cs="Arial"/>
        </w:rPr>
      </w:r>
      <w:r w:rsidRPr="009B11AA">
        <w:rPr>
          <w:rFonts w:cs="Arial"/>
        </w:rPr>
        <w:fldChar w:fldCharType="separate"/>
      </w:r>
      <w:r w:rsidR="00187255">
        <w:rPr>
          <w:rFonts w:cs="Arial"/>
        </w:rPr>
        <w:t>Table 5.2</w:t>
      </w:r>
      <w:r w:rsidRPr="009B11AA">
        <w:rPr>
          <w:rFonts w:cs="Arial"/>
        </w:rPr>
        <w:fldChar w:fldCharType="end"/>
      </w:r>
      <w:r w:rsidRPr="009B11AA">
        <w:rPr>
          <w:rFonts w:cs="Arial"/>
        </w:rPr>
        <w:t>)</w:t>
      </w:r>
      <w:r w:rsidRPr="009B11AA">
        <w:rPr>
          <w:rStyle w:val="FootnoteReference"/>
          <w:rFonts w:cs="Arial"/>
        </w:rPr>
        <w:footnoteReference w:id="2"/>
      </w:r>
      <w:r w:rsidRPr="009B11AA">
        <w:rPr>
          <w:rFonts w:cs="Arial"/>
        </w:rPr>
        <w:t xml:space="preserve">. The main sources of consultation are hospitals (as an outpatient), providing </w:t>
      </w:r>
      <w:r>
        <w:rPr>
          <w:rFonts w:cs="Arial"/>
        </w:rPr>
        <w:t>about 31.9 percent</w:t>
      </w:r>
      <w:r w:rsidRPr="009B11AA">
        <w:rPr>
          <w:rFonts w:cs="Arial"/>
        </w:rPr>
        <w:t xml:space="preserve"> of consultations</w:t>
      </w:r>
      <w:r>
        <w:rPr>
          <w:rFonts w:cs="Arial"/>
        </w:rPr>
        <w:t>,</w:t>
      </w:r>
      <w:r w:rsidRPr="009B11AA">
        <w:rPr>
          <w:rFonts w:cs="Arial"/>
        </w:rPr>
        <w:t xml:space="preserve"> and polyclinics, providing </w:t>
      </w:r>
      <w:r>
        <w:rPr>
          <w:rFonts w:cs="Arial"/>
        </w:rPr>
        <w:t xml:space="preserve">another </w:t>
      </w:r>
      <w:r w:rsidRPr="009B11AA">
        <w:rPr>
          <w:rFonts w:cs="Arial"/>
        </w:rPr>
        <w:t>29.</w:t>
      </w:r>
      <w:r>
        <w:rPr>
          <w:rFonts w:cs="Arial"/>
        </w:rPr>
        <w:t>6 percent</w:t>
      </w:r>
      <w:r w:rsidRPr="009B11AA">
        <w:rPr>
          <w:rFonts w:cs="Arial"/>
        </w:rPr>
        <w:t>. Even in rural areas</w:t>
      </w:r>
      <w:r>
        <w:rPr>
          <w:rFonts w:cs="Arial"/>
        </w:rPr>
        <w:t>,</w:t>
      </w:r>
      <w:r w:rsidRPr="009B11AA">
        <w:rPr>
          <w:rFonts w:cs="Arial"/>
        </w:rPr>
        <w:t xml:space="preserve"> </w:t>
      </w:r>
      <w:r>
        <w:rPr>
          <w:rFonts w:cs="Arial"/>
        </w:rPr>
        <w:t xml:space="preserve">hospitals and polyclinics account </w:t>
      </w:r>
      <w:r>
        <w:rPr>
          <w:rFonts w:cs="Arial"/>
        </w:rPr>
        <w:lastRenderedPageBreak/>
        <w:t>for more than half</w:t>
      </w:r>
      <w:r w:rsidRPr="009B11AA">
        <w:rPr>
          <w:rFonts w:cs="Arial"/>
        </w:rPr>
        <w:t xml:space="preserve"> of</w:t>
      </w:r>
      <w:r>
        <w:rPr>
          <w:rFonts w:cs="Arial"/>
        </w:rPr>
        <w:t xml:space="preserve"> first </w:t>
      </w:r>
      <w:r w:rsidRPr="009B11AA">
        <w:rPr>
          <w:rFonts w:cs="Arial"/>
        </w:rPr>
        <w:t>consultations</w:t>
      </w:r>
      <w:r>
        <w:rPr>
          <w:rFonts w:cs="Arial"/>
        </w:rPr>
        <w:t xml:space="preserve"> (54.1 percent). </w:t>
      </w:r>
      <w:r w:rsidRPr="009B11AA">
        <w:rPr>
          <w:rFonts w:cs="Arial"/>
        </w:rPr>
        <w:t xml:space="preserve">Village ambulatories are the </w:t>
      </w:r>
      <w:r>
        <w:rPr>
          <w:rFonts w:cs="Arial"/>
        </w:rPr>
        <w:t>third</w:t>
      </w:r>
      <w:r w:rsidRPr="009B11AA">
        <w:rPr>
          <w:rFonts w:cs="Arial"/>
        </w:rPr>
        <w:t xml:space="preserve"> most important source of consultations in rural areas, </w:t>
      </w:r>
      <w:r>
        <w:rPr>
          <w:rFonts w:cs="Arial"/>
        </w:rPr>
        <w:t>accounting</w:t>
      </w:r>
      <w:r w:rsidRPr="009B11AA">
        <w:rPr>
          <w:rFonts w:cs="Arial"/>
        </w:rPr>
        <w:t xml:space="preserve"> for </w:t>
      </w:r>
      <w:r>
        <w:rPr>
          <w:rFonts w:cs="Arial"/>
        </w:rPr>
        <w:t>16.4 percent</w:t>
      </w:r>
      <w:r w:rsidRPr="009B11AA">
        <w:rPr>
          <w:rFonts w:cs="Arial"/>
        </w:rPr>
        <w:t xml:space="preserve"> in 2017</w:t>
      </w:r>
      <w:r>
        <w:rPr>
          <w:rFonts w:cs="Arial"/>
        </w:rPr>
        <w:t xml:space="preserve"> (down from 20.2 percent in 2014)</w:t>
      </w:r>
      <w:r w:rsidRPr="009B11AA">
        <w:rPr>
          <w:rFonts w:cs="Arial"/>
        </w:rPr>
        <w:t xml:space="preserve">. </w:t>
      </w:r>
    </w:p>
    <w:p w14:paraId="2EC8772D" w14:textId="4EB0A884" w:rsidR="003A797D" w:rsidRPr="003A797D" w:rsidRDefault="003A797D" w:rsidP="00F402B8">
      <w:pPr>
        <w:pStyle w:val="Figure"/>
        <w:numPr>
          <w:ilvl w:val="5"/>
          <w:numId w:val="10"/>
        </w:numPr>
      </w:pPr>
      <w:bookmarkStart w:id="50" w:name="_Ref509948716"/>
      <w:r>
        <w:t>First place of consultation reported for the last use of services in the preceding six months, 2017</w:t>
      </w:r>
      <w:bookmarkEnd w:id="50"/>
    </w:p>
    <w:p w14:paraId="0BB47BBA" w14:textId="4A27F200" w:rsidR="003A797D" w:rsidRPr="009B11AA" w:rsidRDefault="00B87629" w:rsidP="00F402B8">
      <w:pPr>
        <w:pStyle w:val="BodyText"/>
        <w:rPr>
          <w:rFonts w:cs="Arial"/>
        </w:rPr>
      </w:pPr>
      <w:r w:rsidRPr="00F906BC">
        <w:rPr>
          <w:noProof/>
          <w:lang w:val="en-US"/>
        </w:rPr>
        <w:drawing>
          <wp:inline distT="0" distB="0" distL="0" distR="0" wp14:anchorId="7C2282D6" wp14:editId="236582FF">
            <wp:extent cx="6112510" cy="2743200"/>
            <wp:effectExtent l="0" t="0" r="0" b="0"/>
            <wp:docPr id="14" name="Chart 1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784DF4C-3468-4E24-BCBF-D2A89CC72B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8689F1A" w14:textId="77777777" w:rsidR="00F402B8" w:rsidRPr="009B11AA" w:rsidRDefault="00854C7E" w:rsidP="00F402B8">
      <w:pPr>
        <w:pStyle w:val="Table"/>
        <w:rPr>
          <w:rFonts w:cs="Arial"/>
        </w:rPr>
      </w:pPr>
      <w:bookmarkStart w:id="51" w:name="_Ref275966216"/>
      <w:r w:rsidRPr="009B11AA">
        <w:rPr>
          <w:rFonts w:cs="Arial"/>
        </w:rPr>
        <w:t>First place of consultation</w:t>
      </w:r>
      <w:bookmarkEnd w:id="51"/>
      <w:r w:rsidRPr="009B11AA">
        <w:rPr>
          <w:rFonts w:cs="Arial"/>
        </w:rPr>
        <w:t xml:space="preserve"> reported for the last use of services in the preceding six months</w:t>
      </w:r>
    </w:p>
    <w:tbl>
      <w:tblPr>
        <w:tblW w:w="5000" w:type="pct"/>
        <w:tblLook w:val="04A0" w:firstRow="1" w:lastRow="0" w:firstColumn="1" w:lastColumn="0" w:noHBand="0" w:noVBand="1"/>
      </w:tblPr>
      <w:tblGrid>
        <w:gridCol w:w="1617"/>
        <w:gridCol w:w="780"/>
        <w:gridCol w:w="696"/>
        <w:gridCol w:w="680"/>
        <w:gridCol w:w="679"/>
        <w:gridCol w:w="642"/>
        <w:gridCol w:w="684"/>
        <w:gridCol w:w="679"/>
        <w:gridCol w:w="642"/>
        <w:gridCol w:w="684"/>
        <w:gridCol w:w="690"/>
        <w:gridCol w:w="684"/>
        <w:gridCol w:w="685"/>
      </w:tblGrid>
      <w:tr w:rsidR="0013329C" w:rsidRPr="0013329C" w14:paraId="3CAE77FA" w14:textId="77777777" w:rsidTr="0013329C">
        <w:trPr>
          <w:trHeight w:val="270"/>
        </w:trPr>
        <w:tc>
          <w:tcPr>
            <w:tcW w:w="761" w:type="pct"/>
            <w:tcBorders>
              <w:top w:val="single" w:sz="12" w:space="0" w:color="auto"/>
              <w:left w:val="nil"/>
              <w:bottom w:val="nil"/>
              <w:right w:val="nil"/>
            </w:tcBorders>
            <w:shd w:val="clear" w:color="auto" w:fill="auto"/>
            <w:vAlign w:val="center"/>
            <w:hideMark/>
          </w:tcPr>
          <w:p w14:paraId="4B867892" w14:textId="77777777" w:rsidR="0013329C" w:rsidRPr="0013329C" w:rsidRDefault="0013329C" w:rsidP="0013329C">
            <w:pPr>
              <w:rPr>
                <w:rFonts w:cs="Arial"/>
                <w:b/>
                <w:bCs/>
                <w:color w:val="000000"/>
                <w:sz w:val="16"/>
                <w:szCs w:val="16"/>
                <w:lang w:val="en-US"/>
              </w:rPr>
            </w:pPr>
            <w:bookmarkStart w:id="52" w:name="_Toc177890101"/>
            <w:r w:rsidRPr="0013329C">
              <w:rPr>
                <w:rFonts w:cs="Arial"/>
                <w:b/>
                <w:bCs/>
                <w:color w:val="000000"/>
                <w:sz w:val="16"/>
                <w:szCs w:val="16"/>
                <w:lang w:val="en-US"/>
              </w:rPr>
              <w:t> </w:t>
            </w:r>
          </w:p>
        </w:tc>
        <w:tc>
          <w:tcPr>
            <w:tcW w:w="1115" w:type="pct"/>
            <w:gridSpan w:val="3"/>
            <w:tcBorders>
              <w:top w:val="single" w:sz="12" w:space="0" w:color="auto"/>
              <w:left w:val="nil"/>
              <w:bottom w:val="nil"/>
              <w:right w:val="nil"/>
            </w:tcBorders>
            <w:shd w:val="clear" w:color="auto" w:fill="auto"/>
            <w:noWrap/>
            <w:vAlign w:val="center"/>
            <w:hideMark/>
          </w:tcPr>
          <w:p w14:paraId="00CC4CAA"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2007</w:t>
            </w:r>
          </w:p>
        </w:tc>
        <w:tc>
          <w:tcPr>
            <w:tcW w:w="1029" w:type="pct"/>
            <w:gridSpan w:val="3"/>
            <w:tcBorders>
              <w:top w:val="single" w:sz="12" w:space="0" w:color="auto"/>
              <w:left w:val="single" w:sz="4" w:space="0" w:color="auto"/>
              <w:bottom w:val="nil"/>
              <w:right w:val="single" w:sz="4" w:space="0" w:color="000000"/>
            </w:tcBorders>
            <w:shd w:val="clear" w:color="auto" w:fill="auto"/>
            <w:vAlign w:val="center"/>
            <w:hideMark/>
          </w:tcPr>
          <w:p w14:paraId="38A5BE25"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2010</w:t>
            </w:r>
          </w:p>
        </w:tc>
        <w:tc>
          <w:tcPr>
            <w:tcW w:w="1029" w:type="pct"/>
            <w:gridSpan w:val="3"/>
            <w:tcBorders>
              <w:top w:val="single" w:sz="12" w:space="0" w:color="auto"/>
              <w:left w:val="nil"/>
              <w:bottom w:val="nil"/>
              <w:right w:val="single" w:sz="4" w:space="0" w:color="000000"/>
            </w:tcBorders>
            <w:shd w:val="clear" w:color="auto" w:fill="auto"/>
            <w:vAlign w:val="center"/>
            <w:hideMark/>
          </w:tcPr>
          <w:p w14:paraId="497C679C"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2014</w:t>
            </w:r>
          </w:p>
        </w:tc>
        <w:tc>
          <w:tcPr>
            <w:tcW w:w="1065" w:type="pct"/>
            <w:gridSpan w:val="3"/>
            <w:tcBorders>
              <w:top w:val="single" w:sz="12" w:space="0" w:color="auto"/>
              <w:left w:val="nil"/>
              <w:bottom w:val="nil"/>
              <w:right w:val="nil"/>
            </w:tcBorders>
            <w:shd w:val="clear" w:color="auto" w:fill="auto"/>
            <w:vAlign w:val="center"/>
            <w:hideMark/>
          </w:tcPr>
          <w:p w14:paraId="449FACA1"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2017</w:t>
            </w:r>
          </w:p>
        </w:tc>
      </w:tr>
      <w:tr w:rsidR="0013329C" w:rsidRPr="0013329C" w14:paraId="3BFC7207" w14:textId="77777777" w:rsidTr="0013329C">
        <w:trPr>
          <w:trHeight w:val="525"/>
        </w:trPr>
        <w:tc>
          <w:tcPr>
            <w:tcW w:w="761" w:type="pct"/>
            <w:tcBorders>
              <w:top w:val="nil"/>
              <w:left w:val="nil"/>
              <w:bottom w:val="single" w:sz="8" w:space="0" w:color="auto"/>
              <w:right w:val="nil"/>
            </w:tcBorders>
            <w:shd w:val="clear" w:color="auto" w:fill="auto"/>
            <w:vAlign w:val="center"/>
            <w:hideMark/>
          </w:tcPr>
          <w:p w14:paraId="0C3D8359" w14:textId="77777777" w:rsidR="0013329C" w:rsidRPr="0013329C" w:rsidRDefault="0013329C" w:rsidP="0013329C">
            <w:pPr>
              <w:rPr>
                <w:rFonts w:cs="Arial"/>
                <w:b/>
                <w:bCs/>
                <w:color w:val="000000"/>
                <w:sz w:val="16"/>
                <w:szCs w:val="16"/>
                <w:lang w:val="en-US"/>
              </w:rPr>
            </w:pPr>
            <w:r w:rsidRPr="0013329C">
              <w:rPr>
                <w:rFonts w:cs="Arial"/>
                <w:b/>
                <w:bCs/>
                <w:color w:val="000000"/>
                <w:sz w:val="16"/>
                <w:szCs w:val="16"/>
                <w:lang w:val="en-US"/>
              </w:rPr>
              <w:t>Place of consultation (last 6 months)</w:t>
            </w:r>
          </w:p>
        </w:tc>
        <w:tc>
          <w:tcPr>
            <w:tcW w:w="403" w:type="pct"/>
            <w:tcBorders>
              <w:top w:val="nil"/>
              <w:left w:val="nil"/>
              <w:bottom w:val="single" w:sz="8" w:space="0" w:color="auto"/>
              <w:right w:val="nil"/>
            </w:tcBorders>
            <w:shd w:val="clear" w:color="auto" w:fill="auto"/>
            <w:noWrap/>
            <w:vAlign w:val="center"/>
            <w:hideMark/>
          </w:tcPr>
          <w:p w14:paraId="2EE4926C"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Urban</w:t>
            </w:r>
          </w:p>
        </w:tc>
        <w:tc>
          <w:tcPr>
            <w:tcW w:w="360" w:type="pct"/>
            <w:tcBorders>
              <w:top w:val="nil"/>
              <w:left w:val="nil"/>
              <w:bottom w:val="single" w:sz="8" w:space="0" w:color="auto"/>
              <w:right w:val="nil"/>
            </w:tcBorders>
            <w:shd w:val="clear" w:color="auto" w:fill="auto"/>
            <w:noWrap/>
            <w:vAlign w:val="center"/>
            <w:hideMark/>
          </w:tcPr>
          <w:p w14:paraId="11D20FB4"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Rural</w:t>
            </w:r>
          </w:p>
        </w:tc>
        <w:tc>
          <w:tcPr>
            <w:tcW w:w="352" w:type="pct"/>
            <w:tcBorders>
              <w:top w:val="nil"/>
              <w:left w:val="nil"/>
              <w:bottom w:val="single" w:sz="8" w:space="0" w:color="auto"/>
              <w:right w:val="nil"/>
            </w:tcBorders>
            <w:shd w:val="clear" w:color="auto" w:fill="auto"/>
            <w:noWrap/>
            <w:vAlign w:val="center"/>
            <w:hideMark/>
          </w:tcPr>
          <w:p w14:paraId="42B13765"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Total</w:t>
            </w:r>
          </w:p>
        </w:tc>
        <w:tc>
          <w:tcPr>
            <w:tcW w:w="342" w:type="pct"/>
            <w:tcBorders>
              <w:top w:val="nil"/>
              <w:left w:val="single" w:sz="4" w:space="0" w:color="auto"/>
              <w:bottom w:val="single" w:sz="8" w:space="0" w:color="auto"/>
              <w:right w:val="nil"/>
            </w:tcBorders>
            <w:shd w:val="clear" w:color="auto" w:fill="auto"/>
            <w:vAlign w:val="center"/>
            <w:hideMark/>
          </w:tcPr>
          <w:p w14:paraId="23A6F0B7"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Urban</w:t>
            </w:r>
          </w:p>
        </w:tc>
        <w:tc>
          <w:tcPr>
            <w:tcW w:w="333" w:type="pct"/>
            <w:tcBorders>
              <w:top w:val="nil"/>
              <w:left w:val="nil"/>
              <w:bottom w:val="single" w:sz="8" w:space="0" w:color="auto"/>
              <w:right w:val="nil"/>
            </w:tcBorders>
            <w:shd w:val="clear" w:color="auto" w:fill="auto"/>
            <w:vAlign w:val="center"/>
            <w:hideMark/>
          </w:tcPr>
          <w:p w14:paraId="566D59D8"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Rural</w:t>
            </w:r>
          </w:p>
        </w:tc>
        <w:tc>
          <w:tcPr>
            <w:tcW w:w="354" w:type="pct"/>
            <w:tcBorders>
              <w:top w:val="nil"/>
              <w:left w:val="nil"/>
              <w:bottom w:val="single" w:sz="8" w:space="0" w:color="auto"/>
              <w:right w:val="single" w:sz="4" w:space="0" w:color="auto"/>
            </w:tcBorders>
            <w:shd w:val="clear" w:color="auto" w:fill="auto"/>
            <w:vAlign w:val="center"/>
            <w:hideMark/>
          </w:tcPr>
          <w:p w14:paraId="3C1CAA9B"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Total</w:t>
            </w:r>
          </w:p>
        </w:tc>
        <w:tc>
          <w:tcPr>
            <w:tcW w:w="342" w:type="pct"/>
            <w:tcBorders>
              <w:top w:val="nil"/>
              <w:left w:val="nil"/>
              <w:bottom w:val="single" w:sz="8" w:space="0" w:color="auto"/>
              <w:right w:val="nil"/>
            </w:tcBorders>
            <w:shd w:val="clear" w:color="auto" w:fill="auto"/>
            <w:vAlign w:val="center"/>
            <w:hideMark/>
          </w:tcPr>
          <w:p w14:paraId="32C9CECE"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Urban</w:t>
            </w:r>
          </w:p>
        </w:tc>
        <w:tc>
          <w:tcPr>
            <w:tcW w:w="333" w:type="pct"/>
            <w:tcBorders>
              <w:top w:val="nil"/>
              <w:left w:val="nil"/>
              <w:bottom w:val="single" w:sz="8" w:space="0" w:color="auto"/>
              <w:right w:val="nil"/>
            </w:tcBorders>
            <w:shd w:val="clear" w:color="auto" w:fill="auto"/>
            <w:vAlign w:val="center"/>
            <w:hideMark/>
          </w:tcPr>
          <w:p w14:paraId="030F8E28"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Rural</w:t>
            </w:r>
          </w:p>
        </w:tc>
        <w:tc>
          <w:tcPr>
            <w:tcW w:w="354" w:type="pct"/>
            <w:tcBorders>
              <w:top w:val="nil"/>
              <w:left w:val="nil"/>
              <w:bottom w:val="single" w:sz="8" w:space="0" w:color="auto"/>
              <w:right w:val="single" w:sz="4" w:space="0" w:color="auto"/>
            </w:tcBorders>
            <w:shd w:val="clear" w:color="auto" w:fill="auto"/>
            <w:vAlign w:val="center"/>
            <w:hideMark/>
          </w:tcPr>
          <w:p w14:paraId="06CD356E"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Total</w:t>
            </w:r>
          </w:p>
        </w:tc>
        <w:tc>
          <w:tcPr>
            <w:tcW w:w="357" w:type="pct"/>
            <w:tcBorders>
              <w:top w:val="nil"/>
              <w:left w:val="nil"/>
              <w:bottom w:val="single" w:sz="8" w:space="0" w:color="auto"/>
              <w:right w:val="nil"/>
            </w:tcBorders>
            <w:shd w:val="clear" w:color="auto" w:fill="auto"/>
            <w:vAlign w:val="center"/>
            <w:hideMark/>
          </w:tcPr>
          <w:p w14:paraId="0987667A"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Urban</w:t>
            </w:r>
          </w:p>
        </w:tc>
        <w:tc>
          <w:tcPr>
            <w:tcW w:w="354" w:type="pct"/>
            <w:tcBorders>
              <w:top w:val="nil"/>
              <w:left w:val="nil"/>
              <w:bottom w:val="single" w:sz="8" w:space="0" w:color="auto"/>
              <w:right w:val="nil"/>
            </w:tcBorders>
            <w:shd w:val="clear" w:color="auto" w:fill="auto"/>
            <w:vAlign w:val="center"/>
            <w:hideMark/>
          </w:tcPr>
          <w:p w14:paraId="2A73128E"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Rural</w:t>
            </w:r>
          </w:p>
        </w:tc>
        <w:tc>
          <w:tcPr>
            <w:tcW w:w="354" w:type="pct"/>
            <w:tcBorders>
              <w:top w:val="nil"/>
              <w:left w:val="nil"/>
              <w:bottom w:val="single" w:sz="8" w:space="0" w:color="auto"/>
              <w:right w:val="nil"/>
            </w:tcBorders>
            <w:shd w:val="clear" w:color="auto" w:fill="auto"/>
            <w:vAlign w:val="center"/>
            <w:hideMark/>
          </w:tcPr>
          <w:p w14:paraId="1B9B9DAB"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Total</w:t>
            </w:r>
          </w:p>
        </w:tc>
      </w:tr>
      <w:tr w:rsidR="0013329C" w:rsidRPr="0013329C" w14:paraId="7AA05999" w14:textId="77777777" w:rsidTr="0013329C">
        <w:trPr>
          <w:trHeight w:val="255"/>
        </w:trPr>
        <w:tc>
          <w:tcPr>
            <w:tcW w:w="761" w:type="pct"/>
            <w:tcBorders>
              <w:top w:val="nil"/>
              <w:left w:val="nil"/>
              <w:bottom w:val="nil"/>
              <w:right w:val="nil"/>
            </w:tcBorders>
            <w:shd w:val="clear" w:color="auto" w:fill="auto"/>
            <w:vAlign w:val="center"/>
            <w:hideMark/>
          </w:tcPr>
          <w:p w14:paraId="5EAF4644" w14:textId="77777777" w:rsidR="0013329C" w:rsidRPr="0013329C" w:rsidRDefault="0013329C" w:rsidP="0013329C">
            <w:pPr>
              <w:rPr>
                <w:rFonts w:cs="Arial"/>
                <w:color w:val="000000"/>
                <w:sz w:val="16"/>
                <w:szCs w:val="16"/>
                <w:lang w:val="en-US"/>
              </w:rPr>
            </w:pPr>
            <w:r w:rsidRPr="0013329C">
              <w:rPr>
                <w:rFonts w:cs="Arial"/>
                <w:color w:val="000000"/>
                <w:sz w:val="16"/>
                <w:szCs w:val="16"/>
                <w:lang w:val="en-US"/>
              </w:rPr>
              <w:t>Home visit</w:t>
            </w:r>
          </w:p>
        </w:tc>
        <w:tc>
          <w:tcPr>
            <w:tcW w:w="403" w:type="pct"/>
            <w:tcBorders>
              <w:top w:val="nil"/>
              <w:left w:val="nil"/>
              <w:bottom w:val="nil"/>
              <w:right w:val="nil"/>
            </w:tcBorders>
            <w:shd w:val="clear" w:color="auto" w:fill="auto"/>
            <w:noWrap/>
            <w:vAlign w:val="center"/>
            <w:hideMark/>
          </w:tcPr>
          <w:p w14:paraId="052782BC"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10.2</w:t>
            </w:r>
          </w:p>
        </w:tc>
        <w:tc>
          <w:tcPr>
            <w:tcW w:w="360" w:type="pct"/>
            <w:tcBorders>
              <w:top w:val="nil"/>
              <w:left w:val="nil"/>
              <w:bottom w:val="nil"/>
              <w:right w:val="nil"/>
            </w:tcBorders>
            <w:shd w:val="clear" w:color="auto" w:fill="auto"/>
            <w:noWrap/>
            <w:vAlign w:val="center"/>
            <w:hideMark/>
          </w:tcPr>
          <w:p w14:paraId="57CF2C94"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7.2</w:t>
            </w:r>
          </w:p>
        </w:tc>
        <w:tc>
          <w:tcPr>
            <w:tcW w:w="352" w:type="pct"/>
            <w:tcBorders>
              <w:top w:val="nil"/>
              <w:left w:val="nil"/>
              <w:bottom w:val="nil"/>
              <w:right w:val="nil"/>
            </w:tcBorders>
            <w:shd w:val="clear" w:color="auto" w:fill="auto"/>
            <w:noWrap/>
            <w:vAlign w:val="center"/>
            <w:hideMark/>
          </w:tcPr>
          <w:p w14:paraId="41EE1224"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8.7</w:t>
            </w:r>
          </w:p>
        </w:tc>
        <w:tc>
          <w:tcPr>
            <w:tcW w:w="342" w:type="pct"/>
            <w:tcBorders>
              <w:top w:val="nil"/>
              <w:left w:val="single" w:sz="4" w:space="0" w:color="auto"/>
              <w:bottom w:val="nil"/>
              <w:right w:val="nil"/>
            </w:tcBorders>
            <w:shd w:val="clear" w:color="auto" w:fill="auto"/>
            <w:vAlign w:val="center"/>
            <w:hideMark/>
          </w:tcPr>
          <w:p w14:paraId="653AC9E4"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8.9</w:t>
            </w:r>
          </w:p>
        </w:tc>
        <w:tc>
          <w:tcPr>
            <w:tcW w:w="333" w:type="pct"/>
            <w:tcBorders>
              <w:top w:val="nil"/>
              <w:left w:val="nil"/>
              <w:bottom w:val="nil"/>
              <w:right w:val="nil"/>
            </w:tcBorders>
            <w:shd w:val="clear" w:color="auto" w:fill="auto"/>
            <w:vAlign w:val="center"/>
            <w:hideMark/>
          </w:tcPr>
          <w:p w14:paraId="1B600F5D"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5.1</w:t>
            </w:r>
          </w:p>
        </w:tc>
        <w:tc>
          <w:tcPr>
            <w:tcW w:w="354" w:type="pct"/>
            <w:tcBorders>
              <w:top w:val="nil"/>
              <w:left w:val="nil"/>
              <w:bottom w:val="nil"/>
              <w:right w:val="nil"/>
            </w:tcBorders>
            <w:shd w:val="clear" w:color="auto" w:fill="auto"/>
            <w:noWrap/>
            <w:vAlign w:val="center"/>
            <w:hideMark/>
          </w:tcPr>
          <w:p w14:paraId="4F3A2CF7"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7.0</w:t>
            </w:r>
          </w:p>
        </w:tc>
        <w:tc>
          <w:tcPr>
            <w:tcW w:w="342" w:type="pct"/>
            <w:tcBorders>
              <w:top w:val="nil"/>
              <w:left w:val="single" w:sz="4" w:space="0" w:color="auto"/>
              <w:bottom w:val="nil"/>
              <w:right w:val="nil"/>
            </w:tcBorders>
            <w:shd w:val="clear" w:color="auto" w:fill="auto"/>
            <w:vAlign w:val="center"/>
            <w:hideMark/>
          </w:tcPr>
          <w:p w14:paraId="05DBD2D4"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4.1</w:t>
            </w:r>
          </w:p>
        </w:tc>
        <w:tc>
          <w:tcPr>
            <w:tcW w:w="333" w:type="pct"/>
            <w:tcBorders>
              <w:top w:val="nil"/>
              <w:left w:val="nil"/>
              <w:bottom w:val="nil"/>
              <w:right w:val="nil"/>
            </w:tcBorders>
            <w:shd w:val="clear" w:color="auto" w:fill="auto"/>
            <w:vAlign w:val="center"/>
            <w:hideMark/>
          </w:tcPr>
          <w:p w14:paraId="5D33D359"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5.0</w:t>
            </w:r>
          </w:p>
        </w:tc>
        <w:tc>
          <w:tcPr>
            <w:tcW w:w="354" w:type="pct"/>
            <w:tcBorders>
              <w:top w:val="nil"/>
              <w:left w:val="nil"/>
              <w:bottom w:val="nil"/>
              <w:right w:val="single" w:sz="4" w:space="0" w:color="auto"/>
            </w:tcBorders>
            <w:shd w:val="clear" w:color="auto" w:fill="auto"/>
            <w:noWrap/>
            <w:vAlign w:val="center"/>
            <w:hideMark/>
          </w:tcPr>
          <w:p w14:paraId="283FF059"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4.5</w:t>
            </w:r>
          </w:p>
        </w:tc>
        <w:tc>
          <w:tcPr>
            <w:tcW w:w="357" w:type="pct"/>
            <w:tcBorders>
              <w:top w:val="nil"/>
              <w:left w:val="nil"/>
              <w:bottom w:val="nil"/>
              <w:right w:val="nil"/>
            </w:tcBorders>
            <w:shd w:val="clear" w:color="auto" w:fill="auto"/>
            <w:noWrap/>
            <w:vAlign w:val="center"/>
            <w:hideMark/>
          </w:tcPr>
          <w:p w14:paraId="37F45934"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3.0</w:t>
            </w:r>
          </w:p>
        </w:tc>
        <w:tc>
          <w:tcPr>
            <w:tcW w:w="354" w:type="pct"/>
            <w:tcBorders>
              <w:top w:val="nil"/>
              <w:left w:val="nil"/>
              <w:bottom w:val="nil"/>
              <w:right w:val="nil"/>
            </w:tcBorders>
            <w:shd w:val="clear" w:color="auto" w:fill="auto"/>
            <w:noWrap/>
            <w:vAlign w:val="center"/>
            <w:hideMark/>
          </w:tcPr>
          <w:p w14:paraId="340EF5AF"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4.2</w:t>
            </w:r>
          </w:p>
        </w:tc>
        <w:tc>
          <w:tcPr>
            <w:tcW w:w="354" w:type="pct"/>
            <w:tcBorders>
              <w:top w:val="nil"/>
              <w:left w:val="nil"/>
              <w:bottom w:val="nil"/>
              <w:right w:val="nil"/>
            </w:tcBorders>
            <w:shd w:val="clear" w:color="auto" w:fill="auto"/>
            <w:noWrap/>
            <w:vAlign w:val="center"/>
            <w:hideMark/>
          </w:tcPr>
          <w:p w14:paraId="3CF41397"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3.5</w:t>
            </w:r>
          </w:p>
        </w:tc>
      </w:tr>
      <w:tr w:rsidR="0013329C" w:rsidRPr="0013329C" w14:paraId="5A13865E" w14:textId="77777777" w:rsidTr="0013329C">
        <w:trPr>
          <w:trHeight w:val="255"/>
        </w:trPr>
        <w:tc>
          <w:tcPr>
            <w:tcW w:w="761" w:type="pct"/>
            <w:tcBorders>
              <w:top w:val="nil"/>
              <w:left w:val="nil"/>
              <w:bottom w:val="nil"/>
              <w:right w:val="nil"/>
            </w:tcBorders>
            <w:shd w:val="clear" w:color="auto" w:fill="auto"/>
            <w:vAlign w:val="center"/>
            <w:hideMark/>
          </w:tcPr>
          <w:p w14:paraId="749A494D" w14:textId="77777777" w:rsidR="0013329C" w:rsidRPr="0013329C" w:rsidRDefault="0013329C" w:rsidP="0013329C">
            <w:pPr>
              <w:rPr>
                <w:rFonts w:cs="Arial"/>
                <w:color w:val="000000"/>
                <w:sz w:val="16"/>
                <w:szCs w:val="16"/>
                <w:lang w:val="en-US"/>
              </w:rPr>
            </w:pPr>
            <w:r w:rsidRPr="0013329C">
              <w:rPr>
                <w:rFonts w:cs="Arial"/>
                <w:color w:val="000000"/>
                <w:sz w:val="16"/>
                <w:szCs w:val="16"/>
                <w:lang w:val="en-US"/>
              </w:rPr>
              <w:t>Village Ambulatory Centre</w:t>
            </w:r>
          </w:p>
        </w:tc>
        <w:tc>
          <w:tcPr>
            <w:tcW w:w="403" w:type="pct"/>
            <w:tcBorders>
              <w:top w:val="nil"/>
              <w:left w:val="nil"/>
              <w:bottom w:val="nil"/>
              <w:right w:val="nil"/>
            </w:tcBorders>
            <w:shd w:val="clear" w:color="auto" w:fill="auto"/>
            <w:noWrap/>
            <w:vAlign w:val="center"/>
            <w:hideMark/>
          </w:tcPr>
          <w:p w14:paraId="5DFAFF97"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0.5</w:t>
            </w:r>
          </w:p>
        </w:tc>
        <w:tc>
          <w:tcPr>
            <w:tcW w:w="360" w:type="pct"/>
            <w:tcBorders>
              <w:top w:val="nil"/>
              <w:left w:val="nil"/>
              <w:bottom w:val="nil"/>
              <w:right w:val="nil"/>
            </w:tcBorders>
            <w:shd w:val="clear" w:color="auto" w:fill="auto"/>
            <w:noWrap/>
            <w:vAlign w:val="center"/>
            <w:hideMark/>
          </w:tcPr>
          <w:p w14:paraId="012C1E00"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18.9</w:t>
            </w:r>
          </w:p>
        </w:tc>
        <w:tc>
          <w:tcPr>
            <w:tcW w:w="352" w:type="pct"/>
            <w:tcBorders>
              <w:top w:val="nil"/>
              <w:left w:val="nil"/>
              <w:bottom w:val="nil"/>
              <w:right w:val="nil"/>
            </w:tcBorders>
            <w:shd w:val="clear" w:color="auto" w:fill="auto"/>
            <w:noWrap/>
            <w:vAlign w:val="center"/>
            <w:hideMark/>
          </w:tcPr>
          <w:p w14:paraId="148786D2"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9.5</w:t>
            </w:r>
          </w:p>
        </w:tc>
        <w:tc>
          <w:tcPr>
            <w:tcW w:w="342" w:type="pct"/>
            <w:tcBorders>
              <w:top w:val="nil"/>
              <w:left w:val="single" w:sz="4" w:space="0" w:color="auto"/>
              <w:bottom w:val="nil"/>
              <w:right w:val="nil"/>
            </w:tcBorders>
            <w:shd w:val="clear" w:color="auto" w:fill="auto"/>
            <w:vAlign w:val="center"/>
            <w:hideMark/>
          </w:tcPr>
          <w:p w14:paraId="2E4BEF32"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0.2</w:t>
            </w:r>
          </w:p>
        </w:tc>
        <w:tc>
          <w:tcPr>
            <w:tcW w:w="333" w:type="pct"/>
            <w:tcBorders>
              <w:top w:val="nil"/>
              <w:left w:val="nil"/>
              <w:bottom w:val="nil"/>
              <w:right w:val="nil"/>
            </w:tcBorders>
            <w:shd w:val="clear" w:color="auto" w:fill="auto"/>
            <w:vAlign w:val="center"/>
            <w:hideMark/>
          </w:tcPr>
          <w:p w14:paraId="32242C64"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17.6</w:t>
            </w:r>
          </w:p>
        </w:tc>
        <w:tc>
          <w:tcPr>
            <w:tcW w:w="354" w:type="pct"/>
            <w:tcBorders>
              <w:top w:val="nil"/>
              <w:left w:val="nil"/>
              <w:bottom w:val="nil"/>
              <w:right w:val="nil"/>
            </w:tcBorders>
            <w:shd w:val="clear" w:color="auto" w:fill="auto"/>
            <w:noWrap/>
            <w:vAlign w:val="center"/>
            <w:hideMark/>
          </w:tcPr>
          <w:p w14:paraId="30C7C4A5"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8.9</w:t>
            </w:r>
          </w:p>
        </w:tc>
        <w:tc>
          <w:tcPr>
            <w:tcW w:w="342" w:type="pct"/>
            <w:tcBorders>
              <w:top w:val="nil"/>
              <w:left w:val="single" w:sz="4" w:space="0" w:color="auto"/>
              <w:bottom w:val="nil"/>
              <w:right w:val="nil"/>
            </w:tcBorders>
            <w:shd w:val="clear" w:color="auto" w:fill="auto"/>
            <w:vAlign w:val="center"/>
            <w:hideMark/>
          </w:tcPr>
          <w:p w14:paraId="7ACFB4A2"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0.2</w:t>
            </w:r>
          </w:p>
        </w:tc>
        <w:tc>
          <w:tcPr>
            <w:tcW w:w="333" w:type="pct"/>
            <w:tcBorders>
              <w:top w:val="nil"/>
              <w:left w:val="nil"/>
              <w:bottom w:val="nil"/>
              <w:right w:val="nil"/>
            </w:tcBorders>
            <w:shd w:val="clear" w:color="auto" w:fill="auto"/>
            <w:vAlign w:val="center"/>
            <w:hideMark/>
          </w:tcPr>
          <w:p w14:paraId="0D51A660"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20.2</w:t>
            </w:r>
          </w:p>
        </w:tc>
        <w:tc>
          <w:tcPr>
            <w:tcW w:w="354" w:type="pct"/>
            <w:tcBorders>
              <w:top w:val="nil"/>
              <w:left w:val="nil"/>
              <w:bottom w:val="nil"/>
              <w:right w:val="single" w:sz="4" w:space="0" w:color="auto"/>
            </w:tcBorders>
            <w:shd w:val="clear" w:color="auto" w:fill="auto"/>
            <w:noWrap/>
            <w:vAlign w:val="center"/>
            <w:hideMark/>
          </w:tcPr>
          <w:p w14:paraId="106861F5"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9.7</w:t>
            </w:r>
          </w:p>
        </w:tc>
        <w:tc>
          <w:tcPr>
            <w:tcW w:w="357" w:type="pct"/>
            <w:tcBorders>
              <w:top w:val="nil"/>
              <w:left w:val="nil"/>
              <w:bottom w:val="nil"/>
              <w:right w:val="nil"/>
            </w:tcBorders>
            <w:shd w:val="clear" w:color="auto" w:fill="auto"/>
            <w:noWrap/>
            <w:vAlign w:val="center"/>
            <w:hideMark/>
          </w:tcPr>
          <w:p w14:paraId="0F82A682"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0.0</w:t>
            </w:r>
          </w:p>
        </w:tc>
        <w:tc>
          <w:tcPr>
            <w:tcW w:w="354" w:type="pct"/>
            <w:tcBorders>
              <w:top w:val="nil"/>
              <w:left w:val="nil"/>
              <w:bottom w:val="nil"/>
              <w:right w:val="nil"/>
            </w:tcBorders>
            <w:shd w:val="clear" w:color="auto" w:fill="auto"/>
            <w:noWrap/>
            <w:vAlign w:val="center"/>
            <w:hideMark/>
          </w:tcPr>
          <w:p w14:paraId="223A8D0A"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16.4</w:t>
            </w:r>
          </w:p>
        </w:tc>
        <w:tc>
          <w:tcPr>
            <w:tcW w:w="354" w:type="pct"/>
            <w:tcBorders>
              <w:top w:val="nil"/>
              <w:left w:val="nil"/>
              <w:bottom w:val="nil"/>
              <w:right w:val="nil"/>
            </w:tcBorders>
            <w:shd w:val="clear" w:color="auto" w:fill="auto"/>
            <w:noWrap/>
            <w:vAlign w:val="center"/>
            <w:hideMark/>
          </w:tcPr>
          <w:p w14:paraId="3B417ADF"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7.6</w:t>
            </w:r>
          </w:p>
        </w:tc>
      </w:tr>
      <w:tr w:rsidR="0013329C" w:rsidRPr="0013329C" w14:paraId="25C3DEBB" w14:textId="77777777" w:rsidTr="0013329C">
        <w:trPr>
          <w:trHeight w:val="255"/>
        </w:trPr>
        <w:tc>
          <w:tcPr>
            <w:tcW w:w="761" w:type="pct"/>
            <w:tcBorders>
              <w:top w:val="nil"/>
              <w:left w:val="nil"/>
              <w:bottom w:val="nil"/>
              <w:right w:val="nil"/>
            </w:tcBorders>
            <w:shd w:val="clear" w:color="auto" w:fill="auto"/>
            <w:vAlign w:val="center"/>
            <w:hideMark/>
          </w:tcPr>
          <w:p w14:paraId="3A169752" w14:textId="77777777" w:rsidR="0013329C" w:rsidRPr="0013329C" w:rsidRDefault="0013329C" w:rsidP="0013329C">
            <w:pPr>
              <w:rPr>
                <w:rFonts w:cs="Arial"/>
                <w:color w:val="000000"/>
                <w:sz w:val="16"/>
                <w:szCs w:val="16"/>
                <w:lang w:val="en-US"/>
              </w:rPr>
            </w:pPr>
            <w:r w:rsidRPr="0013329C">
              <w:rPr>
                <w:rFonts w:cs="Arial"/>
                <w:color w:val="000000"/>
                <w:sz w:val="16"/>
                <w:szCs w:val="16"/>
                <w:lang w:val="en-US"/>
              </w:rPr>
              <w:t>Polyclinic</w:t>
            </w:r>
          </w:p>
        </w:tc>
        <w:tc>
          <w:tcPr>
            <w:tcW w:w="403" w:type="pct"/>
            <w:tcBorders>
              <w:top w:val="nil"/>
              <w:left w:val="nil"/>
              <w:bottom w:val="nil"/>
              <w:right w:val="nil"/>
            </w:tcBorders>
            <w:shd w:val="clear" w:color="auto" w:fill="auto"/>
            <w:noWrap/>
            <w:vAlign w:val="center"/>
            <w:hideMark/>
          </w:tcPr>
          <w:p w14:paraId="0FB7F018"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29.1</w:t>
            </w:r>
          </w:p>
        </w:tc>
        <w:tc>
          <w:tcPr>
            <w:tcW w:w="360" w:type="pct"/>
            <w:tcBorders>
              <w:top w:val="nil"/>
              <w:left w:val="nil"/>
              <w:bottom w:val="nil"/>
              <w:right w:val="nil"/>
            </w:tcBorders>
            <w:shd w:val="clear" w:color="auto" w:fill="auto"/>
            <w:noWrap/>
            <w:vAlign w:val="center"/>
            <w:hideMark/>
          </w:tcPr>
          <w:p w14:paraId="1E829140"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19.2</w:t>
            </w:r>
          </w:p>
        </w:tc>
        <w:tc>
          <w:tcPr>
            <w:tcW w:w="352" w:type="pct"/>
            <w:tcBorders>
              <w:top w:val="nil"/>
              <w:left w:val="nil"/>
              <w:bottom w:val="nil"/>
              <w:right w:val="nil"/>
            </w:tcBorders>
            <w:shd w:val="clear" w:color="auto" w:fill="auto"/>
            <w:noWrap/>
            <w:vAlign w:val="center"/>
            <w:hideMark/>
          </w:tcPr>
          <w:p w14:paraId="120B1780"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24.2</w:t>
            </w:r>
          </w:p>
        </w:tc>
        <w:tc>
          <w:tcPr>
            <w:tcW w:w="342" w:type="pct"/>
            <w:tcBorders>
              <w:top w:val="nil"/>
              <w:left w:val="single" w:sz="4" w:space="0" w:color="auto"/>
              <w:bottom w:val="nil"/>
              <w:right w:val="nil"/>
            </w:tcBorders>
            <w:shd w:val="clear" w:color="auto" w:fill="auto"/>
            <w:vAlign w:val="center"/>
            <w:hideMark/>
          </w:tcPr>
          <w:p w14:paraId="4E913568"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27.4</w:t>
            </w:r>
          </w:p>
        </w:tc>
        <w:tc>
          <w:tcPr>
            <w:tcW w:w="333" w:type="pct"/>
            <w:tcBorders>
              <w:top w:val="nil"/>
              <w:left w:val="nil"/>
              <w:bottom w:val="nil"/>
              <w:right w:val="nil"/>
            </w:tcBorders>
            <w:shd w:val="clear" w:color="auto" w:fill="auto"/>
            <w:vAlign w:val="center"/>
            <w:hideMark/>
          </w:tcPr>
          <w:p w14:paraId="33BAC18E"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20.2</w:t>
            </w:r>
          </w:p>
        </w:tc>
        <w:tc>
          <w:tcPr>
            <w:tcW w:w="354" w:type="pct"/>
            <w:tcBorders>
              <w:top w:val="nil"/>
              <w:left w:val="nil"/>
              <w:bottom w:val="nil"/>
              <w:right w:val="nil"/>
            </w:tcBorders>
            <w:shd w:val="clear" w:color="auto" w:fill="auto"/>
            <w:noWrap/>
            <w:vAlign w:val="center"/>
            <w:hideMark/>
          </w:tcPr>
          <w:p w14:paraId="1EA03835"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23.8</w:t>
            </w:r>
          </w:p>
        </w:tc>
        <w:tc>
          <w:tcPr>
            <w:tcW w:w="342" w:type="pct"/>
            <w:tcBorders>
              <w:top w:val="nil"/>
              <w:left w:val="single" w:sz="4" w:space="0" w:color="auto"/>
              <w:bottom w:val="nil"/>
              <w:right w:val="nil"/>
            </w:tcBorders>
            <w:shd w:val="clear" w:color="auto" w:fill="auto"/>
            <w:vAlign w:val="center"/>
            <w:hideMark/>
          </w:tcPr>
          <w:p w14:paraId="03991802"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37.8</w:t>
            </w:r>
          </w:p>
        </w:tc>
        <w:tc>
          <w:tcPr>
            <w:tcW w:w="333" w:type="pct"/>
            <w:tcBorders>
              <w:top w:val="nil"/>
              <w:left w:val="nil"/>
              <w:bottom w:val="nil"/>
              <w:right w:val="nil"/>
            </w:tcBorders>
            <w:shd w:val="clear" w:color="auto" w:fill="auto"/>
            <w:vAlign w:val="center"/>
            <w:hideMark/>
          </w:tcPr>
          <w:p w14:paraId="233AB488"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18.0</w:t>
            </w:r>
          </w:p>
        </w:tc>
        <w:tc>
          <w:tcPr>
            <w:tcW w:w="354" w:type="pct"/>
            <w:tcBorders>
              <w:top w:val="nil"/>
              <w:left w:val="nil"/>
              <w:bottom w:val="nil"/>
              <w:right w:val="single" w:sz="4" w:space="0" w:color="auto"/>
            </w:tcBorders>
            <w:shd w:val="clear" w:color="auto" w:fill="auto"/>
            <w:noWrap/>
            <w:vAlign w:val="center"/>
            <w:hideMark/>
          </w:tcPr>
          <w:p w14:paraId="1E2C9AE7"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28.4</w:t>
            </w:r>
          </w:p>
        </w:tc>
        <w:tc>
          <w:tcPr>
            <w:tcW w:w="357" w:type="pct"/>
            <w:tcBorders>
              <w:top w:val="nil"/>
              <w:left w:val="nil"/>
              <w:bottom w:val="nil"/>
              <w:right w:val="nil"/>
            </w:tcBorders>
            <w:shd w:val="clear" w:color="auto" w:fill="auto"/>
            <w:noWrap/>
            <w:vAlign w:val="center"/>
            <w:hideMark/>
          </w:tcPr>
          <w:p w14:paraId="303F4D10"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39.8</w:t>
            </w:r>
          </w:p>
        </w:tc>
        <w:tc>
          <w:tcPr>
            <w:tcW w:w="354" w:type="pct"/>
            <w:tcBorders>
              <w:top w:val="nil"/>
              <w:left w:val="nil"/>
              <w:bottom w:val="nil"/>
              <w:right w:val="nil"/>
            </w:tcBorders>
            <w:shd w:val="clear" w:color="auto" w:fill="auto"/>
            <w:noWrap/>
            <w:vAlign w:val="center"/>
            <w:hideMark/>
          </w:tcPr>
          <w:p w14:paraId="077C1AAF"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17.6</w:t>
            </w:r>
          </w:p>
        </w:tc>
        <w:tc>
          <w:tcPr>
            <w:tcW w:w="354" w:type="pct"/>
            <w:tcBorders>
              <w:top w:val="nil"/>
              <w:left w:val="nil"/>
              <w:bottom w:val="nil"/>
              <w:right w:val="nil"/>
            </w:tcBorders>
            <w:shd w:val="clear" w:color="auto" w:fill="auto"/>
            <w:noWrap/>
            <w:vAlign w:val="center"/>
            <w:hideMark/>
          </w:tcPr>
          <w:p w14:paraId="3F186412"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29.6</w:t>
            </w:r>
          </w:p>
        </w:tc>
      </w:tr>
      <w:tr w:rsidR="0013329C" w:rsidRPr="0013329C" w14:paraId="48E50355" w14:textId="77777777" w:rsidTr="0013329C">
        <w:trPr>
          <w:trHeight w:val="255"/>
        </w:trPr>
        <w:tc>
          <w:tcPr>
            <w:tcW w:w="761" w:type="pct"/>
            <w:tcBorders>
              <w:top w:val="nil"/>
              <w:left w:val="nil"/>
              <w:bottom w:val="nil"/>
              <w:right w:val="nil"/>
            </w:tcBorders>
            <w:shd w:val="clear" w:color="auto" w:fill="auto"/>
            <w:vAlign w:val="center"/>
            <w:hideMark/>
          </w:tcPr>
          <w:p w14:paraId="66447DC1" w14:textId="77777777" w:rsidR="0013329C" w:rsidRPr="0013329C" w:rsidRDefault="0013329C" w:rsidP="0013329C">
            <w:pPr>
              <w:rPr>
                <w:rFonts w:cs="Arial"/>
                <w:color w:val="000000"/>
                <w:sz w:val="16"/>
                <w:szCs w:val="16"/>
                <w:lang w:val="en-US"/>
              </w:rPr>
            </w:pPr>
            <w:r w:rsidRPr="0013329C">
              <w:rPr>
                <w:rFonts w:cs="Arial"/>
                <w:color w:val="000000"/>
                <w:sz w:val="16"/>
                <w:szCs w:val="16"/>
                <w:lang w:val="en-US"/>
              </w:rPr>
              <w:t>Dispensary</w:t>
            </w:r>
          </w:p>
        </w:tc>
        <w:tc>
          <w:tcPr>
            <w:tcW w:w="403" w:type="pct"/>
            <w:tcBorders>
              <w:top w:val="nil"/>
              <w:left w:val="nil"/>
              <w:bottom w:val="nil"/>
              <w:right w:val="nil"/>
            </w:tcBorders>
            <w:shd w:val="clear" w:color="auto" w:fill="auto"/>
            <w:noWrap/>
            <w:vAlign w:val="center"/>
            <w:hideMark/>
          </w:tcPr>
          <w:p w14:paraId="6C993C70"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0.5</w:t>
            </w:r>
          </w:p>
        </w:tc>
        <w:tc>
          <w:tcPr>
            <w:tcW w:w="360" w:type="pct"/>
            <w:tcBorders>
              <w:top w:val="nil"/>
              <w:left w:val="nil"/>
              <w:bottom w:val="nil"/>
              <w:right w:val="nil"/>
            </w:tcBorders>
            <w:shd w:val="clear" w:color="auto" w:fill="auto"/>
            <w:noWrap/>
            <w:vAlign w:val="center"/>
            <w:hideMark/>
          </w:tcPr>
          <w:p w14:paraId="4DB08109"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0.5</w:t>
            </w:r>
          </w:p>
        </w:tc>
        <w:tc>
          <w:tcPr>
            <w:tcW w:w="352" w:type="pct"/>
            <w:tcBorders>
              <w:top w:val="nil"/>
              <w:left w:val="nil"/>
              <w:bottom w:val="nil"/>
              <w:right w:val="nil"/>
            </w:tcBorders>
            <w:shd w:val="clear" w:color="auto" w:fill="auto"/>
            <w:noWrap/>
            <w:vAlign w:val="center"/>
            <w:hideMark/>
          </w:tcPr>
          <w:p w14:paraId="075302ED"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0.5</w:t>
            </w:r>
          </w:p>
        </w:tc>
        <w:tc>
          <w:tcPr>
            <w:tcW w:w="342" w:type="pct"/>
            <w:tcBorders>
              <w:top w:val="nil"/>
              <w:left w:val="single" w:sz="4" w:space="0" w:color="auto"/>
              <w:bottom w:val="nil"/>
              <w:right w:val="nil"/>
            </w:tcBorders>
            <w:shd w:val="clear" w:color="auto" w:fill="auto"/>
            <w:vAlign w:val="center"/>
            <w:hideMark/>
          </w:tcPr>
          <w:p w14:paraId="16A3EA9C"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0.5</w:t>
            </w:r>
          </w:p>
        </w:tc>
        <w:tc>
          <w:tcPr>
            <w:tcW w:w="333" w:type="pct"/>
            <w:tcBorders>
              <w:top w:val="nil"/>
              <w:left w:val="nil"/>
              <w:bottom w:val="nil"/>
              <w:right w:val="nil"/>
            </w:tcBorders>
            <w:shd w:val="clear" w:color="auto" w:fill="auto"/>
            <w:vAlign w:val="center"/>
            <w:hideMark/>
          </w:tcPr>
          <w:p w14:paraId="296C121A"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0.5</w:t>
            </w:r>
          </w:p>
        </w:tc>
        <w:tc>
          <w:tcPr>
            <w:tcW w:w="354" w:type="pct"/>
            <w:tcBorders>
              <w:top w:val="nil"/>
              <w:left w:val="nil"/>
              <w:bottom w:val="nil"/>
              <w:right w:val="nil"/>
            </w:tcBorders>
            <w:shd w:val="clear" w:color="auto" w:fill="auto"/>
            <w:noWrap/>
            <w:vAlign w:val="center"/>
            <w:hideMark/>
          </w:tcPr>
          <w:p w14:paraId="31FF4876"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0.5</w:t>
            </w:r>
          </w:p>
        </w:tc>
        <w:tc>
          <w:tcPr>
            <w:tcW w:w="342" w:type="pct"/>
            <w:tcBorders>
              <w:top w:val="nil"/>
              <w:left w:val="single" w:sz="4" w:space="0" w:color="auto"/>
              <w:bottom w:val="nil"/>
              <w:right w:val="nil"/>
            </w:tcBorders>
            <w:shd w:val="clear" w:color="auto" w:fill="auto"/>
            <w:vAlign w:val="center"/>
            <w:hideMark/>
          </w:tcPr>
          <w:p w14:paraId="298BA89E"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0.3</w:t>
            </w:r>
          </w:p>
        </w:tc>
        <w:tc>
          <w:tcPr>
            <w:tcW w:w="333" w:type="pct"/>
            <w:tcBorders>
              <w:top w:val="nil"/>
              <w:left w:val="nil"/>
              <w:bottom w:val="nil"/>
              <w:right w:val="nil"/>
            </w:tcBorders>
            <w:shd w:val="clear" w:color="auto" w:fill="auto"/>
            <w:vAlign w:val="center"/>
            <w:hideMark/>
          </w:tcPr>
          <w:p w14:paraId="6DD06F64"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0.3</w:t>
            </w:r>
          </w:p>
        </w:tc>
        <w:tc>
          <w:tcPr>
            <w:tcW w:w="354" w:type="pct"/>
            <w:tcBorders>
              <w:top w:val="nil"/>
              <w:left w:val="nil"/>
              <w:bottom w:val="nil"/>
              <w:right w:val="single" w:sz="4" w:space="0" w:color="auto"/>
            </w:tcBorders>
            <w:shd w:val="clear" w:color="auto" w:fill="auto"/>
            <w:noWrap/>
            <w:vAlign w:val="center"/>
            <w:hideMark/>
          </w:tcPr>
          <w:p w14:paraId="704E3FCB"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0.3</w:t>
            </w:r>
          </w:p>
        </w:tc>
        <w:tc>
          <w:tcPr>
            <w:tcW w:w="357" w:type="pct"/>
            <w:tcBorders>
              <w:top w:val="nil"/>
              <w:left w:val="nil"/>
              <w:bottom w:val="nil"/>
              <w:right w:val="nil"/>
            </w:tcBorders>
            <w:shd w:val="clear" w:color="auto" w:fill="auto"/>
            <w:noWrap/>
            <w:vAlign w:val="center"/>
            <w:hideMark/>
          </w:tcPr>
          <w:p w14:paraId="04F24151"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0.4</w:t>
            </w:r>
          </w:p>
        </w:tc>
        <w:tc>
          <w:tcPr>
            <w:tcW w:w="354" w:type="pct"/>
            <w:tcBorders>
              <w:top w:val="nil"/>
              <w:left w:val="nil"/>
              <w:bottom w:val="nil"/>
              <w:right w:val="nil"/>
            </w:tcBorders>
            <w:shd w:val="clear" w:color="auto" w:fill="auto"/>
            <w:noWrap/>
            <w:vAlign w:val="center"/>
            <w:hideMark/>
          </w:tcPr>
          <w:p w14:paraId="5CC0698F"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0.4</w:t>
            </w:r>
          </w:p>
        </w:tc>
        <w:tc>
          <w:tcPr>
            <w:tcW w:w="354" w:type="pct"/>
            <w:tcBorders>
              <w:top w:val="nil"/>
              <w:left w:val="nil"/>
              <w:bottom w:val="nil"/>
              <w:right w:val="nil"/>
            </w:tcBorders>
            <w:shd w:val="clear" w:color="auto" w:fill="auto"/>
            <w:noWrap/>
            <w:vAlign w:val="center"/>
            <w:hideMark/>
          </w:tcPr>
          <w:p w14:paraId="5C9E886F"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0.4</w:t>
            </w:r>
          </w:p>
        </w:tc>
      </w:tr>
      <w:tr w:rsidR="0013329C" w:rsidRPr="0013329C" w14:paraId="0B59328A" w14:textId="77777777" w:rsidTr="0013329C">
        <w:trPr>
          <w:trHeight w:val="255"/>
        </w:trPr>
        <w:tc>
          <w:tcPr>
            <w:tcW w:w="761" w:type="pct"/>
            <w:tcBorders>
              <w:top w:val="nil"/>
              <w:left w:val="nil"/>
              <w:bottom w:val="nil"/>
              <w:right w:val="nil"/>
            </w:tcBorders>
            <w:shd w:val="clear" w:color="auto" w:fill="auto"/>
            <w:vAlign w:val="center"/>
            <w:hideMark/>
          </w:tcPr>
          <w:p w14:paraId="14BDBB22" w14:textId="77777777" w:rsidR="0013329C" w:rsidRPr="0013329C" w:rsidRDefault="0013329C" w:rsidP="0013329C">
            <w:pPr>
              <w:rPr>
                <w:rFonts w:cs="Arial"/>
                <w:color w:val="000000"/>
                <w:sz w:val="16"/>
                <w:szCs w:val="16"/>
                <w:lang w:val="en-US"/>
              </w:rPr>
            </w:pPr>
            <w:r w:rsidRPr="0013329C">
              <w:rPr>
                <w:rFonts w:cs="Arial"/>
                <w:color w:val="000000"/>
                <w:sz w:val="16"/>
                <w:szCs w:val="16"/>
                <w:lang w:val="en-US"/>
              </w:rPr>
              <w:t>Women's consultation clinic</w:t>
            </w:r>
          </w:p>
        </w:tc>
        <w:tc>
          <w:tcPr>
            <w:tcW w:w="403" w:type="pct"/>
            <w:tcBorders>
              <w:top w:val="nil"/>
              <w:left w:val="nil"/>
              <w:bottom w:val="nil"/>
              <w:right w:val="nil"/>
            </w:tcBorders>
            <w:shd w:val="clear" w:color="auto" w:fill="auto"/>
            <w:noWrap/>
            <w:vAlign w:val="center"/>
            <w:hideMark/>
          </w:tcPr>
          <w:p w14:paraId="4DC0C65E"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1.3</w:t>
            </w:r>
          </w:p>
        </w:tc>
        <w:tc>
          <w:tcPr>
            <w:tcW w:w="360" w:type="pct"/>
            <w:tcBorders>
              <w:top w:val="nil"/>
              <w:left w:val="nil"/>
              <w:bottom w:val="nil"/>
              <w:right w:val="nil"/>
            </w:tcBorders>
            <w:shd w:val="clear" w:color="auto" w:fill="auto"/>
            <w:noWrap/>
            <w:vAlign w:val="center"/>
            <w:hideMark/>
          </w:tcPr>
          <w:p w14:paraId="7786D4C5"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1.2</w:t>
            </w:r>
          </w:p>
        </w:tc>
        <w:tc>
          <w:tcPr>
            <w:tcW w:w="352" w:type="pct"/>
            <w:tcBorders>
              <w:top w:val="nil"/>
              <w:left w:val="nil"/>
              <w:bottom w:val="nil"/>
              <w:right w:val="nil"/>
            </w:tcBorders>
            <w:shd w:val="clear" w:color="auto" w:fill="auto"/>
            <w:noWrap/>
            <w:vAlign w:val="center"/>
            <w:hideMark/>
          </w:tcPr>
          <w:p w14:paraId="0A9D747E"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1.3</w:t>
            </w:r>
          </w:p>
        </w:tc>
        <w:tc>
          <w:tcPr>
            <w:tcW w:w="342" w:type="pct"/>
            <w:tcBorders>
              <w:top w:val="nil"/>
              <w:left w:val="single" w:sz="4" w:space="0" w:color="auto"/>
              <w:bottom w:val="nil"/>
              <w:right w:val="nil"/>
            </w:tcBorders>
            <w:shd w:val="clear" w:color="auto" w:fill="auto"/>
            <w:vAlign w:val="center"/>
            <w:hideMark/>
          </w:tcPr>
          <w:p w14:paraId="558AC10A"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1.5</w:t>
            </w:r>
          </w:p>
        </w:tc>
        <w:tc>
          <w:tcPr>
            <w:tcW w:w="333" w:type="pct"/>
            <w:tcBorders>
              <w:top w:val="nil"/>
              <w:left w:val="nil"/>
              <w:bottom w:val="nil"/>
              <w:right w:val="nil"/>
            </w:tcBorders>
            <w:shd w:val="clear" w:color="auto" w:fill="auto"/>
            <w:vAlign w:val="center"/>
            <w:hideMark/>
          </w:tcPr>
          <w:p w14:paraId="471C9079"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1.5</w:t>
            </w:r>
          </w:p>
        </w:tc>
        <w:tc>
          <w:tcPr>
            <w:tcW w:w="354" w:type="pct"/>
            <w:tcBorders>
              <w:top w:val="nil"/>
              <w:left w:val="nil"/>
              <w:bottom w:val="nil"/>
              <w:right w:val="nil"/>
            </w:tcBorders>
            <w:shd w:val="clear" w:color="auto" w:fill="auto"/>
            <w:noWrap/>
            <w:vAlign w:val="center"/>
            <w:hideMark/>
          </w:tcPr>
          <w:p w14:paraId="2DDF44C1"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1.5</w:t>
            </w:r>
          </w:p>
        </w:tc>
        <w:tc>
          <w:tcPr>
            <w:tcW w:w="342" w:type="pct"/>
            <w:tcBorders>
              <w:top w:val="nil"/>
              <w:left w:val="single" w:sz="4" w:space="0" w:color="auto"/>
              <w:bottom w:val="nil"/>
              <w:right w:val="nil"/>
            </w:tcBorders>
            <w:shd w:val="clear" w:color="auto" w:fill="auto"/>
            <w:vAlign w:val="center"/>
            <w:hideMark/>
          </w:tcPr>
          <w:p w14:paraId="695D6EF0"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0.7</w:t>
            </w:r>
          </w:p>
        </w:tc>
        <w:tc>
          <w:tcPr>
            <w:tcW w:w="333" w:type="pct"/>
            <w:tcBorders>
              <w:top w:val="nil"/>
              <w:left w:val="nil"/>
              <w:bottom w:val="nil"/>
              <w:right w:val="nil"/>
            </w:tcBorders>
            <w:shd w:val="clear" w:color="auto" w:fill="auto"/>
            <w:vAlign w:val="center"/>
            <w:hideMark/>
          </w:tcPr>
          <w:p w14:paraId="4075CA53"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1.0</w:t>
            </w:r>
          </w:p>
        </w:tc>
        <w:tc>
          <w:tcPr>
            <w:tcW w:w="354" w:type="pct"/>
            <w:tcBorders>
              <w:top w:val="nil"/>
              <w:left w:val="nil"/>
              <w:bottom w:val="nil"/>
              <w:right w:val="single" w:sz="4" w:space="0" w:color="auto"/>
            </w:tcBorders>
            <w:shd w:val="clear" w:color="auto" w:fill="auto"/>
            <w:noWrap/>
            <w:vAlign w:val="center"/>
            <w:hideMark/>
          </w:tcPr>
          <w:p w14:paraId="01DFA387"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0.9</w:t>
            </w:r>
          </w:p>
        </w:tc>
        <w:tc>
          <w:tcPr>
            <w:tcW w:w="357" w:type="pct"/>
            <w:tcBorders>
              <w:top w:val="nil"/>
              <w:left w:val="nil"/>
              <w:bottom w:val="nil"/>
              <w:right w:val="nil"/>
            </w:tcBorders>
            <w:shd w:val="clear" w:color="auto" w:fill="auto"/>
            <w:noWrap/>
            <w:vAlign w:val="center"/>
            <w:hideMark/>
          </w:tcPr>
          <w:p w14:paraId="7B912F8E"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0.8</w:t>
            </w:r>
          </w:p>
        </w:tc>
        <w:tc>
          <w:tcPr>
            <w:tcW w:w="354" w:type="pct"/>
            <w:tcBorders>
              <w:top w:val="nil"/>
              <w:left w:val="nil"/>
              <w:bottom w:val="nil"/>
              <w:right w:val="nil"/>
            </w:tcBorders>
            <w:shd w:val="clear" w:color="auto" w:fill="auto"/>
            <w:noWrap/>
            <w:vAlign w:val="center"/>
            <w:hideMark/>
          </w:tcPr>
          <w:p w14:paraId="0BDA5FAA"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0.5</w:t>
            </w:r>
          </w:p>
        </w:tc>
        <w:tc>
          <w:tcPr>
            <w:tcW w:w="354" w:type="pct"/>
            <w:tcBorders>
              <w:top w:val="nil"/>
              <w:left w:val="nil"/>
              <w:bottom w:val="nil"/>
              <w:right w:val="nil"/>
            </w:tcBorders>
            <w:shd w:val="clear" w:color="auto" w:fill="auto"/>
            <w:noWrap/>
            <w:vAlign w:val="center"/>
            <w:hideMark/>
          </w:tcPr>
          <w:p w14:paraId="5394B7BA"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0.7</w:t>
            </w:r>
          </w:p>
        </w:tc>
      </w:tr>
      <w:tr w:rsidR="0013329C" w:rsidRPr="0013329C" w14:paraId="326BCD56" w14:textId="77777777" w:rsidTr="0013329C">
        <w:trPr>
          <w:trHeight w:val="255"/>
        </w:trPr>
        <w:tc>
          <w:tcPr>
            <w:tcW w:w="761" w:type="pct"/>
            <w:tcBorders>
              <w:top w:val="nil"/>
              <w:left w:val="nil"/>
              <w:bottom w:val="nil"/>
              <w:right w:val="nil"/>
            </w:tcBorders>
            <w:shd w:val="clear" w:color="auto" w:fill="auto"/>
            <w:vAlign w:val="center"/>
            <w:hideMark/>
          </w:tcPr>
          <w:p w14:paraId="77F4950C" w14:textId="77777777" w:rsidR="0013329C" w:rsidRPr="0013329C" w:rsidRDefault="0013329C" w:rsidP="0013329C">
            <w:pPr>
              <w:rPr>
                <w:rFonts w:cs="Arial"/>
                <w:color w:val="000000"/>
                <w:sz w:val="16"/>
                <w:szCs w:val="16"/>
                <w:lang w:val="en-US"/>
              </w:rPr>
            </w:pPr>
            <w:r w:rsidRPr="0013329C">
              <w:rPr>
                <w:rFonts w:cs="Arial"/>
                <w:color w:val="000000"/>
                <w:sz w:val="16"/>
                <w:szCs w:val="16"/>
                <w:lang w:val="en-US"/>
              </w:rPr>
              <w:t>Hospital (as an outpatient)</w:t>
            </w:r>
          </w:p>
        </w:tc>
        <w:tc>
          <w:tcPr>
            <w:tcW w:w="403" w:type="pct"/>
            <w:tcBorders>
              <w:top w:val="nil"/>
              <w:left w:val="nil"/>
              <w:bottom w:val="nil"/>
              <w:right w:val="nil"/>
            </w:tcBorders>
            <w:shd w:val="clear" w:color="auto" w:fill="auto"/>
            <w:noWrap/>
            <w:vAlign w:val="center"/>
            <w:hideMark/>
          </w:tcPr>
          <w:p w14:paraId="7D06E10C"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27.2</w:t>
            </w:r>
          </w:p>
        </w:tc>
        <w:tc>
          <w:tcPr>
            <w:tcW w:w="360" w:type="pct"/>
            <w:tcBorders>
              <w:top w:val="nil"/>
              <w:left w:val="nil"/>
              <w:bottom w:val="nil"/>
              <w:right w:val="nil"/>
            </w:tcBorders>
            <w:shd w:val="clear" w:color="auto" w:fill="auto"/>
            <w:noWrap/>
            <w:vAlign w:val="center"/>
            <w:hideMark/>
          </w:tcPr>
          <w:p w14:paraId="0BF47496"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30.0</w:t>
            </w:r>
          </w:p>
        </w:tc>
        <w:tc>
          <w:tcPr>
            <w:tcW w:w="352" w:type="pct"/>
            <w:tcBorders>
              <w:top w:val="nil"/>
              <w:left w:val="nil"/>
              <w:bottom w:val="nil"/>
              <w:right w:val="nil"/>
            </w:tcBorders>
            <w:shd w:val="clear" w:color="auto" w:fill="auto"/>
            <w:noWrap/>
            <w:vAlign w:val="center"/>
            <w:hideMark/>
          </w:tcPr>
          <w:p w14:paraId="3C294F45"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28.6</w:t>
            </w:r>
          </w:p>
        </w:tc>
        <w:tc>
          <w:tcPr>
            <w:tcW w:w="342" w:type="pct"/>
            <w:tcBorders>
              <w:top w:val="nil"/>
              <w:left w:val="single" w:sz="4" w:space="0" w:color="auto"/>
              <w:bottom w:val="nil"/>
              <w:right w:val="nil"/>
            </w:tcBorders>
            <w:shd w:val="clear" w:color="auto" w:fill="auto"/>
            <w:vAlign w:val="center"/>
            <w:hideMark/>
          </w:tcPr>
          <w:p w14:paraId="17D2ED6D"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28.5</w:t>
            </w:r>
          </w:p>
        </w:tc>
        <w:tc>
          <w:tcPr>
            <w:tcW w:w="333" w:type="pct"/>
            <w:tcBorders>
              <w:top w:val="nil"/>
              <w:left w:val="nil"/>
              <w:bottom w:val="nil"/>
              <w:right w:val="nil"/>
            </w:tcBorders>
            <w:shd w:val="clear" w:color="auto" w:fill="auto"/>
            <w:vAlign w:val="center"/>
            <w:hideMark/>
          </w:tcPr>
          <w:p w14:paraId="11EB1C88"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30.5</w:t>
            </w:r>
          </w:p>
        </w:tc>
        <w:tc>
          <w:tcPr>
            <w:tcW w:w="354" w:type="pct"/>
            <w:tcBorders>
              <w:top w:val="nil"/>
              <w:left w:val="nil"/>
              <w:bottom w:val="nil"/>
              <w:right w:val="nil"/>
            </w:tcBorders>
            <w:shd w:val="clear" w:color="auto" w:fill="auto"/>
            <w:noWrap/>
            <w:vAlign w:val="center"/>
            <w:hideMark/>
          </w:tcPr>
          <w:p w14:paraId="03B24E26"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29.5</w:t>
            </w:r>
          </w:p>
        </w:tc>
        <w:tc>
          <w:tcPr>
            <w:tcW w:w="342" w:type="pct"/>
            <w:tcBorders>
              <w:top w:val="nil"/>
              <w:left w:val="single" w:sz="4" w:space="0" w:color="auto"/>
              <w:bottom w:val="nil"/>
              <w:right w:val="nil"/>
            </w:tcBorders>
            <w:shd w:val="clear" w:color="auto" w:fill="auto"/>
            <w:vAlign w:val="center"/>
            <w:hideMark/>
          </w:tcPr>
          <w:p w14:paraId="6A6CB8E1"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28.7</w:t>
            </w:r>
          </w:p>
        </w:tc>
        <w:tc>
          <w:tcPr>
            <w:tcW w:w="333" w:type="pct"/>
            <w:tcBorders>
              <w:top w:val="nil"/>
              <w:left w:val="nil"/>
              <w:bottom w:val="nil"/>
              <w:right w:val="nil"/>
            </w:tcBorders>
            <w:shd w:val="clear" w:color="auto" w:fill="auto"/>
            <w:vAlign w:val="center"/>
            <w:hideMark/>
          </w:tcPr>
          <w:p w14:paraId="67FD8EF7"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34.3</w:t>
            </w:r>
          </w:p>
        </w:tc>
        <w:tc>
          <w:tcPr>
            <w:tcW w:w="354" w:type="pct"/>
            <w:tcBorders>
              <w:top w:val="nil"/>
              <w:left w:val="nil"/>
              <w:bottom w:val="nil"/>
              <w:right w:val="single" w:sz="4" w:space="0" w:color="auto"/>
            </w:tcBorders>
            <w:shd w:val="clear" w:color="auto" w:fill="auto"/>
            <w:noWrap/>
            <w:vAlign w:val="center"/>
            <w:hideMark/>
          </w:tcPr>
          <w:p w14:paraId="056283E8"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31.3</w:t>
            </w:r>
          </w:p>
        </w:tc>
        <w:tc>
          <w:tcPr>
            <w:tcW w:w="357" w:type="pct"/>
            <w:tcBorders>
              <w:top w:val="nil"/>
              <w:left w:val="nil"/>
              <w:bottom w:val="nil"/>
              <w:right w:val="nil"/>
            </w:tcBorders>
            <w:shd w:val="clear" w:color="auto" w:fill="auto"/>
            <w:noWrap/>
            <w:vAlign w:val="center"/>
            <w:hideMark/>
          </w:tcPr>
          <w:p w14:paraId="2F6B1D85"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28.0</w:t>
            </w:r>
          </w:p>
        </w:tc>
        <w:tc>
          <w:tcPr>
            <w:tcW w:w="354" w:type="pct"/>
            <w:tcBorders>
              <w:top w:val="nil"/>
              <w:left w:val="nil"/>
              <w:bottom w:val="nil"/>
              <w:right w:val="nil"/>
            </w:tcBorders>
            <w:shd w:val="clear" w:color="auto" w:fill="auto"/>
            <w:noWrap/>
            <w:vAlign w:val="center"/>
            <w:hideMark/>
          </w:tcPr>
          <w:p w14:paraId="3B5840AC"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36.5</w:t>
            </w:r>
          </w:p>
        </w:tc>
        <w:tc>
          <w:tcPr>
            <w:tcW w:w="354" w:type="pct"/>
            <w:tcBorders>
              <w:top w:val="nil"/>
              <w:left w:val="nil"/>
              <w:bottom w:val="nil"/>
              <w:right w:val="nil"/>
            </w:tcBorders>
            <w:shd w:val="clear" w:color="auto" w:fill="auto"/>
            <w:noWrap/>
            <w:vAlign w:val="center"/>
            <w:hideMark/>
          </w:tcPr>
          <w:p w14:paraId="43B5D9A8"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31.9</w:t>
            </w:r>
          </w:p>
        </w:tc>
      </w:tr>
      <w:tr w:rsidR="0013329C" w:rsidRPr="0013329C" w14:paraId="25AB675C" w14:textId="77777777" w:rsidTr="0013329C">
        <w:trPr>
          <w:trHeight w:val="255"/>
        </w:trPr>
        <w:tc>
          <w:tcPr>
            <w:tcW w:w="761" w:type="pct"/>
            <w:tcBorders>
              <w:top w:val="nil"/>
              <w:left w:val="nil"/>
              <w:bottom w:val="nil"/>
              <w:right w:val="nil"/>
            </w:tcBorders>
            <w:shd w:val="clear" w:color="auto" w:fill="auto"/>
            <w:vAlign w:val="center"/>
            <w:hideMark/>
          </w:tcPr>
          <w:p w14:paraId="6CB124C5" w14:textId="77777777" w:rsidR="0013329C" w:rsidRPr="0013329C" w:rsidRDefault="0013329C" w:rsidP="0013329C">
            <w:pPr>
              <w:rPr>
                <w:rFonts w:cs="Arial"/>
                <w:color w:val="000000"/>
                <w:sz w:val="16"/>
                <w:szCs w:val="16"/>
                <w:lang w:val="en-US"/>
              </w:rPr>
            </w:pPr>
            <w:r w:rsidRPr="0013329C">
              <w:rPr>
                <w:rFonts w:cs="Arial"/>
                <w:color w:val="000000"/>
                <w:sz w:val="16"/>
                <w:szCs w:val="16"/>
                <w:lang w:val="en-US"/>
              </w:rPr>
              <w:t>Hospital (as an inpatient)</w:t>
            </w:r>
          </w:p>
        </w:tc>
        <w:tc>
          <w:tcPr>
            <w:tcW w:w="403" w:type="pct"/>
            <w:tcBorders>
              <w:top w:val="nil"/>
              <w:left w:val="nil"/>
              <w:bottom w:val="nil"/>
              <w:right w:val="nil"/>
            </w:tcBorders>
            <w:shd w:val="clear" w:color="auto" w:fill="auto"/>
            <w:noWrap/>
            <w:vAlign w:val="center"/>
            <w:hideMark/>
          </w:tcPr>
          <w:p w14:paraId="62DC932C"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3.5</w:t>
            </w:r>
          </w:p>
        </w:tc>
        <w:tc>
          <w:tcPr>
            <w:tcW w:w="360" w:type="pct"/>
            <w:tcBorders>
              <w:top w:val="nil"/>
              <w:left w:val="nil"/>
              <w:bottom w:val="nil"/>
              <w:right w:val="nil"/>
            </w:tcBorders>
            <w:shd w:val="clear" w:color="auto" w:fill="auto"/>
            <w:noWrap/>
            <w:vAlign w:val="center"/>
            <w:hideMark/>
          </w:tcPr>
          <w:p w14:paraId="4306F7B2"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5.3</w:t>
            </w:r>
          </w:p>
        </w:tc>
        <w:tc>
          <w:tcPr>
            <w:tcW w:w="352" w:type="pct"/>
            <w:tcBorders>
              <w:top w:val="nil"/>
              <w:left w:val="nil"/>
              <w:bottom w:val="nil"/>
              <w:right w:val="nil"/>
            </w:tcBorders>
            <w:shd w:val="clear" w:color="auto" w:fill="auto"/>
            <w:noWrap/>
            <w:vAlign w:val="center"/>
            <w:hideMark/>
          </w:tcPr>
          <w:p w14:paraId="7D59330A"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4.4</w:t>
            </w:r>
          </w:p>
        </w:tc>
        <w:tc>
          <w:tcPr>
            <w:tcW w:w="342" w:type="pct"/>
            <w:tcBorders>
              <w:top w:val="nil"/>
              <w:left w:val="single" w:sz="4" w:space="0" w:color="auto"/>
              <w:bottom w:val="nil"/>
              <w:right w:val="nil"/>
            </w:tcBorders>
            <w:shd w:val="clear" w:color="auto" w:fill="auto"/>
            <w:vAlign w:val="center"/>
            <w:hideMark/>
          </w:tcPr>
          <w:p w14:paraId="6207FC7E"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4.7</w:t>
            </w:r>
          </w:p>
        </w:tc>
        <w:tc>
          <w:tcPr>
            <w:tcW w:w="333" w:type="pct"/>
            <w:tcBorders>
              <w:top w:val="nil"/>
              <w:left w:val="nil"/>
              <w:bottom w:val="nil"/>
              <w:right w:val="nil"/>
            </w:tcBorders>
            <w:shd w:val="clear" w:color="auto" w:fill="auto"/>
            <w:vAlign w:val="center"/>
            <w:hideMark/>
          </w:tcPr>
          <w:p w14:paraId="676E6355"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5.7</w:t>
            </w:r>
          </w:p>
        </w:tc>
        <w:tc>
          <w:tcPr>
            <w:tcW w:w="354" w:type="pct"/>
            <w:tcBorders>
              <w:top w:val="nil"/>
              <w:left w:val="nil"/>
              <w:bottom w:val="nil"/>
              <w:right w:val="nil"/>
            </w:tcBorders>
            <w:shd w:val="clear" w:color="auto" w:fill="auto"/>
            <w:noWrap/>
            <w:vAlign w:val="center"/>
            <w:hideMark/>
          </w:tcPr>
          <w:p w14:paraId="10E5B3DC"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5.2</w:t>
            </w:r>
          </w:p>
        </w:tc>
        <w:tc>
          <w:tcPr>
            <w:tcW w:w="342" w:type="pct"/>
            <w:tcBorders>
              <w:top w:val="nil"/>
              <w:left w:val="single" w:sz="4" w:space="0" w:color="auto"/>
              <w:bottom w:val="nil"/>
              <w:right w:val="nil"/>
            </w:tcBorders>
            <w:shd w:val="clear" w:color="auto" w:fill="auto"/>
            <w:vAlign w:val="center"/>
            <w:hideMark/>
          </w:tcPr>
          <w:p w14:paraId="5731BBB0"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7.9</w:t>
            </w:r>
          </w:p>
        </w:tc>
        <w:tc>
          <w:tcPr>
            <w:tcW w:w="333" w:type="pct"/>
            <w:tcBorders>
              <w:top w:val="nil"/>
              <w:left w:val="nil"/>
              <w:bottom w:val="nil"/>
              <w:right w:val="nil"/>
            </w:tcBorders>
            <w:shd w:val="clear" w:color="auto" w:fill="auto"/>
            <w:vAlign w:val="center"/>
            <w:hideMark/>
          </w:tcPr>
          <w:p w14:paraId="29FA34B1"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6.7</w:t>
            </w:r>
          </w:p>
        </w:tc>
        <w:tc>
          <w:tcPr>
            <w:tcW w:w="354" w:type="pct"/>
            <w:tcBorders>
              <w:top w:val="nil"/>
              <w:left w:val="nil"/>
              <w:bottom w:val="nil"/>
              <w:right w:val="single" w:sz="4" w:space="0" w:color="auto"/>
            </w:tcBorders>
            <w:shd w:val="clear" w:color="auto" w:fill="auto"/>
            <w:noWrap/>
            <w:vAlign w:val="center"/>
            <w:hideMark/>
          </w:tcPr>
          <w:p w14:paraId="7EC43766"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7.3</w:t>
            </w:r>
          </w:p>
        </w:tc>
        <w:tc>
          <w:tcPr>
            <w:tcW w:w="357" w:type="pct"/>
            <w:tcBorders>
              <w:top w:val="nil"/>
              <w:left w:val="nil"/>
              <w:bottom w:val="nil"/>
              <w:right w:val="nil"/>
            </w:tcBorders>
            <w:shd w:val="clear" w:color="auto" w:fill="auto"/>
            <w:noWrap/>
            <w:vAlign w:val="center"/>
            <w:hideMark/>
          </w:tcPr>
          <w:p w14:paraId="488E40BC"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7.8</w:t>
            </w:r>
          </w:p>
        </w:tc>
        <w:tc>
          <w:tcPr>
            <w:tcW w:w="354" w:type="pct"/>
            <w:tcBorders>
              <w:top w:val="nil"/>
              <w:left w:val="nil"/>
              <w:bottom w:val="nil"/>
              <w:right w:val="nil"/>
            </w:tcBorders>
            <w:shd w:val="clear" w:color="auto" w:fill="auto"/>
            <w:noWrap/>
            <w:vAlign w:val="center"/>
            <w:hideMark/>
          </w:tcPr>
          <w:p w14:paraId="14564FBB"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10.0</w:t>
            </w:r>
          </w:p>
        </w:tc>
        <w:tc>
          <w:tcPr>
            <w:tcW w:w="354" w:type="pct"/>
            <w:tcBorders>
              <w:top w:val="nil"/>
              <w:left w:val="nil"/>
              <w:bottom w:val="nil"/>
              <w:right w:val="nil"/>
            </w:tcBorders>
            <w:shd w:val="clear" w:color="auto" w:fill="auto"/>
            <w:noWrap/>
            <w:vAlign w:val="center"/>
            <w:hideMark/>
          </w:tcPr>
          <w:p w14:paraId="4E3D6DD5"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8.8</w:t>
            </w:r>
          </w:p>
        </w:tc>
      </w:tr>
      <w:tr w:rsidR="0013329C" w:rsidRPr="0013329C" w14:paraId="4BC6D948" w14:textId="77777777" w:rsidTr="0013329C">
        <w:trPr>
          <w:trHeight w:val="255"/>
        </w:trPr>
        <w:tc>
          <w:tcPr>
            <w:tcW w:w="761" w:type="pct"/>
            <w:tcBorders>
              <w:top w:val="nil"/>
              <w:left w:val="nil"/>
              <w:bottom w:val="nil"/>
              <w:right w:val="nil"/>
            </w:tcBorders>
            <w:shd w:val="clear" w:color="auto" w:fill="auto"/>
            <w:vAlign w:val="center"/>
            <w:hideMark/>
          </w:tcPr>
          <w:p w14:paraId="3BA90C3D" w14:textId="77777777" w:rsidR="0013329C" w:rsidRPr="0013329C" w:rsidRDefault="0013329C" w:rsidP="0013329C">
            <w:pPr>
              <w:rPr>
                <w:rFonts w:cs="Arial"/>
                <w:color w:val="000000"/>
                <w:sz w:val="16"/>
                <w:szCs w:val="16"/>
                <w:lang w:val="en-US"/>
              </w:rPr>
            </w:pPr>
            <w:r w:rsidRPr="0013329C">
              <w:rPr>
                <w:rFonts w:cs="Arial"/>
                <w:color w:val="000000"/>
                <w:sz w:val="16"/>
                <w:szCs w:val="16"/>
                <w:lang w:val="en-US"/>
              </w:rPr>
              <w:t>Dental clinic</w:t>
            </w:r>
          </w:p>
        </w:tc>
        <w:tc>
          <w:tcPr>
            <w:tcW w:w="403" w:type="pct"/>
            <w:tcBorders>
              <w:top w:val="nil"/>
              <w:left w:val="nil"/>
              <w:bottom w:val="nil"/>
              <w:right w:val="nil"/>
            </w:tcBorders>
            <w:shd w:val="clear" w:color="auto" w:fill="auto"/>
            <w:noWrap/>
            <w:vAlign w:val="center"/>
            <w:hideMark/>
          </w:tcPr>
          <w:p w14:paraId="5F475580"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6.9</w:t>
            </w:r>
          </w:p>
        </w:tc>
        <w:tc>
          <w:tcPr>
            <w:tcW w:w="360" w:type="pct"/>
            <w:tcBorders>
              <w:top w:val="nil"/>
              <w:left w:val="nil"/>
              <w:bottom w:val="nil"/>
              <w:right w:val="nil"/>
            </w:tcBorders>
            <w:shd w:val="clear" w:color="auto" w:fill="auto"/>
            <w:noWrap/>
            <w:vAlign w:val="center"/>
            <w:hideMark/>
          </w:tcPr>
          <w:p w14:paraId="4EA80B6E"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3.5</w:t>
            </w:r>
          </w:p>
        </w:tc>
        <w:tc>
          <w:tcPr>
            <w:tcW w:w="352" w:type="pct"/>
            <w:tcBorders>
              <w:top w:val="nil"/>
              <w:left w:val="nil"/>
              <w:bottom w:val="nil"/>
              <w:right w:val="nil"/>
            </w:tcBorders>
            <w:shd w:val="clear" w:color="auto" w:fill="auto"/>
            <w:noWrap/>
            <w:vAlign w:val="center"/>
            <w:hideMark/>
          </w:tcPr>
          <w:p w14:paraId="1FCB6570"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5.2</w:t>
            </w:r>
          </w:p>
        </w:tc>
        <w:tc>
          <w:tcPr>
            <w:tcW w:w="342" w:type="pct"/>
            <w:tcBorders>
              <w:top w:val="nil"/>
              <w:left w:val="single" w:sz="4" w:space="0" w:color="auto"/>
              <w:bottom w:val="nil"/>
              <w:right w:val="nil"/>
            </w:tcBorders>
            <w:shd w:val="clear" w:color="auto" w:fill="auto"/>
            <w:vAlign w:val="center"/>
            <w:hideMark/>
          </w:tcPr>
          <w:p w14:paraId="58FF316F"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6.2</w:t>
            </w:r>
          </w:p>
        </w:tc>
        <w:tc>
          <w:tcPr>
            <w:tcW w:w="333" w:type="pct"/>
            <w:tcBorders>
              <w:top w:val="nil"/>
              <w:left w:val="nil"/>
              <w:bottom w:val="nil"/>
              <w:right w:val="nil"/>
            </w:tcBorders>
            <w:shd w:val="clear" w:color="auto" w:fill="auto"/>
            <w:vAlign w:val="center"/>
            <w:hideMark/>
          </w:tcPr>
          <w:p w14:paraId="51184E8F"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2.2</w:t>
            </w:r>
          </w:p>
        </w:tc>
        <w:tc>
          <w:tcPr>
            <w:tcW w:w="354" w:type="pct"/>
            <w:tcBorders>
              <w:top w:val="nil"/>
              <w:left w:val="nil"/>
              <w:bottom w:val="nil"/>
              <w:right w:val="nil"/>
            </w:tcBorders>
            <w:shd w:val="clear" w:color="auto" w:fill="auto"/>
            <w:noWrap/>
            <w:vAlign w:val="center"/>
            <w:hideMark/>
          </w:tcPr>
          <w:p w14:paraId="2C8A989F"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4.2</w:t>
            </w:r>
          </w:p>
        </w:tc>
        <w:tc>
          <w:tcPr>
            <w:tcW w:w="342" w:type="pct"/>
            <w:tcBorders>
              <w:top w:val="nil"/>
              <w:left w:val="single" w:sz="4" w:space="0" w:color="auto"/>
              <w:bottom w:val="nil"/>
              <w:right w:val="nil"/>
            </w:tcBorders>
            <w:shd w:val="clear" w:color="auto" w:fill="auto"/>
            <w:vAlign w:val="center"/>
            <w:hideMark/>
          </w:tcPr>
          <w:p w14:paraId="5C0DC8FA"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7.1</w:t>
            </w:r>
          </w:p>
        </w:tc>
        <w:tc>
          <w:tcPr>
            <w:tcW w:w="333" w:type="pct"/>
            <w:tcBorders>
              <w:top w:val="nil"/>
              <w:left w:val="nil"/>
              <w:bottom w:val="nil"/>
              <w:right w:val="nil"/>
            </w:tcBorders>
            <w:shd w:val="clear" w:color="auto" w:fill="auto"/>
            <w:vAlign w:val="center"/>
            <w:hideMark/>
          </w:tcPr>
          <w:p w14:paraId="17E40806"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3.8</w:t>
            </w:r>
          </w:p>
        </w:tc>
        <w:tc>
          <w:tcPr>
            <w:tcW w:w="354" w:type="pct"/>
            <w:tcBorders>
              <w:top w:val="nil"/>
              <w:left w:val="nil"/>
              <w:bottom w:val="nil"/>
              <w:right w:val="single" w:sz="4" w:space="0" w:color="auto"/>
            </w:tcBorders>
            <w:shd w:val="clear" w:color="auto" w:fill="auto"/>
            <w:noWrap/>
            <w:vAlign w:val="center"/>
            <w:hideMark/>
          </w:tcPr>
          <w:p w14:paraId="2214828F"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5.5</w:t>
            </w:r>
          </w:p>
        </w:tc>
        <w:tc>
          <w:tcPr>
            <w:tcW w:w="357" w:type="pct"/>
            <w:tcBorders>
              <w:top w:val="nil"/>
              <w:left w:val="nil"/>
              <w:bottom w:val="nil"/>
              <w:right w:val="nil"/>
            </w:tcBorders>
            <w:shd w:val="clear" w:color="auto" w:fill="auto"/>
            <w:noWrap/>
            <w:vAlign w:val="center"/>
            <w:hideMark/>
          </w:tcPr>
          <w:p w14:paraId="07E15A28"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9.2</w:t>
            </w:r>
          </w:p>
        </w:tc>
        <w:tc>
          <w:tcPr>
            <w:tcW w:w="354" w:type="pct"/>
            <w:tcBorders>
              <w:top w:val="nil"/>
              <w:left w:val="nil"/>
              <w:bottom w:val="nil"/>
              <w:right w:val="nil"/>
            </w:tcBorders>
            <w:shd w:val="clear" w:color="auto" w:fill="auto"/>
            <w:noWrap/>
            <w:vAlign w:val="center"/>
            <w:hideMark/>
          </w:tcPr>
          <w:p w14:paraId="6B4C5877"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2.5</w:t>
            </w:r>
          </w:p>
        </w:tc>
        <w:tc>
          <w:tcPr>
            <w:tcW w:w="354" w:type="pct"/>
            <w:tcBorders>
              <w:top w:val="nil"/>
              <w:left w:val="nil"/>
              <w:bottom w:val="nil"/>
              <w:right w:val="nil"/>
            </w:tcBorders>
            <w:shd w:val="clear" w:color="auto" w:fill="auto"/>
            <w:noWrap/>
            <w:vAlign w:val="center"/>
            <w:hideMark/>
          </w:tcPr>
          <w:p w14:paraId="6AEAC650"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6.1</w:t>
            </w:r>
          </w:p>
        </w:tc>
      </w:tr>
      <w:tr w:rsidR="0013329C" w:rsidRPr="0013329C" w14:paraId="30F1F556" w14:textId="77777777" w:rsidTr="0013329C">
        <w:trPr>
          <w:trHeight w:val="255"/>
        </w:trPr>
        <w:tc>
          <w:tcPr>
            <w:tcW w:w="761" w:type="pct"/>
            <w:tcBorders>
              <w:top w:val="nil"/>
              <w:left w:val="nil"/>
              <w:bottom w:val="nil"/>
              <w:right w:val="nil"/>
            </w:tcBorders>
            <w:shd w:val="clear" w:color="auto" w:fill="auto"/>
            <w:vAlign w:val="center"/>
            <w:hideMark/>
          </w:tcPr>
          <w:p w14:paraId="268A807D" w14:textId="30F45651" w:rsidR="0013329C" w:rsidRPr="0013329C" w:rsidRDefault="0013329C" w:rsidP="0013329C">
            <w:pPr>
              <w:rPr>
                <w:rFonts w:cs="Arial"/>
                <w:color w:val="000000"/>
                <w:sz w:val="16"/>
                <w:szCs w:val="16"/>
                <w:lang w:val="en-US"/>
              </w:rPr>
            </w:pPr>
            <w:r>
              <w:rPr>
                <w:rFonts w:cs="Arial"/>
                <w:color w:val="000000"/>
                <w:sz w:val="16"/>
                <w:szCs w:val="16"/>
                <w:lang w:val="en-US"/>
              </w:rPr>
              <w:t>Diagnostic center</w:t>
            </w:r>
          </w:p>
        </w:tc>
        <w:tc>
          <w:tcPr>
            <w:tcW w:w="403" w:type="pct"/>
            <w:tcBorders>
              <w:top w:val="nil"/>
              <w:left w:val="nil"/>
              <w:bottom w:val="nil"/>
              <w:right w:val="nil"/>
            </w:tcBorders>
            <w:shd w:val="clear" w:color="auto" w:fill="auto"/>
            <w:noWrap/>
            <w:vAlign w:val="center"/>
            <w:hideMark/>
          </w:tcPr>
          <w:p w14:paraId="2A701361"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2.7</w:t>
            </w:r>
          </w:p>
        </w:tc>
        <w:tc>
          <w:tcPr>
            <w:tcW w:w="360" w:type="pct"/>
            <w:tcBorders>
              <w:top w:val="nil"/>
              <w:left w:val="nil"/>
              <w:bottom w:val="nil"/>
              <w:right w:val="nil"/>
            </w:tcBorders>
            <w:shd w:val="clear" w:color="auto" w:fill="auto"/>
            <w:noWrap/>
            <w:vAlign w:val="center"/>
            <w:hideMark/>
          </w:tcPr>
          <w:p w14:paraId="28A42D28"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1.1</w:t>
            </w:r>
          </w:p>
        </w:tc>
        <w:tc>
          <w:tcPr>
            <w:tcW w:w="352" w:type="pct"/>
            <w:tcBorders>
              <w:top w:val="nil"/>
              <w:left w:val="nil"/>
              <w:bottom w:val="nil"/>
              <w:right w:val="nil"/>
            </w:tcBorders>
            <w:shd w:val="clear" w:color="auto" w:fill="auto"/>
            <w:noWrap/>
            <w:vAlign w:val="center"/>
            <w:hideMark/>
          </w:tcPr>
          <w:p w14:paraId="3D6524DC"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1.9</w:t>
            </w:r>
          </w:p>
        </w:tc>
        <w:tc>
          <w:tcPr>
            <w:tcW w:w="342" w:type="pct"/>
            <w:tcBorders>
              <w:top w:val="nil"/>
              <w:left w:val="single" w:sz="4" w:space="0" w:color="auto"/>
              <w:bottom w:val="nil"/>
              <w:right w:val="nil"/>
            </w:tcBorders>
            <w:shd w:val="clear" w:color="auto" w:fill="auto"/>
            <w:vAlign w:val="center"/>
            <w:hideMark/>
          </w:tcPr>
          <w:p w14:paraId="6C43D0C7"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3.8</w:t>
            </w:r>
          </w:p>
        </w:tc>
        <w:tc>
          <w:tcPr>
            <w:tcW w:w="333" w:type="pct"/>
            <w:tcBorders>
              <w:top w:val="nil"/>
              <w:left w:val="nil"/>
              <w:bottom w:val="nil"/>
              <w:right w:val="nil"/>
            </w:tcBorders>
            <w:shd w:val="clear" w:color="auto" w:fill="auto"/>
            <w:vAlign w:val="center"/>
            <w:hideMark/>
          </w:tcPr>
          <w:p w14:paraId="00AD5FBA"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1.8</w:t>
            </w:r>
          </w:p>
        </w:tc>
        <w:tc>
          <w:tcPr>
            <w:tcW w:w="354" w:type="pct"/>
            <w:tcBorders>
              <w:top w:val="nil"/>
              <w:left w:val="nil"/>
              <w:bottom w:val="nil"/>
              <w:right w:val="nil"/>
            </w:tcBorders>
            <w:shd w:val="clear" w:color="auto" w:fill="auto"/>
            <w:noWrap/>
            <w:vAlign w:val="center"/>
            <w:hideMark/>
          </w:tcPr>
          <w:p w14:paraId="163E18BF"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2.8</w:t>
            </w:r>
          </w:p>
        </w:tc>
        <w:tc>
          <w:tcPr>
            <w:tcW w:w="342" w:type="pct"/>
            <w:tcBorders>
              <w:top w:val="nil"/>
              <w:left w:val="single" w:sz="4" w:space="0" w:color="auto"/>
              <w:bottom w:val="nil"/>
              <w:right w:val="nil"/>
            </w:tcBorders>
            <w:shd w:val="clear" w:color="auto" w:fill="auto"/>
            <w:vAlign w:val="center"/>
            <w:hideMark/>
          </w:tcPr>
          <w:p w14:paraId="67481760"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2.7</w:t>
            </w:r>
          </w:p>
        </w:tc>
        <w:tc>
          <w:tcPr>
            <w:tcW w:w="333" w:type="pct"/>
            <w:tcBorders>
              <w:top w:val="nil"/>
              <w:left w:val="nil"/>
              <w:bottom w:val="nil"/>
              <w:right w:val="nil"/>
            </w:tcBorders>
            <w:shd w:val="clear" w:color="auto" w:fill="auto"/>
            <w:vAlign w:val="center"/>
            <w:hideMark/>
          </w:tcPr>
          <w:p w14:paraId="53B5A7DC"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1.3</w:t>
            </w:r>
          </w:p>
        </w:tc>
        <w:tc>
          <w:tcPr>
            <w:tcW w:w="354" w:type="pct"/>
            <w:tcBorders>
              <w:top w:val="nil"/>
              <w:left w:val="nil"/>
              <w:bottom w:val="nil"/>
              <w:right w:val="single" w:sz="4" w:space="0" w:color="auto"/>
            </w:tcBorders>
            <w:shd w:val="clear" w:color="auto" w:fill="auto"/>
            <w:noWrap/>
            <w:vAlign w:val="center"/>
            <w:hideMark/>
          </w:tcPr>
          <w:p w14:paraId="7AF58D51"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2.0</w:t>
            </w:r>
          </w:p>
        </w:tc>
        <w:tc>
          <w:tcPr>
            <w:tcW w:w="357" w:type="pct"/>
            <w:tcBorders>
              <w:top w:val="nil"/>
              <w:left w:val="nil"/>
              <w:bottom w:val="nil"/>
              <w:right w:val="nil"/>
            </w:tcBorders>
            <w:shd w:val="clear" w:color="auto" w:fill="auto"/>
            <w:noWrap/>
            <w:vAlign w:val="center"/>
            <w:hideMark/>
          </w:tcPr>
          <w:p w14:paraId="393B59EE"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2.3</w:t>
            </w:r>
          </w:p>
        </w:tc>
        <w:tc>
          <w:tcPr>
            <w:tcW w:w="354" w:type="pct"/>
            <w:tcBorders>
              <w:top w:val="nil"/>
              <w:left w:val="nil"/>
              <w:bottom w:val="nil"/>
              <w:right w:val="nil"/>
            </w:tcBorders>
            <w:shd w:val="clear" w:color="auto" w:fill="auto"/>
            <w:noWrap/>
            <w:vAlign w:val="center"/>
            <w:hideMark/>
          </w:tcPr>
          <w:p w14:paraId="34F5E2E4"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1.4</w:t>
            </w:r>
          </w:p>
        </w:tc>
        <w:tc>
          <w:tcPr>
            <w:tcW w:w="354" w:type="pct"/>
            <w:tcBorders>
              <w:top w:val="nil"/>
              <w:left w:val="nil"/>
              <w:bottom w:val="nil"/>
              <w:right w:val="nil"/>
            </w:tcBorders>
            <w:shd w:val="clear" w:color="auto" w:fill="auto"/>
            <w:noWrap/>
            <w:vAlign w:val="center"/>
            <w:hideMark/>
          </w:tcPr>
          <w:p w14:paraId="580E2017"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1.9</w:t>
            </w:r>
          </w:p>
        </w:tc>
      </w:tr>
      <w:tr w:rsidR="0013329C" w:rsidRPr="0013329C" w14:paraId="0E31A8F3" w14:textId="77777777" w:rsidTr="0013329C">
        <w:trPr>
          <w:trHeight w:val="255"/>
        </w:trPr>
        <w:tc>
          <w:tcPr>
            <w:tcW w:w="761" w:type="pct"/>
            <w:tcBorders>
              <w:top w:val="nil"/>
              <w:left w:val="nil"/>
              <w:bottom w:val="nil"/>
              <w:right w:val="nil"/>
            </w:tcBorders>
            <w:shd w:val="clear" w:color="auto" w:fill="auto"/>
            <w:vAlign w:val="center"/>
            <w:hideMark/>
          </w:tcPr>
          <w:p w14:paraId="4D5DBC0F" w14:textId="77777777" w:rsidR="0013329C" w:rsidRPr="0013329C" w:rsidRDefault="0013329C" w:rsidP="0013329C">
            <w:pPr>
              <w:rPr>
                <w:rFonts w:cs="Arial"/>
                <w:color w:val="000000"/>
                <w:sz w:val="16"/>
                <w:szCs w:val="16"/>
                <w:lang w:val="en-US"/>
              </w:rPr>
            </w:pPr>
            <w:r w:rsidRPr="0013329C">
              <w:rPr>
                <w:rFonts w:cs="Arial"/>
                <w:color w:val="000000"/>
                <w:sz w:val="16"/>
                <w:szCs w:val="16"/>
                <w:lang w:val="en-US"/>
              </w:rPr>
              <w:t>Private office/professional's home</w:t>
            </w:r>
          </w:p>
        </w:tc>
        <w:tc>
          <w:tcPr>
            <w:tcW w:w="403" w:type="pct"/>
            <w:tcBorders>
              <w:top w:val="nil"/>
              <w:left w:val="nil"/>
              <w:bottom w:val="nil"/>
              <w:right w:val="nil"/>
            </w:tcBorders>
            <w:shd w:val="clear" w:color="auto" w:fill="auto"/>
            <w:noWrap/>
            <w:vAlign w:val="center"/>
            <w:hideMark/>
          </w:tcPr>
          <w:p w14:paraId="200460CB"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6.8</w:t>
            </w:r>
          </w:p>
        </w:tc>
        <w:tc>
          <w:tcPr>
            <w:tcW w:w="360" w:type="pct"/>
            <w:tcBorders>
              <w:top w:val="nil"/>
              <w:left w:val="nil"/>
              <w:bottom w:val="nil"/>
              <w:right w:val="nil"/>
            </w:tcBorders>
            <w:shd w:val="clear" w:color="auto" w:fill="auto"/>
            <w:noWrap/>
            <w:vAlign w:val="center"/>
            <w:hideMark/>
          </w:tcPr>
          <w:p w14:paraId="63022150"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3.4</w:t>
            </w:r>
          </w:p>
        </w:tc>
        <w:tc>
          <w:tcPr>
            <w:tcW w:w="352" w:type="pct"/>
            <w:tcBorders>
              <w:top w:val="nil"/>
              <w:left w:val="nil"/>
              <w:bottom w:val="nil"/>
              <w:right w:val="nil"/>
            </w:tcBorders>
            <w:shd w:val="clear" w:color="auto" w:fill="auto"/>
            <w:noWrap/>
            <w:vAlign w:val="center"/>
            <w:hideMark/>
          </w:tcPr>
          <w:p w14:paraId="63C4E489"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5.1</w:t>
            </w:r>
          </w:p>
        </w:tc>
        <w:tc>
          <w:tcPr>
            <w:tcW w:w="342" w:type="pct"/>
            <w:tcBorders>
              <w:top w:val="nil"/>
              <w:left w:val="single" w:sz="4" w:space="0" w:color="auto"/>
              <w:bottom w:val="nil"/>
              <w:right w:val="nil"/>
            </w:tcBorders>
            <w:shd w:val="clear" w:color="auto" w:fill="auto"/>
            <w:vAlign w:val="center"/>
            <w:hideMark/>
          </w:tcPr>
          <w:p w14:paraId="138039E2"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4.8</w:t>
            </w:r>
          </w:p>
        </w:tc>
        <w:tc>
          <w:tcPr>
            <w:tcW w:w="333" w:type="pct"/>
            <w:tcBorders>
              <w:top w:val="nil"/>
              <w:left w:val="nil"/>
              <w:bottom w:val="nil"/>
              <w:right w:val="nil"/>
            </w:tcBorders>
            <w:shd w:val="clear" w:color="auto" w:fill="auto"/>
            <w:vAlign w:val="center"/>
            <w:hideMark/>
          </w:tcPr>
          <w:p w14:paraId="39394BF9"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5.4</w:t>
            </w:r>
          </w:p>
        </w:tc>
        <w:tc>
          <w:tcPr>
            <w:tcW w:w="354" w:type="pct"/>
            <w:tcBorders>
              <w:top w:val="nil"/>
              <w:left w:val="nil"/>
              <w:bottom w:val="nil"/>
              <w:right w:val="nil"/>
            </w:tcBorders>
            <w:shd w:val="clear" w:color="auto" w:fill="auto"/>
            <w:noWrap/>
            <w:vAlign w:val="center"/>
            <w:hideMark/>
          </w:tcPr>
          <w:p w14:paraId="66246420"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5.1</w:t>
            </w:r>
          </w:p>
        </w:tc>
        <w:tc>
          <w:tcPr>
            <w:tcW w:w="342" w:type="pct"/>
            <w:tcBorders>
              <w:top w:val="nil"/>
              <w:left w:val="single" w:sz="4" w:space="0" w:color="auto"/>
              <w:bottom w:val="nil"/>
              <w:right w:val="nil"/>
            </w:tcBorders>
            <w:shd w:val="clear" w:color="auto" w:fill="auto"/>
            <w:vAlign w:val="center"/>
            <w:hideMark/>
          </w:tcPr>
          <w:p w14:paraId="1D220335"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3.8</w:t>
            </w:r>
          </w:p>
        </w:tc>
        <w:tc>
          <w:tcPr>
            <w:tcW w:w="333" w:type="pct"/>
            <w:tcBorders>
              <w:top w:val="nil"/>
              <w:left w:val="nil"/>
              <w:bottom w:val="nil"/>
              <w:right w:val="nil"/>
            </w:tcBorders>
            <w:shd w:val="clear" w:color="auto" w:fill="auto"/>
            <w:vAlign w:val="center"/>
            <w:hideMark/>
          </w:tcPr>
          <w:p w14:paraId="3CE1CB17"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3.5</w:t>
            </w:r>
          </w:p>
        </w:tc>
        <w:tc>
          <w:tcPr>
            <w:tcW w:w="354" w:type="pct"/>
            <w:tcBorders>
              <w:top w:val="nil"/>
              <w:left w:val="nil"/>
              <w:bottom w:val="nil"/>
              <w:right w:val="single" w:sz="4" w:space="0" w:color="auto"/>
            </w:tcBorders>
            <w:shd w:val="clear" w:color="auto" w:fill="auto"/>
            <w:noWrap/>
            <w:vAlign w:val="center"/>
            <w:hideMark/>
          </w:tcPr>
          <w:p w14:paraId="3D390C18"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3.7</w:t>
            </w:r>
          </w:p>
        </w:tc>
        <w:tc>
          <w:tcPr>
            <w:tcW w:w="357" w:type="pct"/>
            <w:tcBorders>
              <w:top w:val="nil"/>
              <w:left w:val="nil"/>
              <w:bottom w:val="nil"/>
              <w:right w:val="nil"/>
            </w:tcBorders>
            <w:shd w:val="clear" w:color="auto" w:fill="auto"/>
            <w:noWrap/>
            <w:vAlign w:val="center"/>
            <w:hideMark/>
          </w:tcPr>
          <w:p w14:paraId="5091CD49"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2.4</w:t>
            </w:r>
          </w:p>
        </w:tc>
        <w:tc>
          <w:tcPr>
            <w:tcW w:w="354" w:type="pct"/>
            <w:tcBorders>
              <w:top w:val="nil"/>
              <w:left w:val="nil"/>
              <w:bottom w:val="nil"/>
              <w:right w:val="nil"/>
            </w:tcBorders>
            <w:shd w:val="clear" w:color="auto" w:fill="auto"/>
            <w:noWrap/>
            <w:vAlign w:val="center"/>
            <w:hideMark/>
          </w:tcPr>
          <w:p w14:paraId="047D37D3"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4.2</w:t>
            </w:r>
          </w:p>
        </w:tc>
        <w:tc>
          <w:tcPr>
            <w:tcW w:w="354" w:type="pct"/>
            <w:tcBorders>
              <w:top w:val="nil"/>
              <w:left w:val="nil"/>
              <w:bottom w:val="nil"/>
              <w:right w:val="nil"/>
            </w:tcBorders>
            <w:shd w:val="clear" w:color="auto" w:fill="auto"/>
            <w:noWrap/>
            <w:vAlign w:val="center"/>
            <w:hideMark/>
          </w:tcPr>
          <w:p w14:paraId="52D34602"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3.2</w:t>
            </w:r>
          </w:p>
        </w:tc>
      </w:tr>
      <w:tr w:rsidR="0013329C" w:rsidRPr="0013329C" w14:paraId="1EE608A6" w14:textId="77777777" w:rsidTr="0013329C">
        <w:trPr>
          <w:trHeight w:val="255"/>
        </w:trPr>
        <w:tc>
          <w:tcPr>
            <w:tcW w:w="761" w:type="pct"/>
            <w:tcBorders>
              <w:top w:val="nil"/>
              <w:left w:val="nil"/>
              <w:bottom w:val="nil"/>
              <w:right w:val="nil"/>
            </w:tcBorders>
            <w:shd w:val="clear" w:color="auto" w:fill="auto"/>
            <w:vAlign w:val="center"/>
            <w:hideMark/>
          </w:tcPr>
          <w:p w14:paraId="222B2D2C" w14:textId="77777777" w:rsidR="0013329C" w:rsidRPr="0013329C" w:rsidRDefault="0013329C" w:rsidP="0013329C">
            <w:pPr>
              <w:rPr>
                <w:rFonts w:cs="Arial"/>
                <w:color w:val="000000"/>
                <w:sz w:val="16"/>
                <w:szCs w:val="16"/>
                <w:lang w:val="en-US"/>
              </w:rPr>
            </w:pPr>
            <w:r w:rsidRPr="0013329C">
              <w:rPr>
                <w:rFonts w:cs="Arial"/>
                <w:color w:val="000000"/>
                <w:sz w:val="16"/>
                <w:szCs w:val="16"/>
                <w:lang w:val="en-US"/>
              </w:rPr>
              <w:t>Pharmacy</w:t>
            </w:r>
          </w:p>
        </w:tc>
        <w:tc>
          <w:tcPr>
            <w:tcW w:w="403" w:type="pct"/>
            <w:tcBorders>
              <w:top w:val="nil"/>
              <w:left w:val="nil"/>
              <w:bottom w:val="nil"/>
              <w:right w:val="nil"/>
            </w:tcBorders>
            <w:shd w:val="clear" w:color="auto" w:fill="auto"/>
            <w:noWrap/>
            <w:vAlign w:val="center"/>
            <w:hideMark/>
          </w:tcPr>
          <w:p w14:paraId="6D70C1FB"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4.6</w:t>
            </w:r>
          </w:p>
        </w:tc>
        <w:tc>
          <w:tcPr>
            <w:tcW w:w="360" w:type="pct"/>
            <w:tcBorders>
              <w:top w:val="nil"/>
              <w:left w:val="nil"/>
              <w:bottom w:val="nil"/>
              <w:right w:val="nil"/>
            </w:tcBorders>
            <w:shd w:val="clear" w:color="auto" w:fill="auto"/>
            <w:noWrap/>
            <w:vAlign w:val="center"/>
            <w:hideMark/>
          </w:tcPr>
          <w:p w14:paraId="19CEA196"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5.2</w:t>
            </w:r>
          </w:p>
        </w:tc>
        <w:tc>
          <w:tcPr>
            <w:tcW w:w="352" w:type="pct"/>
            <w:tcBorders>
              <w:top w:val="nil"/>
              <w:left w:val="nil"/>
              <w:bottom w:val="nil"/>
              <w:right w:val="nil"/>
            </w:tcBorders>
            <w:shd w:val="clear" w:color="auto" w:fill="auto"/>
            <w:noWrap/>
            <w:vAlign w:val="center"/>
            <w:hideMark/>
          </w:tcPr>
          <w:p w14:paraId="2719C472"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4.9</w:t>
            </w:r>
          </w:p>
        </w:tc>
        <w:tc>
          <w:tcPr>
            <w:tcW w:w="342" w:type="pct"/>
            <w:tcBorders>
              <w:top w:val="nil"/>
              <w:left w:val="single" w:sz="4" w:space="0" w:color="auto"/>
              <w:bottom w:val="nil"/>
              <w:right w:val="nil"/>
            </w:tcBorders>
            <w:shd w:val="clear" w:color="auto" w:fill="auto"/>
            <w:vAlign w:val="center"/>
            <w:hideMark/>
          </w:tcPr>
          <w:p w14:paraId="229211CC"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5.0</w:t>
            </w:r>
          </w:p>
        </w:tc>
        <w:tc>
          <w:tcPr>
            <w:tcW w:w="333" w:type="pct"/>
            <w:tcBorders>
              <w:top w:val="nil"/>
              <w:left w:val="nil"/>
              <w:bottom w:val="nil"/>
              <w:right w:val="nil"/>
            </w:tcBorders>
            <w:shd w:val="clear" w:color="auto" w:fill="auto"/>
            <w:vAlign w:val="center"/>
            <w:hideMark/>
          </w:tcPr>
          <w:p w14:paraId="58C1846B"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3.0</w:t>
            </w:r>
          </w:p>
        </w:tc>
        <w:tc>
          <w:tcPr>
            <w:tcW w:w="354" w:type="pct"/>
            <w:tcBorders>
              <w:top w:val="nil"/>
              <w:left w:val="nil"/>
              <w:bottom w:val="nil"/>
              <w:right w:val="nil"/>
            </w:tcBorders>
            <w:shd w:val="clear" w:color="auto" w:fill="auto"/>
            <w:noWrap/>
            <w:vAlign w:val="center"/>
            <w:hideMark/>
          </w:tcPr>
          <w:p w14:paraId="1301D763"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4.0</w:t>
            </w:r>
          </w:p>
        </w:tc>
        <w:tc>
          <w:tcPr>
            <w:tcW w:w="342" w:type="pct"/>
            <w:tcBorders>
              <w:top w:val="nil"/>
              <w:left w:val="single" w:sz="4" w:space="0" w:color="auto"/>
              <w:bottom w:val="nil"/>
              <w:right w:val="nil"/>
            </w:tcBorders>
            <w:shd w:val="clear" w:color="auto" w:fill="auto"/>
            <w:vAlign w:val="center"/>
            <w:hideMark/>
          </w:tcPr>
          <w:p w14:paraId="48B0B4A0"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2.0</w:t>
            </w:r>
          </w:p>
        </w:tc>
        <w:tc>
          <w:tcPr>
            <w:tcW w:w="333" w:type="pct"/>
            <w:tcBorders>
              <w:top w:val="nil"/>
              <w:left w:val="nil"/>
              <w:bottom w:val="nil"/>
              <w:right w:val="nil"/>
            </w:tcBorders>
            <w:shd w:val="clear" w:color="auto" w:fill="auto"/>
            <w:vAlign w:val="center"/>
            <w:hideMark/>
          </w:tcPr>
          <w:p w14:paraId="3E0E38CA"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1.7</w:t>
            </w:r>
          </w:p>
        </w:tc>
        <w:tc>
          <w:tcPr>
            <w:tcW w:w="354" w:type="pct"/>
            <w:tcBorders>
              <w:top w:val="nil"/>
              <w:left w:val="nil"/>
              <w:bottom w:val="nil"/>
              <w:right w:val="single" w:sz="4" w:space="0" w:color="auto"/>
            </w:tcBorders>
            <w:shd w:val="clear" w:color="auto" w:fill="auto"/>
            <w:noWrap/>
            <w:vAlign w:val="center"/>
            <w:hideMark/>
          </w:tcPr>
          <w:p w14:paraId="42A56EFB"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1.9</w:t>
            </w:r>
          </w:p>
        </w:tc>
        <w:tc>
          <w:tcPr>
            <w:tcW w:w="357" w:type="pct"/>
            <w:tcBorders>
              <w:top w:val="nil"/>
              <w:left w:val="nil"/>
              <w:bottom w:val="nil"/>
              <w:right w:val="nil"/>
            </w:tcBorders>
            <w:shd w:val="clear" w:color="auto" w:fill="auto"/>
            <w:noWrap/>
            <w:vAlign w:val="center"/>
            <w:hideMark/>
          </w:tcPr>
          <w:p w14:paraId="5F9F659A"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2.0</w:t>
            </w:r>
          </w:p>
        </w:tc>
        <w:tc>
          <w:tcPr>
            <w:tcW w:w="354" w:type="pct"/>
            <w:tcBorders>
              <w:top w:val="nil"/>
              <w:left w:val="nil"/>
              <w:bottom w:val="nil"/>
              <w:right w:val="nil"/>
            </w:tcBorders>
            <w:shd w:val="clear" w:color="auto" w:fill="auto"/>
            <w:noWrap/>
            <w:vAlign w:val="center"/>
            <w:hideMark/>
          </w:tcPr>
          <w:p w14:paraId="0109BDA9"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2.4</w:t>
            </w:r>
          </w:p>
        </w:tc>
        <w:tc>
          <w:tcPr>
            <w:tcW w:w="354" w:type="pct"/>
            <w:tcBorders>
              <w:top w:val="nil"/>
              <w:left w:val="nil"/>
              <w:bottom w:val="nil"/>
              <w:right w:val="nil"/>
            </w:tcBorders>
            <w:shd w:val="clear" w:color="auto" w:fill="auto"/>
            <w:noWrap/>
            <w:vAlign w:val="center"/>
            <w:hideMark/>
          </w:tcPr>
          <w:p w14:paraId="6DBDA168"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2.2</w:t>
            </w:r>
          </w:p>
        </w:tc>
      </w:tr>
      <w:tr w:rsidR="0013329C" w:rsidRPr="0013329C" w14:paraId="475A3CC3" w14:textId="77777777" w:rsidTr="0013329C">
        <w:trPr>
          <w:trHeight w:val="255"/>
        </w:trPr>
        <w:tc>
          <w:tcPr>
            <w:tcW w:w="761" w:type="pct"/>
            <w:tcBorders>
              <w:top w:val="nil"/>
              <w:left w:val="nil"/>
              <w:bottom w:val="nil"/>
              <w:right w:val="nil"/>
            </w:tcBorders>
            <w:shd w:val="clear" w:color="auto" w:fill="auto"/>
            <w:vAlign w:val="center"/>
            <w:hideMark/>
          </w:tcPr>
          <w:p w14:paraId="79E67CAD" w14:textId="77777777" w:rsidR="0013329C" w:rsidRPr="0013329C" w:rsidRDefault="0013329C" w:rsidP="0013329C">
            <w:pPr>
              <w:rPr>
                <w:rFonts w:cs="Arial"/>
                <w:color w:val="000000"/>
                <w:sz w:val="16"/>
                <w:szCs w:val="16"/>
                <w:lang w:val="en-US"/>
              </w:rPr>
            </w:pPr>
            <w:r w:rsidRPr="0013329C">
              <w:rPr>
                <w:rFonts w:cs="Arial"/>
                <w:color w:val="000000"/>
                <w:sz w:val="16"/>
                <w:szCs w:val="16"/>
                <w:lang w:val="en-US"/>
              </w:rPr>
              <w:t>Abroad</w:t>
            </w:r>
          </w:p>
        </w:tc>
        <w:tc>
          <w:tcPr>
            <w:tcW w:w="403" w:type="pct"/>
            <w:tcBorders>
              <w:top w:val="nil"/>
              <w:left w:val="nil"/>
              <w:bottom w:val="nil"/>
              <w:right w:val="nil"/>
            </w:tcBorders>
            <w:shd w:val="clear" w:color="auto" w:fill="auto"/>
            <w:noWrap/>
            <w:vAlign w:val="center"/>
            <w:hideMark/>
          </w:tcPr>
          <w:p w14:paraId="1A49F7C7"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0.2</w:t>
            </w:r>
          </w:p>
        </w:tc>
        <w:tc>
          <w:tcPr>
            <w:tcW w:w="360" w:type="pct"/>
            <w:tcBorders>
              <w:top w:val="nil"/>
              <w:left w:val="nil"/>
              <w:bottom w:val="nil"/>
              <w:right w:val="nil"/>
            </w:tcBorders>
            <w:shd w:val="clear" w:color="auto" w:fill="auto"/>
            <w:noWrap/>
            <w:vAlign w:val="center"/>
            <w:hideMark/>
          </w:tcPr>
          <w:p w14:paraId="22B35BBF"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0.3</w:t>
            </w:r>
          </w:p>
        </w:tc>
        <w:tc>
          <w:tcPr>
            <w:tcW w:w="352" w:type="pct"/>
            <w:tcBorders>
              <w:top w:val="nil"/>
              <w:left w:val="nil"/>
              <w:bottom w:val="nil"/>
              <w:right w:val="nil"/>
            </w:tcBorders>
            <w:shd w:val="clear" w:color="auto" w:fill="auto"/>
            <w:noWrap/>
            <w:vAlign w:val="center"/>
            <w:hideMark/>
          </w:tcPr>
          <w:p w14:paraId="55D368AE"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0.2</w:t>
            </w:r>
          </w:p>
        </w:tc>
        <w:tc>
          <w:tcPr>
            <w:tcW w:w="342" w:type="pct"/>
            <w:tcBorders>
              <w:top w:val="nil"/>
              <w:left w:val="single" w:sz="4" w:space="0" w:color="auto"/>
              <w:bottom w:val="nil"/>
              <w:right w:val="nil"/>
            </w:tcBorders>
            <w:shd w:val="clear" w:color="auto" w:fill="auto"/>
            <w:vAlign w:val="center"/>
            <w:hideMark/>
          </w:tcPr>
          <w:p w14:paraId="2A63C131"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0.3</w:t>
            </w:r>
          </w:p>
        </w:tc>
        <w:tc>
          <w:tcPr>
            <w:tcW w:w="333" w:type="pct"/>
            <w:tcBorders>
              <w:top w:val="nil"/>
              <w:left w:val="nil"/>
              <w:bottom w:val="nil"/>
              <w:right w:val="nil"/>
            </w:tcBorders>
            <w:shd w:val="clear" w:color="auto" w:fill="auto"/>
            <w:vAlign w:val="center"/>
            <w:hideMark/>
          </w:tcPr>
          <w:p w14:paraId="4FF73071"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0.4</w:t>
            </w:r>
          </w:p>
        </w:tc>
        <w:tc>
          <w:tcPr>
            <w:tcW w:w="354" w:type="pct"/>
            <w:tcBorders>
              <w:top w:val="nil"/>
              <w:left w:val="nil"/>
              <w:bottom w:val="nil"/>
              <w:right w:val="nil"/>
            </w:tcBorders>
            <w:shd w:val="clear" w:color="auto" w:fill="auto"/>
            <w:noWrap/>
            <w:vAlign w:val="center"/>
            <w:hideMark/>
          </w:tcPr>
          <w:p w14:paraId="590A4F5E"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0.4</w:t>
            </w:r>
          </w:p>
        </w:tc>
        <w:tc>
          <w:tcPr>
            <w:tcW w:w="342" w:type="pct"/>
            <w:tcBorders>
              <w:top w:val="nil"/>
              <w:left w:val="single" w:sz="4" w:space="0" w:color="auto"/>
              <w:bottom w:val="nil"/>
              <w:right w:val="nil"/>
            </w:tcBorders>
            <w:shd w:val="clear" w:color="auto" w:fill="auto"/>
            <w:vAlign w:val="center"/>
            <w:hideMark/>
          </w:tcPr>
          <w:p w14:paraId="7B93ADB3"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0.1</w:t>
            </w:r>
          </w:p>
        </w:tc>
        <w:tc>
          <w:tcPr>
            <w:tcW w:w="333" w:type="pct"/>
            <w:tcBorders>
              <w:top w:val="nil"/>
              <w:left w:val="nil"/>
              <w:bottom w:val="nil"/>
              <w:right w:val="nil"/>
            </w:tcBorders>
            <w:shd w:val="clear" w:color="auto" w:fill="auto"/>
            <w:vAlign w:val="center"/>
            <w:hideMark/>
          </w:tcPr>
          <w:p w14:paraId="6B7BA316"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0.2</w:t>
            </w:r>
          </w:p>
        </w:tc>
        <w:tc>
          <w:tcPr>
            <w:tcW w:w="354" w:type="pct"/>
            <w:tcBorders>
              <w:top w:val="nil"/>
              <w:left w:val="nil"/>
              <w:bottom w:val="nil"/>
              <w:right w:val="single" w:sz="4" w:space="0" w:color="auto"/>
            </w:tcBorders>
            <w:shd w:val="clear" w:color="auto" w:fill="auto"/>
            <w:noWrap/>
            <w:vAlign w:val="center"/>
            <w:hideMark/>
          </w:tcPr>
          <w:p w14:paraId="012C74F6"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0.2</w:t>
            </w:r>
          </w:p>
        </w:tc>
        <w:tc>
          <w:tcPr>
            <w:tcW w:w="357" w:type="pct"/>
            <w:tcBorders>
              <w:top w:val="nil"/>
              <w:left w:val="nil"/>
              <w:bottom w:val="nil"/>
              <w:right w:val="nil"/>
            </w:tcBorders>
            <w:shd w:val="clear" w:color="auto" w:fill="auto"/>
            <w:noWrap/>
            <w:vAlign w:val="center"/>
            <w:hideMark/>
          </w:tcPr>
          <w:p w14:paraId="218FBF7C"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0.0</w:t>
            </w:r>
          </w:p>
        </w:tc>
        <w:tc>
          <w:tcPr>
            <w:tcW w:w="354" w:type="pct"/>
            <w:tcBorders>
              <w:top w:val="nil"/>
              <w:left w:val="nil"/>
              <w:bottom w:val="nil"/>
              <w:right w:val="nil"/>
            </w:tcBorders>
            <w:shd w:val="clear" w:color="auto" w:fill="auto"/>
            <w:noWrap/>
            <w:vAlign w:val="center"/>
            <w:hideMark/>
          </w:tcPr>
          <w:p w14:paraId="22B1C1C8"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0.4</w:t>
            </w:r>
          </w:p>
        </w:tc>
        <w:tc>
          <w:tcPr>
            <w:tcW w:w="354" w:type="pct"/>
            <w:tcBorders>
              <w:top w:val="nil"/>
              <w:left w:val="nil"/>
              <w:bottom w:val="nil"/>
              <w:right w:val="nil"/>
            </w:tcBorders>
            <w:shd w:val="clear" w:color="auto" w:fill="auto"/>
            <w:noWrap/>
            <w:vAlign w:val="center"/>
            <w:hideMark/>
          </w:tcPr>
          <w:p w14:paraId="1863CA72"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0.2</w:t>
            </w:r>
          </w:p>
        </w:tc>
      </w:tr>
      <w:tr w:rsidR="0013329C" w:rsidRPr="0013329C" w14:paraId="393BDA78" w14:textId="77777777" w:rsidTr="0013329C">
        <w:trPr>
          <w:trHeight w:val="255"/>
        </w:trPr>
        <w:tc>
          <w:tcPr>
            <w:tcW w:w="761" w:type="pct"/>
            <w:tcBorders>
              <w:top w:val="nil"/>
              <w:left w:val="nil"/>
              <w:bottom w:val="nil"/>
              <w:right w:val="nil"/>
            </w:tcBorders>
            <w:shd w:val="clear" w:color="auto" w:fill="auto"/>
            <w:vAlign w:val="center"/>
            <w:hideMark/>
          </w:tcPr>
          <w:p w14:paraId="6BD9CFA7" w14:textId="77777777" w:rsidR="0013329C" w:rsidRPr="0013329C" w:rsidRDefault="0013329C" w:rsidP="0013329C">
            <w:pPr>
              <w:rPr>
                <w:rFonts w:cs="Arial"/>
                <w:color w:val="000000"/>
                <w:sz w:val="16"/>
                <w:szCs w:val="16"/>
                <w:lang w:val="en-US"/>
              </w:rPr>
            </w:pPr>
            <w:r w:rsidRPr="0013329C">
              <w:rPr>
                <w:rFonts w:cs="Arial"/>
                <w:color w:val="000000"/>
                <w:sz w:val="16"/>
                <w:szCs w:val="16"/>
                <w:lang w:val="en-US"/>
              </w:rPr>
              <w:t>Ambulance - treated only there</w:t>
            </w:r>
          </w:p>
        </w:tc>
        <w:tc>
          <w:tcPr>
            <w:tcW w:w="403" w:type="pct"/>
            <w:tcBorders>
              <w:top w:val="nil"/>
              <w:left w:val="nil"/>
              <w:bottom w:val="nil"/>
              <w:right w:val="nil"/>
            </w:tcBorders>
            <w:shd w:val="clear" w:color="auto" w:fill="auto"/>
            <w:noWrap/>
            <w:vAlign w:val="center"/>
            <w:hideMark/>
          </w:tcPr>
          <w:p w14:paraId="1E0034DA"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4.4</w:t>
            </w:r>
          </w:p>
        </w:tc>
        <w:tc>
          <w:tcPr>
            <w:tcW w:w="360" w:type="pct"/>
            <w:tcBorders>
              <w:top w:val="nil"/>
              <w:left w:val="nil"/>
              <w:bottom w:val="nil"/>
              <w:right w:val="nil"/>
            </w:tcBorders>
            <w:shd w:val="clear" w:color="auto" w:fill="auto"/>
            <w:noWrap/>
            <w:vAlign w:val="center"/>
            <w:hideMark/>
          </w:tcPr>
          <w:p w14:paraId="08F85A5A"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3.0</w:t>
            </w:r>
          </w:p>
        </w:tc>
        <w:tc>
          <w:tcPr>
            <w:tcW w:w="352" w:type="pct"/>
            <w:tcBorders>
              <w:top w:val="nil"/>
              <w:left w:val="nil"/>
              <w:bottom w:val="nil"/>
              <w:right w:val="nil"/>
            </w:tcBorders>
            <w:shd w:val="clear" w:color="auto" w:fill="auto"/>
            <w:noWrap/>
            <w:vAlign w:val="center"/>
            <w:hideMark/>
          </w:tcPr>
          <w:p w14:paraId="3AAEE94A"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3.7</w:t>
            </w:r>
          </w:p>
        </w:tc>
        <w:tc>
          <w:tcPr>
            <w:tcW w:w="342" w:type="pct"/>
            <w:tcBorders>
              <w:top w:val="nil"/>
              <w:left w:val="single" w:sz="4" w:space="0" w:color="auto"/>
              <w:bottom w:val="nil"/>
              <w:right w:val="nil"/>
            </w:tcBorders>
            <w:shd w:val="clear" w:color="auto" w:fill="auto"/>
            <w:vAlign w:val="center"/>
            <w:hideMark/>
          </w:tcPr>
          <w:p w14:paraId="6338975E"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5.7</w:t>
            </w:r>
          </w:p>
        </w:tc>
        <w:tc>
          <w:tcPr>
            <w:tcW w:w="333" w:type="pct"/>
            <w:tcBorders>
              <w:top w:val="nil"/>
              <w:left w:val="nil"/>
              <w:bottom w:val="nil"/>
              <w:right w:val="nil"/>
            </w:tcBorders>
            <w:shd w:val="clear" w:color="auto" w:fill="auto"/>
            <w:vAlign w:val="center"/>
            <w:hideMark/>
          </w:tcPr>
          <w:p w14:paraId="0D13E90A"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4.7</w:t>
            </w:r>
          </w:p>
        </w:tc>
        <w:tc>
          <w:tcPr>
            <w:tcW w:w="354" w:type="pct"/>
            <w:tcBorders>
              <w:top w:val="nil"/>
              <w:left w:val="nil"/>
              <w:bottom w:val="nil"/>
              <w:right w:val="nil"/>
            </w:tcBorders>
            <w:shd w:val="clear" w:color="auto" w:fill="auto"/>
            <w:noWrap/>
            <w:vAlign w:val="center"/>
            <w:hideMark/>
          </w:tcPr>
          <w:p w14:paraId="4FDFC9B9"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5.2</w:t>
            </w:r>
          </w:p>
        </w:tc>
        <w:tc>
          <w:tcPr>
            <w:tcW w:w="342" w:type="pct"/>
            <w:tcBorders>
              <w:top w:val="nil"/>
              <w:left w:val="single" w:sz="4" w:space="0" w:color="auto"/>
              <w:bottom w:val="nil"/>
              <w:right w:val="nil"/>
            </w:tcBorders>
            <w:shd w:val="clear" w:color="auto" w:fill="auto"/>
            <w:vAlign w:val="center"/>
            <w:hideMark/>
          </w:tcPr>
          <w:p w14:paraId="574A94AC"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3.3</w:t>
            </w:r>
          </w:p>
        </w:tc>
        <w:tc>
          <w:tcPr>
            <w:tcW w:w="333" w:type="pct"/>
            <w:tcBorders>
              <w:top w:val="nil"/>
              <w:left w:val="nil"/>
              <w:bottom w:val="nil"/>
              <w:right w:val="nil"/>
            </w:tcBorders>
            <w:shd w:val="clear" w:color="auto" w:fill="auto"/>
            <w:vAlign w:val="center"/>
            <w:hideMark/>
          </w:tcPr>
          <w:p w14:paraId="63367BD9"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3.2</w:t>
            </w:r>
          </w:p>
        </w:tc>
        <w:tc>
          <w:tcPr>
            <w:tcW w:w="354" w:type="pct"/>
            <w:tcBorders>
              <w:top w:val="nil"/>
              <w:left w:val="nil"/>
              <w:bottom w:val="nil"/>
              <w:right w:val="single" w:sz="4" w:space="0" w:color="auto"/>
            </w:tcBorders>
            <w:shd w:val="clear" w:color="auto" w:fill="auto"/>
            <w:noWrap/>
            <w:vAlign w:val="center"/>
            <w:hideMark/>
          </w:tcPr>
          <w:p w14:paraId="3C3A2D37"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3.2</w:t>
            </w:r>
          </w:p>
        </w:tc>
        <w:tc>
          <w:tcPr>
            <w:tcW w:w="357" w:type="pct"/>
            <w:tcBorders>
              <w:top w:val="nil"/>
              <w:left w:val="nil"/>
              <w:bottom w:val="nil"/>
              <w:right w:val="nil"/>
            </w:tcBorders>
            <w:shd w:val="clear" w:color="auto" w:fill="auto"/>
            <w:noWrap/>
            <w:vAlign w:val="center"/>
            <w:hideMark/>
          </w:tcPr>
          <w:p w14:paraId="1EE57AB6"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2.9</w:t>
            </w:r>
          </w:p>
        </w:tc>
        <w:tc>
          <w:tcPr>
            <w:tcW w:w="354" w:type="pct"/>
            <w:tcBorders>
              <w:top w:val="nil"/>
              <w:left w:val="nil"/>
              <w:bottom w:val="nil"/>
              <w:right w:val="nil"/>
            </w:tcBorders>
            <w:shd w:val="clear" w:color="auto" w:fill="auto"/>
            <w:noWrap/>
            <w:vAlign w:val="center"/>
            <w:hideMark/>
          </w:tcPr>
          <w:p w14:paraId="64A168E3"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3.2</w:t>
            </w:r>
          </w:p>
        </w:tc>
        <w:tc>
          <w:tcPr>
            <w:tcW w:w="354" w:type="pct"/>
            <w:tcBorders>
              <w:top w:val="nil"/>
              <w:left w:val="nil"/>
              <w:bottom w:val="nil"/>
              <w:right w:val="nil"/>
            </w:tcBorders>
            <w:shd w:val="clear" w:color="auto" w:fill="auto"/>
            <w:noWrap/>
            <w:vAlign w:val="center"/>
            <w:hideMark/>
          </w:tcPr>
          <w:p w14:paraId="1F41C554"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3.0</w:t>
            </w:r>
          </w:p>
        </w:tc>
      </w:tr>
      <w:tr w:rsidR="0013329C" w:rsidRPr="0013329C" w14:paraId="381DFAE3" w14:textId="77777777" w:rsidTr="0013329C">
        <w:trPr>
          <w:trHeight w:val="255"/>
        </w:trPr>
        <w:tc>
          <w:tcPr>
            <w:tcW w:w="761" w:type="pct"/>
            <w:tcBorders>
              <w:top w:val="nil"/>
              <w:left w:val="nil"/>
              <w:bottom w:val="nil"/>
              <w:right w:val="nil"/>
            </w:tcBorders>
            <w:shd w:val="clear" w:color="auto" w:fill="auto"/>
            <w:vAlign w:val="center"/>
            <w:hideMark/>
          </w:tcPr>
          <w:p w14:paraId="4838F4DA" w14:textId="77777777" w:rsidR="0013329C" w:rsidRPr="0013329C" w:rsidRDefault="0013329C" w:rsidP="0013329C">
            <w:pPr>
              <w:rPr>
                <w:rFonts w:cs="Arial"/>
                <w:color w:val="000000"/>
                <w:sz w:val="16"/>
                <w:szCs w:val="16"/>
                <w:lang w:val="en-US"/>
              </w:rPr>
            </w:pPr>
            <w:r w:rsidRPr="0013329C">
              <w:rPr>
                <w:rFonts w:cs="Arial"/>
                <w:color w:val="000000"/>
                <w:sz w:val="16"/>
                <w:szCs w:val="16"/>
                <w:lang w:val="en-US"/>
              </w:rPr>
              <w:t>Other</w:t>
            </w:r>
          </w:p>
        </w:tc>
        <w:tc>
          <w:tcPr>
            <w:tcW w:w="403" w:type="pct"/>
            <w:tcBorders>
              <w:top w:val="nil"/>
              <w:left w:val="nil"/>
              <w:bottom w:val="nil"/>
              <w:right w:val="nil"/>
            </w:tcBorders>
            <w:shd w:val="clear" w:color="auto" w:fill="auto"/>
            <w:noWrap/>
            <w:vAlign w:val="center"/>
            <w:hideMark/>
          </w:tcPr>
          <w:p w14:paraId="4C161F12"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1.9</w:t>
            </w:r>
          </w:p>
        </w:tc>
        <w:tc>
          <w:tcPr>
            <w:tcW w:w="360" w:type="pct"/>
            <w:tcBorders>
              <w:top w:val="nil"/>
              <w:left w:val="nil"/>
              <w:bottom w:val="nil"/>
              <w:right w:val="nil"/>
            </w:tcBorders>
            <w:shd w:val="clear" w:color="auto" w:fill="auto"/>
            <w:noWrap/>
            <w:vAlign w:val="center"/>
            <w:hideMark/>
          </w:tcPr>
          <w:p w14:paraId="07B2C125"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1.5</w:t>
            </w:r>
          </w:p>
        </w:tc>
        <w:tc>
          <w:tcPr>
            <w:tcW w:w="352" w:type="pct"/>
            <w:tcBorders>
              <w:top w:val="nil"/>
              <w:left w:val="nil"/>
              <w:bottom w:val="nil"/>
              <w:right w:val="nil"/>
            </w:tcBorders>
            <w:shd w:val="clear" w:color="auto" w:fill="auto"/>
            <w:noWrap/>
            <w:vAlign w:val="center"/>
            <w:hideMark/>
          </w:tcPr>
          <w:p w14:paraId="6FA8667B"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1.7</w:t>
            </w:r>
          </w:p>
        </w:tc>
        <w:tc>
          <w:tcPr>
            <w:tcW w:w="342" w:type="pct"/>
            <w:tcBorders>
              <w:top w:val="nil"/>
              <w:left w:val="single" w:sz="4" w:space="0" w:color="auto"/>
              <w:bottom w:val="nil"/>
              <w:right w:val="nil"/>
            </w:tcBorders>
            <w:shd w:val="clear" w:color="auto" w:fill="auto"/>
            <w:vAlign w:val="center"/>
            <w:hideMark/>
          </w:tcPr>
          <w:p w14:paraId="2A7065CF"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2.3</w:t>
            </w:r>
          </w:p>
        </w:tc>
        <w:tc>
          <w:tcPr>
            <w:tcW w:w="333" w:type="pct"/>
            <w:tcBorders>
              <w:top w:val="nil"/>
              <w:left w:val="nil"/>
              <w:bottom w:val="nil"/>
              <w:right w:val="nil"/>
            </w:tcBorders>
            <w:shd w:val="clear" w:color="auto" w:fill="auto"/>
            <w:vAlign w:val="center"/>
            <w:hideMark/>
          </w:tcPr>
          <w:p w14:paraId="34FE8A0C"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1.0</w:t>
            </w:r>
          </w:p>
        </w:tc>
        <w:tc>
          <w:tcPr>
            <w:tcW w:w="354" w:type="pct"/>
            <w:tcBorders>
              <w:top w:val="nil"/>
              <w:left w:val="nil"/>
              <w:bottom w:val="nil"/>
              <w:right w:val="nil"/>
            </w:tcBorders>
            <w:shd w:val="clear" w:color="auto" w:fill="auto"/>
            <w:noWrap/>
            <w:vAlign w:val="center"/>
            <w:hideMark/>
          </w:tcPr>
          <w:p w14:paraId="2402ABA7"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1.7</w:t>
            </w:r>
          </w:p>
        </w:tc>
        <w:tc>
          <w:tcPr>
            <w:tcW w:w="342" w:type="pct"/>
            <w:tcBorders>
              <w:top w:val="nil"/>
              <w:left w:val="single" w:sz="4" w:space="0" w:color="auto"/>
              <w:bottom w:val="nil"/>
              <w:right w:val="nil"/>
            </w:tcBorders>
            <w:shd w:val="clear" w:color="auto" w:fill="auto"/>
            <w:vAlign w:val="center"/>
            <w:hideMark/>
          </w:tcPr>
          <w:p w14:paraId="157FEF7A"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1.0</w:t>
            </w:r>
          </w:p>
        </w:tc>
        <w:tc>
          <w:tcPr>
            <w:tcW w:w="333" w:type="pct"/>
            <w:tcBorders>
              <w:top w:val="nil"/>
              <w:left w:val="nil"/>
              <w:bottom w:val="nil"/>
              <w:right w:val="nil"/>
            </w:tcBorders>
            <w:shd w:val="clear" w:color="auto" w:fill="auto"/>
            <w:vAlign w:val="center"/>
            <w:hideMark/>
          </w:tcPr>
          <w:p w14:paraId="6812CB92"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1.0</w:t>
            </w:r>
          </w:p>
        </w:tc>
        <w:tc>
          <w:tcPr>
            <w:tcW w:w="354" w:type="pct"/>
            <w:tcBorders>
              <w:top w:val="nil"/>
              <w:left w:val="nil"/>
              <w:bottom w:val="nil"/>
              <w:right w:val="single" w:sz="4" w:space="0" w:color="auto"/>
            </w:tcBorders>
            <w:shd w:val="clear" w:color="auto" w:fill="auto"/>
            <w:noWrap/>
            <w:vAlign w:val="center"/>
            <w:hideMark/>
          </w:tcPr>
          <w:p w14:paraId="34189F58"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1.0</w:t>
            </w:r>
          </w:p>
        </w:tc>
        <w:tc>
          <w:tcPr>
            <w:tcW w:w="357" w:type="pct"/>
            <w:tcBorders>
              <w:top w:val="nil"/>
              <w:left w:val="nil"/>
              <w:bottom w:val="nil"/>
              <w:right w:val="nil"/>
            </w:tcBorders>
            <w:shd w:val="clear" w:color="auto" w:fill="auto"/>
            <w:noWrap/>
            <w:vAlign w:val="center"/>
            <w:hideMark/>
          </w:tcPr>
          <w:p w14:paraId="2FA5BDC0"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1.1</w:t>
            </w:r>
          </w:p>
        </w:tc>
        <w:tc>
          <w:tcPr>
            <w:tcW w:w="354" w:type="pct"/>
            <w:tcBorders>
              <w:top w:val="nil"/>
              <w:left w:val="nil"/>
              <w:bottom w:val="nil"/>
              <w:right w:val="nil"/>
            </w:tcBorders>
            <w:shd w:val="clear" w:color="auto" w:fill="auto"/>
            <w:noWrap/>
            <w:vAlign w:val="center"/>
            <w:hideMark/>
          </w:tcPr>
          <w:p w14:paraId="046D2CDF"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0.5</w:t>
            </w:r>
          </w:p>
        </w:tc>
        <w:tc>
          <w:tcPr>
            <w:tcW w:w="354" w:type="pct"/>
            <w:tcBorders>
              <w:top w:val="nil"/>
              <w:left w:val="nil"/>
              <w:bottom w:val="nil"/>
              <w:right w:val="nil"/>
            </w:tcBorders>
            <w:shd w:val="clear" w:color="auto" w:fill="auto"/>
            <w:noWrap/>
            <w:vAlign w:val="center"/>
            <w:hideMark/>
          </w:tcPr>
          <w:p w14:paraId="6B5F0A60"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0.9</w:t>
            </w:r>
          </w:p>
        </w:tc>
      </w:tr>
      <w:tr w:rsidR="0013329C" w:rsidRPr="0013329C" w14:paraId="04BE5913" w14:textId="77777777" w:rsidTr="0013329C">
        <w:trPr>
          <w:trHeight w:val="255"/>
        </w:trPr>
        <w:tc>
          <w:tcPr>
            <w:tcW w:w="761" w:type="pct"/>
            <w:tcBorders>
              <w:top w:val="nil"/>
              <w:left w:val="nil"/>
              <w:bottom w:val="nil"/>
              <w:right w:val="nil"/>
            </w:tcBorders>
            <w:shd w:val="clear" w:color="auto" w:fill="auto"/>
            <w:vAlign w:val="center"/>
            <w:hideMark/>
          </w:tcPr>
          <w:p w14:paraId="712EB399" w14:textId="77777777" w:rsidR="0013329C" w:rsidRPr="0013329C" w:rsidRDefault="0013329C" w:rsidP="0013329C">
            <w:pPr>
              <w:rPr>
                <w:rFonts w:cs="Arial"/>
                <w:color w:val="000000"/>
                <w:sz w:val="16"/>
                <w:szCs w:val="16"/>
                <w:lang w:val="en-US"/>
              </w:rPr>
            </w:pPr>
            <w:r w:rsidRPr="0013329C">
              <w:rPr>
                <w:rFonts w:cs="Arial"/>
                <w:color w:val="000000"/>
                <w:sz w:val="16"/>
                <w:szCs w:val="16"/>
                <w:lang w:val="en-US"/>
              </w:rPr>
              <w:t>Don’t know/Refuse to answer</w:t>
            </w:r>
          </w:p>
        </w:tc>
        <w:tc>
          <w:tcPr>
            <w:tcW w:w="403" w:type="pct"/>
            <w:tcBorders>
              <w:top w:val="nil"/>
              <w:left w:val="nil"/>
              <w:bottom w:val="nil"/>
              <w:right w:val="nil"/>
            </w:tcBorders>
            <w:shd w:val="clear" w:color="auto" w:fill="auto"/>
            <w:noWrap/>
            <w:vAlign w:val="center"/>
            <w:hideMark/>
          </w:tcPr>
          <w:p w14:paraId="27ACEC52"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0.1</w:t>
            </w:r>
          </w:p>
        </w:tc>
        <w:tc>
          <w:tcPr>
            <w:tcW w:w="360" w:type="pct"/>
            <w:tcBorders>
              <w:top w:val="nil"/>
              <w:left w:val="nil"/>
              <w:bottom w:val="nil"/>
              <w:right w:val="nil"/>
            </w:tcBorders>
            <w:shd w:val="clear" w:color="auto" w:fill="auto"/>
            <w:noWrap/>
            <w:vAlign w:val="center"/>
            <w:hideMark/>
          </w:tcPr>
          <w:p w14:paraId="2FF2C375"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0.0</w:t>
            </w:r>
          </w:p>
        </w:tc>
        <w:tc>
          <w:tcPr>
            <w:tcW w:w="352" w:type="pct"/>
            <w:tcBorders>
              <w:top w:val="nil"/>
              <w:left w:val="nil"/>
              <w:bottom w:val="nil"/>
              <w:right w:val="nil"/>
            </w:tcBorders>
            <w:shd w:val="clear" w:color="auto" w:fill="auto"/>
            <w:noWrap/>
            <w:vAlign w:val="center"/>
            <w:hideMark/>
          </w:tcPr>
          <w:p w14:paraId="0F4125CA"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0.1</w:t>
            </w:r>
          </w:p>
        </w:tc>
        <w:tc>
          <w:tcPr>
            <w:tcW w:w="342" w:type="pct"/>
            <w:tcBorders>
              <w:top w:val="nil"/>
              <w:left w:val="single" w:sz="4" w:space="0" w:color="auto"/>
              <w:bottom w:val="nil"/>
              <w:right w:val="nil"/>
            </w:tcBorders>
            <w:shd w:val="clear" w:color="auto" w:fill="auto"/>
            <w:vAlign w:val="center"/>
            <w:hideMark/>
          </w:tcPr>
          <w:p w14:paraId="51537865"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0.1</w:t>
            </w:r>
          </w:p>
        </w:tc>
        <w:tc>
          <w:tcPr>
            <w:tcW w:w="333" w:type="pct"/>
            <w:tcBorders>
              <w:top w:val="nil"/>
              <w:left w:val="nil"/>
              <w:bottom w:val="nil"/>
              <w:right w:val="nil"/>
            </w:tcBorders>
            <w:shd w:val="clear" w:color="auto" w:fill="auto"/>
            <w:vAlign w:val="center"/>
            <w:hideMark/>
          </w:tcPr>
          <w:p w14:paraId="0A3E9582"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0.3</w:t>
            </w:r>
          </w:p>
        </w:tc>
        <w:tc>
          <w:tcPr>
            <w:tcW w:w="354" w:type="pct"/>
            <w:tcBorders>
              <w:top w:val="nil"/>
              <w:left w:val="nil"/>
              <w:bottom w:val="nil"/>
              <w:right w:val="nil"/>
            </w:tcBorders>
            <w:shd w:val="clear" w:color="auto" w:fill="auto"/>
            <w:noWrap/>
            <w:vAlign w:val="center"/>
            <w:hideMark/>
          </w:tcPr>
          <w:p w14:paraId="1DFA5566"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0.2</w:t>
            </w:r>
          </w:p>
        </w:tc>
        <w:tc>
          <w:tcPr>
            <w:tcW w:w="342" w:type="pct"/>
            <w:tcBorders>
              <w:top w:val="nil"/>
              <w:left w:val="single" w:sz="4" w:space="0" w:color="auto"/>
              <w:bottom w:val="nil"/>
              <w:right w:val="nil"/>
            </w:tcBorders>
            <w:shd w:val="clear" w:color="auto" w:fill="auto"/>
            <w:vAlign w:val="center"/>
            <w:hideMark/>
          </w:tcPr>
          <w:p w14:paraId="27AAF43C"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0.2</w:t>
            </w:r>
          </w:p>
        </w:tc>
        <w:tc>
          <w:tcPr>
            <w:tcW w:w="333" w:type="pct"/>
            <w:tcBorders>
              <w:top w:val="nil"/>
              <w:left w:val="nil"/>
              <w:bottom w:val="nil"/>
              <w:right w:val="nil"/>
            </w:tcBorders>
            <w:shd w:val="clear" w:color="auto" w:fill="auto"/>
            <w:vAlign w:val="center"/>
            <w:hideMark/>
          </w:tcPr>
          <w:p w14:paraId="646874E4"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0.0</w:t>
            </w:r>
          </w:p>
        </w:tc>
        <w:tc>
          <w:tcPr>
            <w:tcW w:w="354" w:type="pct"/>
            <w:tcBorders>
              <w:top w:val="nil"/>
              <w:left w:val="nil"/>
              <w:bottom w:val="nil"/>
              <w:right w:val="single" w:sz="4" w:space="0" w:color="auto"/>
            </w:tcBorders>
            <w:shd w:val="clear" w:color="auto" w:fill="auto"/>
            <w:noWrap/>
            <w:vAlign w:val="center"/>
            <w:hideMark/>
          </w:tcPr>
          <w:p w14:paraId="16593987"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0.1</w:t>
            </w:r>
          </w:p>
        </w:tc>
        <w:tc>
          <w:tcPr>
            <w:tcW w:w="357" w:type="pct"/>
            <w:tcBorders>
              <w:top w:val="nil"/>
              <w:left w:val="nil"/>
              <w:bottom w:val="nil"/>
              <w:right w:val="nil"/>
            </w:tcBorders>
            <w:shd w:val="clear" w:color="auto" w:fill="auto"/>
            <w:noWrap/>
            <w:vAlign w:val="center"/>
            <w:hideMark/>
          </w:tcPr>
          <w:p w14:paraId="7800BCB1"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0.0</w:t>
            </w:r>
          </w:p>
        </w:tc>
        <w:tc>
          <w:tcPr>
            <w:tcW w:w="354" w:type="pct"/>
            <w:tcBorders>
              <w:top w:val="nil"/>
              <w:left w:val="nil"/>
              <w:bottom w:val="nil"/>
              <w:right w:val="nil"/>
            </w:tcBorders>
            <w:shd w:val="clear" w:color="auto" w:fill="auto"/>
            <w:noWrap/>
            <w:vAlign w:val="center"/>
            <w:hideMark/>
          </w:tcPr>
          <w:p w14:paraId="4F53CB89"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0.0</w:t>
            </w:r>
          </w:p>
        </w:tc>
        <w:tc>
          <w:tcPr>
            <w:tcW w:w="354" w:type="pct"/>
            <w:tcBorders>
              <w:top w:val="nil"/>
              <w:left w:val="nil"/>
              <w:bottom w:val="nil"/>
              <w:right w:val="nil"/>
            </w:tcBorders>
            <w:shd w:val="clear" w:color="auto" w:fill="auto"/>
            <w:noWrap/>
            <w:vAlign w:val="center"/>
            <w:hideMark/>
          </w:tcPr>
          <w:p w14:paraId="5CB41CB6"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0.0</w:t>
            </w:r>
          </w:p>
        </w:tc>
      </w:tr>
      <w:tr w:rsidR="0013329C" w:rsidRPr="0013329C" w14:paraId="3D0E32D8" w14:textId="77777777" w:rsidTr="0013329C">
        <w:trPr>
          <w:trHeight w:val="270"/>
        </w:trPr>
        <w:tc>
          <w:tcPr>
            <w:tcW w:w="761" w:type="pct"/>
            <w:tcBorders>
              <w:top w:val="nil"/>
              <w:left w:val="nil"/>
              <w:bottom w:val="single" w:sz="12" w:space="0" w:color="auto"/>
              <w:right w:val="nil"/>
            </w:tcBorders>
            <w:shd w:val="clear" w:color="auto" w:fill="auto"/>
            <w:vAlign w:val="center"/>
            <w:hideMark/>
          </w:tcPr>
          <w:p w14:paraId="156BD10C" w14:textId="77777777" w:rsidR="0013329C" w:rsidRPr="0013329C" w:rsidRDefault="0013329C" w:rsidP="0013329C">
            <w:pPr>
              <w:rPr>
                <w:rFonts w:cs="Arial"/>
                <w:color w:val="000000"/>
                <w:sz w:val="16"/>
                <w:szCs w:val="16"/>
                <w:lang w:val="en-US"/>
              </w:rPr>
            </w:pPr>
            <w:r w:rsidRPr="0013329C">
              <w:rPr>
                <w:rFonts w:cs="Arial"/>
                <w:color w:val="000000"/>
                <w:sz w:val="16"/>
                <w:szCs w:val="16"/>
                <w:lang w:val="en-US"/>
              </w:rPr>
              <w:t>Total</w:t>
            </w:r>
          </w:p>
        </w:tc>
        <w:tc>
          <w:tcPr>
            <w:tcW w:w="403" w:type="pct"/>
            <w:tcBorders>
              <w:top w:val="nil"/>
              <w:left w:val="nil"/>
              <w:bottom w:val="single" w:sz="12" w:space="0" w:color="auto"/>
              <w:right w:val="nil"/>
            </w:tcBorders>
            <w:shd w:val="clear" w:color="auto" w:fill="auto"/>
            <w:noWrap/>
            <w:vAlign w:val="center"/>
            <w:hideMark/>
          </w:tcPr>
          <w:p w14:paraId="643F741A"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100.0</w:t>
            </w:r>
          </w:p>
        </w:tc>
        <w:tc>
          <w:tcPr>
            <w:tcW w:w="360" w:type="pct"/>
            <w:tcBorders>
              <w:top w:val="nil"/>
              <w:left w:val="nil"/>
              <w:bottom w:val="single" w:sz="12" w:space="0" w:color="auto"/>
              <w:right w:val="nil"/>
            </w:tcBorders>
            <w:shd w:val="clear" w:color="auto" w:fill="auto"/>
            <w:noWrap/>
            <w:vAlign w:val="center"/>
            <w:hideMark/>
          </w:tcPr>
          <w:p w14:paraId="7155F2DE"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100.0</w:t>
            </w:r>
          </w:p>
        </w:tc>
        <w:tc>
          <w:tcPr>
            <w:tcW w:w="352" w:type="pct"/>
            <w:tcBorders>
              <w:top w:val="nil"/>
              <w:left w:val="nil"/>
              <w:bottom w:val="single" w:sz="12" w:space="0" w:color="auto"/>
              <w:right w:val="nil"/>
            </w:tcBorders>
            <w:shd w:val="clear" w:color="auto" w:fill="auto"/>
            <w:noWrap/>
            <w:vAlign w:val="center"/>
            <w:hideMark/>
          </w:tcPr>
          <w:p w14:paraId="09531E4C"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100.0</w:t>
            </w:r>
          </w:p>
        </w:tc>
        <w:tc>
          <w:tcPr>
            <w:tcW w:w="342" w:type="pct"/>
            <w:tcBorders>
              <w:top w:val="nil"/>
              <w:left w:val="single" w:sz="4" w:space="0" w:color="auto"/>
              <w:bottom w:val="single" w:sz="12" w:space="0" w:color="auto"/>
              <w:right w:val="nil"/>
            </w:tcBorders>
            <w:shd w:val="clear" w:color="auto" w:fill="auto"/>
            <w:vAlign w:val="center"/>
            <w:hideMark/>
          </w:tcPr>
          <w:p w14:paraId="54BDEF99"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100.0</w:t>
            </w:r>
          </w:p>
        </w:tc>
        <w:tc>
          <w:tcPr>
            <w:tcW w:w="333" w:type="pct"/>
            <w:tcBorders>
              <w:top w:val="nil"/>
              <w:left w:val="nil"/>
              <w:bottom w:val="single" w:sz="12" w:space="0" w:color="auto"/>
              <w:right w:val="nil"/>
            </w:tcBorders>
            <w:shd w:val="clear" w:color="auto" w:fill="auto"/>
            <w:vAlign w:val="center"/>
            <w:hideMark/>
          </w:tcPr>
          <w:p w14:paraId="159D9DF2"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100.0</w:t>
            </w:r>
          </w:p>
        </w:tc>
        <w:tc>
          <w:tcPr>
            <w:tcW w:w="354" w:type="pct"/>
            <w:tcBorders>
              <w:top w:val="nil"/>
              <w:left w:val="nil"/>
              <w:bottom w:val="single" w:sz="12" w:space="0" w:color="auto"/>
              <w:right w:val="single" w:sz="4" w:space="0" w:color="auto"/>
            </w:tcBorders>
            <w:shd w:val="clear" w:color="auto" w:fill="auto"/>
            <w:vAlign w:val="center"/>
            <w:hideMark/>
          </w:tcPr>
          <w:p w14:paraId="5AC10CD4"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100.0</w:t>
            </w:r>
          </w:p>
        </w:tc>
        <w:tc>
          <w:tcPr>
            <w:tcW w:w="342" w:type="pct"/>
            <w:tcBorders>
              <w:top w:val="nil"/>
              <w:left w:val="nil"/>
              <w:bottom w:val="single" w:sz="12" w:space="0" w:color="auto"/>
              <w:right w:val="nil"/>
            </w:tcBorders>
            <w:shd w:val="clear" w:color="auto" w:fill="auto"/>
            <w:vAlign w:val="center"/>
            <w:hideMark/>
          </w:tcPr>
          <w:p w14:paraId="3B15F888"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100.0</w:t>
            </w:r>
          </w:p>
        </w:tc>
        <w:tc>
          <w:tcPr>
            <w:tcW w:w="333" w:type="pct"/>
            <w:tcBorders>
              <w:top w:val="nil"/>
              <w:left w:val="nil"/>
              <w:bottom w:val="single" w:sz="12" w:space="0" w:color="auto"/>
              <w:right w:val="nil"/>
            </w:tcBorders>
            <w:shd w:val="clear" w:color="auto" w:fill="auto"/>
            <w:vAlign w:val="center"/>
            <w:hideMark/>
          </w:tcPr>
          <w:p w14:paraId="54EC593D"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100.0</w:t>
            </w:r>
          </w:p>
        </w:tc>
        <w:tc>
          <w:tcPr>
            <w:tcW w:w="354" w:type="pct"/>
            <w:tcBorders>
              <w:top w:val="nil"/>
              <w:left w:val="nil"/>
              <w:bottom w:val="single" w:sz="12" w:space="0" w:color="auto"/>
              <w:right w:val="single" w:sz="4" w:space="0" w:color="auto"/>
            </w:tcBorders>
            <w:shd w:val="clear" w:color="auto" w:fill="auto"/>
            <w:vAlign w:val="center"/>
            <w:hideMark/>
          </w:tcPr>
          <w:p w14:paraId="0A285F37"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100.0</w:t>
            </w:r>
          </w:p>
        </w:tc>
        <w:tc>
          <w:tcPr>
            <w:tcW w:w="357" w:type="pct"/>
            <w:tcBorders>
              <w:top w:val="nil"/>
              <w:left w:val="nil"/>
              <w:bottom w:val="single" w:sz="12" w:space="0" w:color="auto"/>
              <w:right w:val="nil"/>
            </w:tcBorders>
            <w:shd w:val="clear" w:color="auto" w:fill="auto"/>
            <w:vAlign w:val="center"/>
            <w:hideMark/>
          </w:tcPr>
          <w:p w14:paraId="49D98397"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100.0</w:t>
            </w:r>
          </w:p>
        </w:tc>
        <w:tc>
          <w:tcPr>
            <w:tcW w:w="354" w:type="pct"/>
            <w:tcBorders>
              <w:top w:val="nil"/>
              <w:left w:val="nil"/>
              <w:bottom w:val="single" w:sz="12" w:space="0" w:color="auto"/>
              <w:right w:val="nil"/>
            </w:tcBorders>
            <w:shd w:val="clear" w:color="auto" w:fill="auto"/>
            <w:vAlign w:val="center"/>
            <w:hideMark/>
          </w:tcPr>
          <w:p w14:paraId="389A240D"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100.0</w:t>
            </w:r>
          </w:p>
        </w:tc>
        <w:tc>
          <w:tcPr>
            <w:tcW w:w="354" w:type="pct"/>
            <w:tcBorders>
              <w:top w:val="nil"/>
              <w:left w:val="nil"/>
              <w:bottom w:val="single" w:sz="12" w:space="0" w:color="auto"/>
              <w:right w:val="nil"/>
            </w:tcBorders>
            <w:shd w:val="clear" w:color="auto" w:fill="auto"/>
            <w:vAlign w:val="center"/>
            <w:hideMark/>
          </w:tcPr>
          <w:p w14:paraId="0C65EBA8"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100.0</w:t>
            </w:r>
          </w:p>
        </w:tc>
      </w:tr>
    </w:tbl>
    <w:p w14:paraId="478E6076" w14:textId="77777777" w:rsidR="00C3168E" w:rsidRDefault="00C3168E" w:rsidP="00F402B8">
      <w:pPr>
        <w:pStyle w:val="BodyText"/>
        <w:rPr>
          <w:rFonts w:cs="Arial"/>
        </w:rPr>
      </w:pPr>
    </w:p>
    <w:p w14:paraId="34AC71F9" w14:textId="46994A91" w:rsidR="00D80F16" w:rsidRPr="009B11AA" w:rsidRDefault="00C955E4" w:rsidP="00F402B8">
      <w:pPr>
        <w:pStyle w:val="BodyText"/>
        <w:rPr>
          <w:rFonts w:cs="Arial"/>
        </w:rPr>
      </w:pPr>
      <w:r>
        <w:rPr>
          <w:rFonts w:cs="Arial"/>
        </w:rPr>
        <w:lastRenderedPageBreak/>
        <w:t xml:space="preserve">Additional results on the </w:t>
      </w:r>
      <w:r w:rsidR="00A95B5F">
        <w:rPr>
          <w:rFonts w:cs="Arial"/>
        </w:rPr>
        <w:t>type of provider</w:t>
      </w:r>
      <w:r>
        <w:rPr>
          <w:rFonts w:cs="Arial"/>
        </w:rPr>
        <w:t xml:space="preserve"> most frequently consulted at the first place of treatment reflect these findings (</w:t>
      </w:r>
      <w:r>
        <w:rPr>
          <w:rFonts w:cs="Arial"/>
        </w:rPr>
        <w:fldChar w:fldCharType="begin"/>
      </w:r>
      <w:r>
        <w:rPr>
          <w:rFonts w:cs="Arial"/>
        </w:rPr>
        <w:instrText xml:space="preserve"> REF _Ref501741099 \w \h </w:instrText>
      </w:r>
      <w:r>
        <w:rPr>
          <w:rFonts w:cs="Arial"/>
        </w:rPr>
      </w:r>
      <w:r>
        <w:rPr>
          <w:rFonts w:cs="Arial"/>
        </w:rPr>
        <w:fldChar w:fldCharType="separate"/>
      </w:r>
      <w:r w:rsidR="00187255">
        <w:rPr>
          <w:rFonts w:cs="Arial"/>
        </w:rPr>
        <w:t>Table 5.3</w:t>
      </w:r>
      <w:r>
        <w:rPr>
          <w:rFonts w:cs="Arial"/>
        </w:rPr>
        <w:fldChar w:fldCharType="end"/>
      </w:r>
      <w:r>
        <w:rPr>
          <w:rFonts w:cs="Arial"/>
        </w:rPr>
        <w:t>)</w:t>
      </w:r>
      <w:r w:rsidR="00854C7E" w:rsidRPr="009B11AA">
        <w:rPr>
          <w:rFonts w:cs="Arial"/>
        </w:rPr>
        <w:t xml:space="preserve">. The proportion of first consultations with district and family doctors </w:t>
      </w:r>
      <w:r w:rsidR="00D80F16" w:rsidRPr="009B11AA">
        <w:rPr>
          <w:rFonts w:cs="Arial"/>
        </w:rPr>
        <w:t xml:space="preserve">has </w:t>
      </w:r>
      <w:r w:rsidR="00CB6328">
        <w:rPr>
          <w:rFonts w:cs="Arial"/>
        </w:rPr>
        <w:t>decreased slightly, from 24.1 percent in 2014</w:t>
      </w:r>
      <w:r w:rsidR="00D80F16" w:rsidRPr="009B11AA">
        <w:rPr>
          <w:rFonts w:cs="Arial"/>
        </w:rPr>
        <w:t xml:space="preserve"> to 22.</w:t>
      </w:r>
      <w:r w:rsidR="00CB6328">
        <w:rPr>
          <w:rFonts w:cs="Arial"/>
        </w:rPr>
        <w:t>3 percent</w:t>
      </w:r>
      <w:r w:rsidR="00D80F16" w:rsidRPr="009B11AA">
        <w:rPr>
          <w:rFonts w:cs="Arial"/>
        </w:rPr>
        <w:t xml:space="preserve"> in 2017</w:t>
      </w:r>
      <w:r w:rsidR="00854C7E" w:rsidRPr="009B11AA">
        <w:rPr>
          <w:rFonts w:cs="Arial"/>
        </w:rPr>
        <w:t xml:space="preserve">. Consultations with </w:t>
      </w:r>
      <w:r>
        <w:rPr>
          <w:rFonts w:cs="Arial"/>
        </w:rPr>
        <w:t>specialist and hospital doctors</w:t>
      </w:r>
      <w:r w:rsidR="00D80F16" w:rsidRPr="009B11AA">
        <w:rPr>
          <w:rFonts w:cs="Arial"/>
        </w:rPr>
        <w:t xml:space="preserve"> still</w:t>
      </w:r>
      <w:r w:rsidR="00854C7E" w:rsidRPr="009B11AA">
        <w:rPr>
          <w:rFonts w:cs="Arial"/>
        </w:rPr>
        <w:t xml:space="preserve"> account for </w:t>
      </w:r>
      <w:r w:rsidR="00D80F16" w:rsidRPr="009B11AA">
        <w:rPr>
          <w:rFonts w:cs="Arial"/>
        </w:rPr>
        <w:t>about</w:t>
      </w:r>
      <w:r w:rsidR="00854C7E" w:rsidRPr="009B11AA">
        <w:rPr>
          <w:rFonts w:cs="Arial"/>
        </w:rPr>
        <w:t xml:space="preserve"> two thirds </w:t>
      </w:r>
      <w:r w:rsidR="00CB6328">
        <w:rPr>
          <w:rFonts w:cs="Arial"/>
        </w:rPr>
        <w:t>(65.0 percent</w:t>
      </w:r>
      <w:r w:rsidR="00D80F16" w:rsidRPr="009B11AA">
        <w:rPr>
          <w:rFonts w:cs="Arial"/>
        </w:rPr>
        <w:t xml:space="preserve">) </w:t>
      </w:r>
      <w:r w:rsidR="00854C7E" w:rsidRPr="009B11AA">
        <w:rPr>
          <w:rFonts w:cs="Arial"/>
        </w:rPr>
        <w:t>of first co</w:t>
      </w:r>
      <w:r w:rsidR="00D80F16" w:rsidRPr="009B11AA">
        <w:rPr>
          <w:rFonts w:cs="Arial"/>
        </w:rPr>
        <w:t>nsultations</w:t>
      </w:r>
      <w:r w:rsidR="00854C7E" w:rsidRPr="009B11AA">
        <w:rPr>
          <w:rFonts w:cs="Arial"/>
        </w:rPr>
        <w:t>.</w:t>
      </w:r>
      <w:r w:rsidR="00854C7E" w:rsidRPr="009B11AA">
        <w:rPr>
          <w:rStyle w:val="FootnoteReference"/>
          <w:rFonts w:cs="Arial"/>
        </w:rPr>
        <w:footnoteReference w:id="3"/>
      </w:r>
      <w:r w:rsidR="00854C7E" w:rsidRPr="009B11AA">
        <w:rPr>
          <w:rFonts w:cs="Arial"/>
        </w:rPr>
        <w:t xml:space="preserve"> </w:t>
      </w:r>
    </w:p>
    <w:p w14:paraId="68689FBD" w14:textId="77777777" w:rsidR="00F402B8" w:rsidRPr="009B11AA" w:rsidRDefault="00854C7E" w:rsidP="00F402B8">
      <w:pPr>
        <w:pStyle w:val="Table"/>
        <w:rPr>
          <w:rFonts w:cs="Arial"/>
        </w:rPr>
      </w:pPr>
      <w:bookmarkStart w:id="53" w:name="_Ref501741099"/>
      <w:r w:rsidRPr="009B11AA">
        <w:rPr>
          <w:rFonts w:cs="Arial"/>
        </w:rPr>
        <w:t xml:space="preserve">Person consulted </w:t>
      </w:r>
      <w:bookmarkEnd w:id="52"/>
      <w:r w:rsidRPr="009B11AA">
        <w:rPr>
          <w:rFonts w:cs="Arial"/>
        </w:rPr>
        <w:t>in the last use of services in the preceding six months (first place of treatment only)</w:t>
      </w:r>
      <w:bookmarkEnd w:id="53"/>
    </w:p>
    <w:tbl>
      <w:tblPr>
        <w:tblW w:w="0" w:type="auto"/>
        <w:tblLayout w:type="fixed"/>
        <w:tblLook w:val="04A0" w:firstRow="1" w:lastRow="0" w:firstColumn="1" w:lastColumn="0" w:noHBand="0" w:noVBand="1"/>
      </w:tblPr>
      <w:tblGrid>
        <w:gridCol w:w="1440"/>
        <w:gridCol w:w="682"/>
        <w:gridCol w:w="682"/>
        <w:gridCol w:w="682"/>
        <w:gridCol w:w="682"/>
        <w:gridCol w:w="682"/>
        <w:gridCol w:w="683"/>
        <w:gridCol w:w="682"/>
        <w:gridCol w:w="682"/>
        <w:gridCol w:w="682"/>
        <w:gridCol w:w="682"/>
        <w:gridCol w:w="682"/>
        <w:gridCol w:w="683"/>
      </w:tblGrid>
      <w:tr w:rsidR="00421C38" w:rsidRPr="00421C38" w14:paraId="3F0CF9A2" w14:textId="77777777" w:rsidTr="00CB6328">
        <w:trPr>
          <w:trHeight w:val="420"/>
        </w:trPr>
        <w:tc>
          <w:tcPr>
            <w:tcW w:w="1440" w:type="dxa"/>
            <w:vMerge w:val="restart"/>
            <w:tcBorders>
              <w:top w:val="single" w:sz="12" w:space="0" w:color="auto"/>
              <w:left w:val="nil"/>
              <w:bottom w:val="single" w:sz="12" w:space="0" w:color="000000"/>
              <w:right w:val="nil"/>
            </w:tcBorders>
            <w:shd w:val="clear" w:color="auto" w:fill="auto"/>
            <w:vAlign w:val="center"/>
            <w:hideMark/>
          </w:tcPr>
          <w:p w14:paraId="5DB3F805" w14:textId="77777777" w:rsidR="00421C38" w:rsidRPr="00421C38" w:rsidRDefault="00421C38" w:rsidP="00421C38">
            <w:pPr>
              <w:rPr>
                <w:rFonts w:cs="Arial"/>
                <w:b/>
                <w:bCs/>
                <w:color w:val="000000"/>
                <w:sz w:val="16"/>
                <w:szCs w:val="16"/>
                <w:lang w:val="en-US"/>
              </w:rPr>
            </w:pPr>
            <w:r w:rsidRPr="00421C38">
              <w:rPr>
                <w:rFonts w:cs="Arial"/>
                <w:b/>
                <w:bCs/>
                <w:color w:val="000000"/>
                <w:sz w:val="16"/>
                <w:szCs w:val="16"/>
                <w:lang w:val="en-US"/>
              </w:rPr>
              <w:t>Main person consulted for a sickness during the last 6 months</w:t>
            </w:r>
          </w:p>
        </w:tc>
        <w:tc>
          <w:tcPr>
            <w:tcW w:w="2046" w:type="dxa"/>
            <w:gridSpan w:val="3"/>
            <w:tcBorders>
              <w:top w:val="single" w:sz="12" w:space="0" w:color="auto"/>
              <w:left w:val="nil"/>
              <w:bottom w:val="nil"/>
              <w:right w:val="nil"/>
            </w:tcBorders>
            <w:shd w:val="clear" w:color="auto" w:fill="auto"/>
            <w:noWrap/>
            <w:vAlign w:val="center"/>
            <w:hideMark/>
          </w:tcPr>
          <w:p w14:paraId="5C3EAFA2" w14:textId="77777777" w:rsidR="00421C38" w:rsidRPr="00421C38" w:rsidRDefault="00421C38" w:rsidP="00421C38">
            <w:pPr>
              <w:jc w:val="center"/>
              <w:rPr>
                <w:rFonts w:cs="Arial"/>
                <w:b/>
                <w:bCs/>
                <w:color w:val="000000"/>
                <w:sz w:val="16"/>
                <w:szCs w:val="16"/>
                <w:lang w:val="en-US"/>
              </w:rPr>
            </w:pPr>
            <w:r w:rsidRPr="00421C38">
              <w:rPr>
                <w:rFonts w:cs="Arial"/>
                <w:b/>
                <w:bCs/>
                <w:color w:val="000000"/>
                <w:sz w:val="16"/>
                <w:szCs w:val="16"/>
                <w:lang w:val="en-US"/>
              </w:rPr>
              <w:t>2007</w:t>
            </w:r>
          </w:p>
        </w:tc>
        <w:tc>
          <w:tcPr>
            <w:tcW w:w="2047" w:type="dxa"/>
            <w:gridSpan w:val="3"/>
            <w:tcBorders>
              <w:top w:val="single" w:sz="12" w:space="0" w:color="auto"/>
              <w:left w:val="nil"/>
              <w:bottom w:val="nil"/>
              <w:right w:val="nil"/>
            </w:tcBorders>
            <w:shd w:val="clear" w:color="auto" w:fill="auto"/>
            <w:vAlign w:val="center"/>
            <w:hideMark/>
          </w:tcPr>
          <w:p w14:paraId="6BE4AF31" w14:textId="77777777" w:rsidR="00421C38" w:rsidRPr="00421C38" w:rsidRDefault="00421C38" w:rsidP="00421C38">
            <w:pPr>
              <w:jc w:val="center"/>
              <w:rPr>
                <w:rFonts w:cs="Arial"/>
                <w:b/>
                <w:bCs/>
                <w:color w:val="000000"/>
                <w:sz w:val="16"/>
                <w:szCs w:val="16"/>
                <w:lang w:val="en-US"/>
              </w:rPr>
            </w:pPr>
            <w:r w:rsidRPr="00421C38">
              <w:rPr>
                <w:rFonts w:cs="Arial"/>
                <w:b/>
                <w:bCs/>
                <w:color w:val="000000"/>
                <w:sz w:val="16"/>
                <w:szCs w:val="16"/>
                <w:lang w:val="en-US"/>
              </w:rPr>
              <w:t>2010</w:t>
            </w:r>
          </w:p>
        </w:tc>
        <w:tc>
          <w:tcPr>
            <w:tcW w:w="2046" w:type="dxa"/>
            <w:gridSpan w:val="3"/>
            <w:tcBorders>
              <w:top w:val="single" w:sz="12" w:space="0" w:color="auto"/>
              <w:left w:val="nil"/>
              <w:bottom w:val="nil"/>
              <w:right w:val="nil"/>
            </w:tcBorders>
            <w:shd w:val="clear" w:color="auto" w:fill="auto"/>
            <w:vAlign w:val="center"/>
            <w:hideMark/>
          </w:tcPr>
          <w:p w14:paraId="3F21E6BC" w14:textId="77777777" w:rsidR="00421C38" w:rsidRPr="00421C38" w:rsidRDefault="00421C38" w:rsidP="00421C38">
            <w:pPr>
              <w:jc w:val="center"/>
              <w:rPr>
                <w:rFonts w:cs="Arial"/>
                <w:b/>
                <w:bCs/>
                <w:color w:val="000000"/>
                <w:sz w:val="16"/>
                <w:szCs w:val="16"/>
                <w:lang w:val="en-US"/>
              </w:rPr>
            </w:pPr>
            <w:r w:rsidRPr="00421C38">
              <w:rPr>
                <w:rFonts w:cs="Arial"/>
                <w:b/>
                <w:bCs/>
                <w:color w:val="000000"/>
                <w:sz w:val="16"/>
                <w:szCs w:val="16"/>
                <w:lang w:val="en-US"/>
              </w:rPr>
              <w:t>2014</w:t>
            </w:r>
          </w:p>
        </w:tc>
        <w:tc>
          <w:tcPr>
            <w:tcW w:w="2047" w:type="dxa"/>
            <w:gridSpan w:val="3"/>
            <w:tcBorders>
              <w:top w:val="single" w:sz="12" w:space="0" w:color="auto"/>
              <w:left w:val="nil"/>
              <w:bottom w:val="nil"/>
              <w:right w:val="nil"/>
            </w:tcBorders>
            <w:shd w:val="clear" w:color="auto" w:fill="auto"/>
            <w:vAlign w:val="center"/>
            <w:hideMark/>
          </w:tcPr>
          <w:p w14:paraId="129D7E8F" w14:textId="77777777" w:rsidR="00421C38" w:rsidRPr="00421C38" w:rsidRDefault="00421C38" w:rsidP="00421C38">
            <w:pPr>
              <w:jc w:val="center"/>
              <w:rPr>
                <w:rFonts w:cs="Arial"/>
                <w:b/>
                <w:bCs/>
                <w:color w:val="000000"/>
                <w:sz w:val="16"/>
                <w:szCs w:val="16"/>
                <w:lang w:val="en-US"/>
              </w:rPr>
            </w:pPr>
            <w:r w:rsidRPr="00421C38">
              <w:rPr>
                <w:rFonts w:cs="Arial"/>
                <w:b/>
                <w:bCs/>
                <w:color w:val="000000"/>
                <w:sz w:val="16"/>
                <w:szCs w:val="16"/>
                <w:lang w:val="en-US"/>
              </w:rPr>
              <w:t>2017</w:t>
            </w:r>
          </w:p>
        </w:tc>
      </w:tr>
      <w:tr w:rsidR="00CB6328" w:rsidRPr="00421C38" w14:paraId="2121C3F9" w14:textId="77777777" w:rsidTr="00CB6328">
        <w:trPr>
          <w:trHeight w:val="405"/>
        </w:trPr>
        <w:tc>
          <w:tcPr>
            <w:tcW w:w="1440" w:type="dxa"/>
            <w:vMerge/>
            <w:tcBorders>
              <w:top w:val="single" w:sz="12" w:space="0" w:color="auto"/>
              <w:left w:val="nil"/>
              <w:bottom w:val="single" w:sz="12" w:space="0" w:color="000000"/>
              <w:right w:val="nil"/>
            </w:tcBorders>
            <w:vAlign w:val="center"/>
            <w:hideMark/>
          </w:tcPr>
          <w:p w14:paraId="6FD192D7" w14:textId="77777777" w:rsidR="00421C38" w:rsidRPr="00421C38" w:rsidRDefault="00421C38" w:rsidP="00421C38">
            <w:pPr>
              <w:rPr>
                <w:rFonts w:cs="Arial"/>
                <w:b/>
                <w:bCs/>
                <w:color w:val="000000"/>
                <w:sz w:val="16"/>
                <w:szCs w:val="16"/>
                <w:lang w:val="en-US"/>
              </w:rPr>
            </w:pPr>
          </w:p>
        </w:tc>
        <w:tc>
          <w:tcPr>
            <w:tcW w:w="682" w:type="dxa"/>
            <w:tcBorders>
              <w:top w:val="nil"/>
              <w:left w:val="nil"/>
              <w:bottom w:val="single" w:sz="12" w:space="0" w:color="auto"/>
              <w:right w:val="nil"/>
            </w:tcBorders>
            <w:shd w:val="clear" w:color="auto" w:fill="auto"/>
            <w:noWrap/>
            <w:vAlign w:val="center"/>
            <w:hideMark/>
          </w:tcPr>
          <w:p w14:paraId="55FB3DE3" w14:textId="77777777" w:rsidR="00421C38" w:rsidRPr="00421C38" w:rsidRDefault="00421C38" w:rsidP="00421C38">
            <w:pPr>
              <w:jc w:val="center"/>
              <w:rPr>
                <w:rFonts w:cs="Arial"/>
                <w:b/>
                <w:bCs/>
                <w:color w:val="000000"/>
                <w:sz w:val="16"/>
                <w:szCs w:val="16"/>
                <w:lang w:val="en-US"/>
              </w:rPr>
            </w:pPr>
            <w:r w:rsidRPr="00421C38">
              <w:rPr>
                <w:rFonts w:cs="Arial"/>
                <w:b/>
                <w:bCs/>
                <w:color w:val="000000"/>
                <w:sz w:val="16"/>
                <w:szCs w:val="16"/>
                <w:lang w:val="en-US"/>
              </w:rPr>
              <w:t>Urban</w:t>
            </w:r>
          </w:p>
        </w:tc>
        <w:tc>
          <w:tcPr>
            <w:tcW w:w="682" w:type="dxa"/>
            <w:tcBorders>
              <w:top w:val="nil"/>
              <w:left w:val="nil"/>
              <w:bottom w:val="single" w:sz="12" w:space="0" w:color="auto"/>
              <w:right w:val="nil"/>
            </w:tcBorders>
            <w:shd w:val="clear" w:color="auto" w:fill="auto"/>
            <w:noWrap/>
            <w:vAlign w:val="center"/>
            <w:hideMark/>
          </w:tcPr>
          <w:p w14:paraId="22820A01" w14:textId="77777777" w:rsidR="00421C38" w:rsidRPr="00421C38" w:rsidRDefault="00421C38" w:rsidP="00421C38">
            <w:pPr>
              <w:jc w:val="center"/>
              <w:rPr>
                <w:rFonts w:cs="Arial"/>
                <w:b/>
                <w:bCs/>
                <w:color w:val="000000"/>
                <w:sz w:val="16"/>
                <w:szCs w:val="16"/>
                <w:lang w:val="en-US"/>
              </w:rPr>
            </w:pPr>
            <w:r w:rsidRPr="00421C38">
              <w:rPr>
                <w:rFonts w:cs="Arial"/>
                <w:b/>
                <w:bCs/>
                <w:color w:val="000000"/>
                <w:sz w:val="16"/>
                <w:szCs w:val="16"/>
                <w:lang w:val="en-US"/>
              </w:rPr>
              <w:t>Rural</w:t>
            </w:r>
          </w:p>
        </w:tc>
        <w:tc>
          <w:tcPr>
            <w:tcW w:w="682" w:type="dxa"/>
            <w:tcBorders>
              <w:top w:val="nil"/>
              <w:left w:val="nil"/>
              <w:bottom w:val="single" w:sz="12" w:space="0" w:color="auto"/>
              <w:right w:val="nil"/>
            </w:tcBorders>
            <w:shd w:val="clear" w:color="auto" w:fill="auto"/>
            <w:noWrap/>
            <w:vAlign w:val="center"/>
            <w:hideMark/>
          </w:tcPr>
          <w:p w14:paraId="71C68859" w14:textId="77777777" w:rsidR="00421C38" w:rsidRPr="00421C38" w:rsidRDefault="00421C38" w:rsidP="00421C38">
            <w:pPr>
              <w:jc w:val="center"/>
              <w:rPr>
                <w:rFonts w:cs="Arial"/>
                <w:b/>
                <w:bCs/>
                <w:color w:val="000000"/>
                <w:sz w:val="16"/>
                <w:szCs w:val="16"/>
                <w:lang w:val="en-US"/>
              </w:rPr>
            </w:pPr>
            <w:r w:rsidRPr="00421C38">
              <w:rPr>
                <w:rFonts w:cs="Arial"/>
                <w:b/>
                <w:bCs/>
                <w:color w:val="000000"/>
                <w:sz w:val="16"/>
                <w:szCs w:val="16"/>
                <w:lang w:val="en-US"/>
              </w:rPr>
              <w:t>Total</w:t>
            </w:r>
          </w:p>
        </w:tc>
        <w:tc>
          <w:tcPr>
            <w:tcW w:w="682" w:type="dxa"/>
            <w:tcBorders>
              <w:top w:val="nil"/>
              <w:left w:val="nil"/>
              <w:bottom w:val="single" w:sz="12" w:space="0" w:color="auto"/>
              <w:right w:val="nil"/>
            </w:tcBorders>
            <w:shd w:val="clear" w:color="auto" w:fill="auto"/>
            <w:vAlign w:val="center"/>
            <w:hideMark/>
          </w:tcPr>
          <w:p w14:paraId="6869C32E" w14:textId="77777777" w:rsidR="00421C38" w:rsidRPr="00421C38" w:rsidRDefault="00421C38" w:rsidP="00421C38">
            <w:pPr>
              <w:jc w:val="center"/>
              <w:rPr>
                <w:rFonts w:cs="Arial"/>
                <w:b/>
                <w:bCs/>
                <w:color w:val="000000"/>
                <w:sz w:val="16"/>
                <w:szCs w:val="16"/>
                <w:lang w:val="en-US"/>
              </w:rPr>
            </w:pPr>
            <w:r w:rsidRPr="00421C38">
              <w:rPr>
                <w:rFonts w:cs="Arial"/>
                <w:b/>
                <w:bCs/>
                <w:color w:val="000000"/>
                <w:sz w:val="16"/>
                <w:szCs w:val="16"/>
                <w:lang w:val="en-US"/>
              </w:rPr>
              <w:t>Urban</w:t>
            </w:r>
          </w:p>
        </w:tc>
        <w:tc>
          <w:tcPr>
            <w:tcW w:w="682" w:type="dxa"/>
            <w:tcBorders>
              <w:top w:val="nil"/>
              <w:left w:val="nil"/>
              <w:bottom w:val="single" w:sz="12" w:space="0" w:color="auto"/>
              <w:right w:val="nil"/>
            </w:tcBorders>
            <w:shd w:val="clear" w:color="auto" w:fill="auto"/>
            <w:vAlign w:val="center"/>
            <w:hideMark/>
          </w:tcPr>
          <w:p w14:paraId="3C719780" w14:textId="77777777" w:rsidR="00421C38" w:rsidRPr="00421C38" w:rsidRDefault="00421C38" w:rsidP="00421C38">
            <w:pPr>
              <w:jc w:val="center"/>
              <w:rPr>
                <w:rFonts w:cs="Arial"/>
                <w:b/>
                <w:bCs/>
                <w:color w:val="000000"/>
                <w:sz w:val="16"/>
                <w:szCs w:val="16"/>
                <w:lang w:val="en-US"/>
              </w:rPr>
            </w:pPr>
            <w:r w:rsidRPr="00421C38">
              <w:rPr>
                <w:rFonts w:cs="Arial"/>
                <w:b/>
                <w:bCs/>
                <w:color w:val="000000"/>
                <w:sz w:val="16"/>
                <w:szCs w:val="16"/>
                <w:lang w:val="en-US"/>
              </w:rPr>
              <w:t>Rural</w:t>
            </w:r>
          </w:p>
        </w:tc>
        <w:tc>
          <w:tcPr>
            <w:tcW w:w="683" w:type="dxa"/>
            <w:tcBorders>
              <w:top w:val="nil"/>
              <w:left w:val="nil"/>
              <w:bottom w:val="single" w:sz="12" w:space="0" w:color="auto"/>
              <w:right w:val="nil"/>
            </w:tcBorders>
            <w:shd w:val="clear" w:color="auto" w:fill="auto"/>
            <w:vAlign w:val="center"/>
            <w:hideMark/>
          </w:tcPr>
          <w:p w14:paraId="6CCDD088" w14:textId="77777777" w:rsidR="00421C38" w:rsidRPr="00421C38" w:rsidRDefault="00421C38" w:rsidP="00421C38">
            <w:pPr>
              <w:jc w:val="center"/>
              <w:rPr>
                <w:rFonts w:cs="Arial"/>
                <w:b/>
                <w:bCs/>
                <w:color w:val="000000"/>
                <w:sz w:val="16"/>
                <w:szCs w:val="16"/>
                <w:lang w:val="en-US"/>
              </w:rPr>
            </w:pPr>
            <w:r w:rsidRPr="00421C38">
              <w:rPr>
                <w:rFonts w:cs="Arial"/>
                <w:b/>
                <w:bCs/>
                <w:color w:val="000000"/>
                <w:sz w:val="16"/>
                <w:szCs w:val="16"/>
                <w:lang w:val="en-US"/>
              </w:rPr>
              <w:t>Total</w:t>
            </w:r>
          </w:p>
        </w:tc>
        <w:tc>
          <w:tcPr>
            <w:tcW w:w="682" w:type="dxa"/>
            <w:tcBorders>
              <w:top w:val="nil"/>
              <w:left w:val="nil"/>
              <w:bottom w:val="single" w:sz="12" w:space="0" w:color="auto"/>
              <w:right w:val="nil"/>
            </w:tcBorders>
            <w:shd w:val="clear" w:color="auto" w:fill="auto"/>
            <w:vAlign w:val="center"/>
            <w:hideMark/>
          </w:tcPr>
          <w:p w14:paraId="2EC5D2BD" w14:textId="77777777" w:rsidR="00421C38" w:rsidRPr="00421C38" w:rsidRDefault="00421C38" w:rsidP="00421C38">
            <w:pPr>
              <w:jc w:val="center"/>
              <w:rPr>
                <w:rFonts w:cs="Arial"/>
                <w:b/>
                <w:bCs/>
                <w:color w:val="000000"/>
                <w:sz w:val="16"/>
                <w:szCs w:val="16"/>
                <w:lang w:val="en-US"/>
              </w:rPr>
            </w:pPr>
            <w:r w:rsidRPr="00421C38">
              <w:rPr>
                <w:rFonts w:cs="Arial"/>
                <w:b/>
                <w:bCs/>
                <w:color w:val="000000"/>
                <w:sz w:val="16"/>
                <w:szCs w:val="16"/>
                <w:lang w:val="en-US"/>
              </w:rPr>
              <w:t>Urban</w:t>
            </w:r>
          </w:p>
        </w:tc>
        <w:tc>
          <w:tcPr>
            <w:tcW w:w="682" w:type="dxa"/>
            <w:tcBorders>
              <w:top w:val="nil"/>
              <w:left w:val="nil"/>
              <w:bottom w:val="single" w:sz="12" w:space="0" w:color="auto"/>
              <w:right w:val="nil"/>
            </w:tcBorders>
            <w:shd w:val="clear" w:color="auto" w:fill="auto"/>
            <w:vAlign w:val="center"/>
            <w:hideMark/>
          </w:tcPr>
          <w:p w14:paraId="763274B3" w14:textId="77777777" w:rsidR="00421C38" w:rsidRPr="00421C38" w:rsidRDefault="00421C38" w:rsidP="00421C38">
            <w:pPr>
              <w:jc w:val="center"/>
              <w:rPr>
                <w:rFonts w:cs="Arial"/>
                <w:b/>
                <w:bCs/>
                <w:color w:val="000000"/>
                <w:sz w:val="16"/>
                <w:szCs w:val="16"/>
                <w:lang w:val="en-US"/>
              </w:rPr>
            </w:pPr>
            <w:r w:rsidRPr="00421C38">
              <w:rPr>
                <w:rFonts w:cs="Arial"/>
                <w:b/>
                <w:bCs/>
                <w:color w:val="000000"/>
                <w:sz w:val="16"/>
                <w:szCs w:val="16"/>
                <w:lang w:val="en-US"/>
              </w:rPr>
              <w:t>Rural</w:t>
            </w:r>
          </w:p>
        </w:tc>
        <w:tc>
          <w:tcPr>
            <w:tcW w:w="682" w:type="dxa"/>
            <w:tcBorders>
              <w:top w:val="nil"/>
              <w:left w:val="nil"/>
              <w:bottom w:val="single" w:sz="12" w:space="0" w:color="auto"/>
              <w:right w:val="nil"/>
            </w:tcBorders>
            <w:shd w:val="clear" w:color="auto" w:fill="auto"/>
            <w:vAlign w:val="center"/>
            <w:hideMark/>
          </w:tcPr>
          <w:p w14:paraId="08B3E148" w14:textId="77777777" w:rsidR="00421C38" w:rsidRPr="00421C38" w:rsidRDefault="00421C38" w:rsidP="00421C38">
            <w:pPr>
              <w:jc w:val="center"/>
              <w:rPr>
                <w:rFonts w:cs="Arial"/>
                <w:b/>
                <w:bCs/>
                <w:color w:val="000000"/>
                <w:sz w:val="16"/>
                <w:szCs w:val="16"/>
                <w:lang w:val="en-US"/>
              </w:rPr>
            </w:pPr>
            <w:r w:rsidRPr="00421C38">
              <w:rPr>
                <w:rFonts w:cs="Arial"/>
                <w:b/>
                <w:bCs/>
                <w:color w:val="000000"/>
                <w:sz w:val="16"/>
                <w:szCs w:val="16"/>
                <w:lang w:val="en-US"/>
              </w:rPr>
              <w:t>Total</w:t>
            </w:r>
          </w:p>
        </w:tc>
        <w:tc>
          <w:tcPr>
            <w:tcW w:w="682" w:type="dxa"/>
            <w:tcBorders>
              <w:top w:val="nil"/>
              <w:left w:val="nil"/>
              <w:bottom w:val="single" w:sz="12" w:space="0" w:color="auto"/>
              <w:right w:val="nil"/>
            </w:tcBorders>
            <w:shd w:val="clear" w:color="auto" w:fill="auto"/>
            <w:vAlign w:val="center"/>
            <w:hideMark/>
          </w:tcPr>
          <w:p w14:paraId="77D62A25" w14:textId="77777777" w:rsidR="00421C38" w:rsidRPr="00421C38" w:rsidRDefault="00421C38" w:rsidP="00421C38">
            <w:pPr>
              <w:jc w:val="center"/>
              <w:rPr>
                <w:rFonts w:cs="Arial"/>
                <w:b/>
                <w:bCs/>
                <w:color w:val="000000"/>
                <w:sz w:val="16"/>
                <w:szCs w:val="16"/>
                <w:lang w:val="en-US"/>
              </w:rPr>
            </w:pPr>
            <w:r w:rsidRPr="00421C38">
              <w:rPr>
                <w:rFonts w:cs="Arial"/>
                <w:b/>
                <w:bCs/>
                <w:color w:val="000000"/>
                <w:sz w:val="16"/>
                <w:szCs w:val="16"/>
                <w:lang w:val="en-US"/>
              </w:rPr>
              <w:t>Urban</w:t>
            </w:r>
          </w:p>
        </w:tc>
        <w:tc>
          <w:tcPr>
            <w:tcW w:w="682" w:type="dxa"/>
            <w:tcBorders>
              <w:top w:val="nil"/>
              <w:left w:val="nil"/>
              <w:bottom w:val="single" w:sz="12" w:space="0" w:color="auto"/>
              <w:right w:val="nil"/>
            </w:tcBorders>
            <w:shd w:val="clear" w:color="auto" w:fill="auto"/>
            <w:vAlign w:val="center"/>
            <w:hideMark/>
          </w:tcPr>
          <w:p w14:paraId="6E1BC6F9" w14:textId="77777777" w:rsidR="00421C38" w:rsidRPr="00421C38" w:rsidRDefault="00421C38" w:rsidP="00421C38">
            <w:pPr>
              <w:jc w:val="center"/>
              <w:rPr>
                <w:rFonts w:cs="Arial"/>
                <w:b/>
                <w:bCs/>
                <w:color w:val="000000"/>
                <w:sz w:val="16"/>
                <w:szCs w:val="16"/>
                <w:lang w:val="en-US"/>
              </w:rPr>
            </w:pPr>
            <w:r w:rsidRPr="00421C38">
              <w:rPr>
                <w:rFonts w:cs="Arial"/>
                <w:b/>
                <w:bCs/>
                <w:color w:val="000000"/>
                <w:sz w:val="16"/>
                <w:szCs w:val="16"/>
                <w:lang w:val="en-US"/>
              </w:rPr>
              <w:t>Rural</w:t>
            </w:r>
          </w:p>
        </w:tc>
        <w:tc>
          <w:tcPr>
            <w:tcW w:w="683" w:type="dxa"/>
            <w:tcBorders>
              <w:top w:val="nil"/>
              <w:left w:val="nil"/>
              <w:bottom w:val="single" w:sz="12" w:space="0" w:color="auto"/>
              <w:right w:val="nil"/>
            </w:tcBorders>
            <w:shd w:val="clear" w:color="auto" w:fill="auto"/>
            <w:vAlign w:val="center"/>
            <w:hideMark/>
          </w:tcPr>
          <w:p w14:paraId="3AAD3046" w14:textId="77777777" w:rsidR="00421C38" w:rsidRPr="00421C38" w:rsidRDefault="00421C38" w:rsidP="00421C38">
            <w:pPr>
              <w:jc w:val="center"/>
              <w:rPr>
                <w:rFonts w:cs="Arial"/>
                <w:b/>
                <w:bCs/>
                <w:color w:val="000000"/>
                <w:sz w:val="16"/>
                <w:szCs w:val="16"/>
                <w:lang w:val="en-US"/>
              </w:rPr>
            </w:pPr>
            <w:r w:rsidRPr="00421C38">
              <w:rPr>
                <w:rFonts w:cs="Arial"/>
                <w:b/>
                <w:bCs/>
                <w:color w:val="000000"/>
                <w:sz w:val="16"/>
                <w:szCs w:val="16"/>
                <w:lang w:val="en-US"/>
              </w:rPr>
              <w:t>Total</w:t>
            </w:r>
          </w:p>
        </w:tc>
      </w:tr>
      <w:tr w:rsidR="00CB6328" w:rsidRPr="00421C38" w14:paraId="55428100" w14:textId="77777777" w:rsidTr="00CB6328">
        <w:trPr>
          <w:trHeight w:val="270"/>
        </w:trPr>
        <w:tc>
          <w:tcPr>
            <w:tcW w:w="1440" w:type="dxa"/>
            <w:tcBorders>
              <w:top w:val="nil"/>
              <w:left w:val="nil"/>
              <w:bottom w:val="nil"/>
              <w:right w:val="nil"/>
            </w:tcBorders>
            <w:shd w:val="clear" w:color="auto" w:fill="auto"/>
            <w:noWrap/>
            <w:vAlign w:val="center"/>
            <w:hideMark/>
          </w:tcPr>
          <w:p w14:paraId="2767F96E" w14:textId="77777777" w:rsidR="00CB6328" w:rsidRPr="00421C38" w:rsidRDefault="00CB6328" w:rsidP="00CB6328">
            <w:pPr>
              <w:rPr>
                <w:rFonts w:cs="Arial"/>
                <w:color w:val="000000"/>
                <w:sz w:val="16"/>
                <w:szCs w:val="16"/>
                <w:lang w:val="en-US"/>
              </w:rPr>
            </w:pPr>
            <w:r w:rsidRPr="00421C38">
              <w:rPr>
                <w:rFonts w:cs="Arial"/>
                <w:color w:val="000000"/>
                <w:sz w:val="16"/>
                <w:szCs w:val="16"/>
                <w:lang w:val="en-US"/>
              </w:rPr>
              <w:t>District (and family) doctor</w:t>
            </w:r>
          </w:p>
        </w:tc>
        <w:tc>
          <w:tcPr>
            <w:tcW w:w="682" w:type="dxa"/>
            <w:tcBorders>
              <w:top w:val="nil"/>
              <w:left w:val="nil"/>
              <w:bottom w:val="nil"/>
              <w:right w:val="nil"/>
            </w:tcBorders>
            <w:shd w:val="clear" w:color="auto" w:fill="auto"/>
            <w:noWrap/>
            <w:vAlign w:val="center"/>
            <w:hideMark/>
          </w:tcPr>
          <w:p w14:paraId="5AD8BFDC"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15.4</w:t>
            </w:r>
          </w:p>
        </w:tc>
        <w:tc>
          <w:tcPr>
            <w:tcW w:w="682" w:type="dxa"/>
            <w:tcBorders>
              <w:top w:val="nil"/>
              <w:left w:val="nil"/>
              <w:bottom w:val="nil"/>
              <w:right w:val="nil"/>
            </w:tcBorders>
            <w:shd w:val="clear" w:color="auto" w:fill="auto"/>
            <w:noWrap/>
            <w:vAlign w:val="center"/>
            <w:hideMark/>
          </w:tcPr>
          <w:p w14:paraId="48453F07"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21.7</w:t>
            </w:r>
          </w:p>
        </w:tc>
        <w:tc>
          <w:tcPr>
            <w:tcW w:w="682" w:type="dxa"/>
            <w:tcBorders>
              <w:top w:val="nil"/>
              <w:left w:val="nil"/>
              <w:bottom w:val="nil"/>
              <w:right w:val="nil"/>
            </w:tcBorders>
            <w:shd w:val="clear" w:color="auto" w:fill="auto"/>
            <w:noWrap/>
            <w:vAlign w:val="center"/>
            <w:hideMark/>
          </w:tcPr>
          <w:p w14:paraId="238FBCCC" w14:textId="77777777" w:rsidR="00CB6328" w:rsidRPr="00421C38" w:rsidRDefault="00CB6328" w:rsidP="00CB6328">
            <w:pPr>
              <w:jc w:val="center"/>
              <w:rPr>
                <w:rFonts w:cs="Arial"/>
                <w:b/>
                <w:bCs/>
                <w:color w:val="000000"/>
                <w:sz w:val="16"/>
                <w:szCs w:val="16"/>
                <w:lang w:val="en-US"/>
              </w:rPr>
            </w:pPr>
            <w:r w:rsidRPr="00421C38">
              <w:rPr>
                <w:rFonts w:cs="Arial"/>
                <w:b/>
                <w:bCs/>
                <w:color w:val="000000"/>
                <w:sz w:val="16"/>
                <w:szCs w:val="16"/>
                <w:lang w:val="en-US"/>
              </w:rPr>
              <w:t>18.5</w:t>
            </w:r>
          </w:p>
        </w:tc>
        <w:tc>
          <w:tcPr>
            <w:tcW w:w="682" w:type="dxa"/>
            <w:tcBorders>
              <w:top w:val="nil"/>
              <w:left w:val="nil"/>
              <w:bottom w:val="nil"/>
              <w:right w:val="nil"/>
            </w:tcBorders>
            <w:shd w:val="clear" w:color="auto" w:fill="auto"/>
            <w:vAlign w:val="center"/>
            <w:hideMark/>
          </w:tcPr>
          <w:p w14:paraId="5C4A9C00"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16.7</w:t>
            </w:r>
          </w:p>
        </w:tc>
        <w:tc>
          <w:tcPr>
            <w:tcW w:w="682" w:type="dxa"/>
            <w:tcBorders>
              <w:top w:val="nil"/>
              <w:left w:val="nil"/>
              <w:bottom w:val="nil"/>
              <w:right w:val="nil"/>
            </w:tcBorders>
            <w:shd w:val="clear" w:color="auto" w:fill="auto"/>
            <w:vAlign w:val="center"/>
            <w:hideMark/>
          </w:tcPr>
          <w:p w14:paraId="354F8730"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20.5</w:t>
            </w:r>
          </w:p>
        </w:tc>
        <w:tc>
          <w:tcPr>
            <w:tcW w:w="683" w:type="dxa"/>
            <w:tcBorders>
              <w:top w:val="nil"/>
              <w:left w:val="nil"/>
              <w:bottom w:val="nil"/>
              <w:right w:val="nil"/>
            </w:tcBorders>
            <w:shd w:val="clear" w:color="auto" w:fill="auto"/>
            <w:noWrap/>
            <w:vAlign w:val="center"/>
            <w:hideMark/>
          </w:tcPr>
          <w:p w14:paraId="47021873" w14:textId="77777777" w:rsidR="00CB6328" w:rsidRPr="00421C38" w:rsidRDefault="00CB6328" w:rsidP="00CB6328">
            <w:pPr>
              <w:jc w:val="center"/>
              <w:rPr>
                <w:rFonts w:cs="Arial"/>
                <w:b/>
                <w:bCs/>
                <w:color w:val="000000"/>
                <w:sz w:val="16"/>
                <w:szCs w:val="16"/>
                <w:lang w:val="en-US"/>
              </w:rPr>
            </w:pPr>
            <w:r w:rsidRPr="00421C38">
              <w:rPr>
                <w:rFonts w:cs="Arial"/>
                <w:b/>
                <w:bCs/>
                <w:color w:val="000000"/>
                <w:sz w:val="16"/>
                <w:szCs w:val="16"/>
                <w:lang w:val="en-US"/>
              </w:rPr>
              <w:t>18.6</w:t>
            </w:r>
          </w:p>
        </w:tc>
        <w:tc>
          <w:tcPr>
            <w:tcW w:w="682" w:type="dxa"/>
            <w:tcBorders>
              <w:top w:val="nil"/>
              <w:left w:val="nil"/>
              <w:bottom w:val="nil"/>
              <w:right w:val="nil"/>
            </w:tcBorders>
            <w:shd w:val="clear" w:color="auto" w:fill="auto"/>
            <w:vAlign w:val="center"/>
            <w:hideMark/>
          </w:tcPr>
          <w:p w14:paraId="3670CFB7"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24.0</w:t>
            </w:r>
          </w:p>
        </w:tc>
        <w:tc>
          <w:tcPr>
            <w:tcW w:w="682" w:type="dxa"/>
            <w:tcBorders>
              <w:top w:val="nil"/>
              <w:left w:val="nil"/>
              <w:bottom w:val="nil"/>
              <w:right w:val="nil"/>
            </w:tcBorders>
            <w:shd w:val="clear" w:color="auto" w:fill="auto"/>
            <w:vAlign w:val="center"/>
            <w:hideMark/>
          </w:tcPr>
          <w:p w14:paraId="20DD7474"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24.1</w:t>
            </w:r>
          </w:p>
        </w:tc>
        <w:tc>
          <w:tcPr>
            <w:tcW w:w="682" w:type="dxa"/>
            <w:tcBorders>
              <w:top w:val="nil"/>
              <w:left w:val="nil"/>
              <w:bottom w:val="nil"/>
              <w:right w:val="nil"/>
            </w:tcBorders>
            <w:shd w:val="clear" w:color="auto" w:fill="auto"/>
            <w:noWrap/>
            <w:vAlign w:val="center"/>
            <w:hideMark/>
          </w:tcPr>
          <w:p w14:paraId="6AC938DD" w14:textId="77777777" w:rsidR="00CB6328" w:rsidRPr="00421C38" w:rsidRDefault="00CB6328" w:rsidP="00CB6328">
            <w:pPr>
              <w:jc w:val="center"/>
              <w:rPr>
                <w:rFonts w:cs="Arial"/>
                <w:b/>
                <w:bCs/>
                <w:color w:val="000000"/>
                <w:sz w:val="16"/>
                <w:szCs w:val="16"/>
                <w:lang w:val="en-US"/>
              </w:rPr>
            </w:pPr>
            <w:r w:rsidRPr="00421C38">
              <w:rPr>
                <w:rFonts w:cs="Arial"/>
                <w:b/>
                <w:bCs/>
                <w:color w:val="000000"/>
                <w:sz w:val="16"/>
                <w:szCs w:val="16"/>
                <w:lang w:val="en-US"/>
              </w:rPr>
              <w:t>24.1</w:t>
            </w:r>
          </w:p>
        </w:tc>
        <w:tc>
          <w:tcPr>
            <w:tcW w:w="682" w:type="dxa"/>
            <w:tcBorders>
              <w:top w:val="nil"/>
              <w:left w:val="nil"/>
              <w:bottom w:val="nil"/>
              <w:right w:val="nil"/>
            </w:tcBorders>
            <w:shd w:val="clear" w:color="auto" w:fill="auto"/>
            <w:vAlign w:val="center"/>
            <w:hideMark/>
          </w:tcPr>
          <w:p w14:paraId="4497755D" w14:textId="6DAF20F2" w:rsidR="00CB6328" w:rsidRPr="00421C38" w:rsidRDefault="00CB6328" w:rsidP="00CB6328">
            <w:pPr>
              <w:jc w:val="center"/>
              <w:rPr>
                <w:rFonts w:cs="Arial"/>
                <w:color w:val="000000"/>
                <w:sz w:val="16"/>
                <w:szCs w:val="16"/>
                <w:lang w:val="en-US"/>
              </w:rPr>
            </w:pPr>
            <w:r w:rsidRPr="00CB6328">
              <w:rPr>
                <w:rFonts w:cs="Arial"/>
                <w:color w:val="000000"/>
                <w:sz w:val="16"/>
                <w:szCs w:val="16"/>
                <w:lang w:val="en-US"/>
              </w:rPr>
              <w:t>22.6</w:t>
            </w:r>
          </w:p>
        </w:tc>
        <w:tc>
          <w:tcPr>
            <w:tcW w:w="682" w:type="dxa"/>
            <w:tcBorders>
              <w:top w:val="nil"/>
              <w:left w:val="nil"/>
              <w:bottom w:val="nil"/>
              <w:right w:val="nil"/>
            </w:tcBorders>
            <w:shd w:val="clear" w:color="auto" w:fill="auto"/>
            <w:vAlign w:val="center"/>
            <w:hideMark/>
          </w:tcPr>
          <w:p w14:paraId="017E4D07" w14:textId="145A6E38" w:rsidR="00CB6328" w:rsidRPr="00421C38" w:rsidRDefault="00CB6328" w:rsidP="00CB6328">
            <w:pPr>
              <w:jc w:val="center"/>
              <w:rPr>
                <w:rFonts w:cs="Arial"/>
                <w:color w:val="000000"/>
                <w:sz w:val="16"/>
                <w:szCs w:val="16"/>
                <w:lang w:val="en-US"/>
              </w:rPr>
            </w:pPr>
            <w:r w:rsidRPr="00CB6328">
              <w:rPr>
                <w:rFonts w:cs="Arial"/>
                <w:color w:val="000000"/>
                <w:sz w:val="16"/>
                <w:szCs w:val="16"/>
                <w:lang w:val="en-US"/>
              </w:rPr>
              <w:t>22.1</w:t>
            </w:r>
          </w:p>
        </w:tc>
        <w:tc>
          <w:tcPr>
            <w:tcW w:w="683" w:type="dxa"/>
            <w:tcBorders>
              <w:top w:val="nil"/>
              <w:left w:val="nil"/>
              <w:bottom w:val="nil"/>
              <w:right w:val="nil"/>
            </w:tcBorders>
            <w:shd w:val="clear" w:color="auto" w:fill="auto"/>
            <w:noWrap/>
            <w:vAlign w:val="center"/>
            <w:hideMark/>
          </w:tcPr>
          <w:p w14:paraId="655DA9A8" w14:textId="64283AF1" w:rsidR="00CB6328" w:rsidRPr="00421C38" w:rsidRDefault="00CB6328" w:rsidP="00CB6328">
            <w:pPr>
              <w:jc w:val="center"/>
              <w:rPr>
                <w:rFonts w:cs="Arial"/>
                <w:b/>
                <w:color w:val="000000"/>
                <w:sz w:val="16"/>
                <w:szCs w:val="16"/>
                <w:lang w:val="en-US"/>
              </w:rPr>
            </w:pPr>
            <w:r w:rsidRPr="00CB6328">
              <w:rPr>
                <w:rFonts w:cs="Arial"/>
                <w:b/>
                <w:color w:val="000000"/>
                <w:sz w:val="16"/>
                <w:szCs w:val="16"/>
                <w:lang w:val="en-US"/>
              </w:rPr>
              <w:t>22.3</w:t>
            </w:r>
          </w:p>
        </w:tc>
      </w:tr>
      <w:tr w:rsidR="00CB6328" w:rsidRPr="00421C38" w14:paraId="2BFE8ACD" w14:textId="77777777" w:rsidTr="00CB6328">
        <w:trPr>
          <w:trHeight w:val="255"/>
        </w:trPr>
        <w:tc>
          <w:tcPr>
            <w:tcW w:w="1440" w:type="dxa"/>
            <w:tcBorders>
              <w:top w:val="nil"/>
              <w:left w:val="nil"/>
              <w:bottom w:val="nil"/>
              <w:right w:val="nil"/>
            </w:tcBorders>
            <w:shd w:val="clear" w:color="auto" w:fill="auto"/>
            <w:noWrap/>
            <w:vAlign w:val="center"/>
            <w:hideMark/>
          </w:tcPr>
          <w:p w14:paraId="735BC2AD" w14:textId="77777777" w:rsidR="00CB6328" w:rsidRPr="00421C38" w:rsidRDefault="00CB6328" w:rsidP="00CB6328">
            <w:pPr>
              <w:rPr>
                <w:rFonts w:cs="Arial"/>
                <w:color w:val="000000"/>
                <w:sz w:val="16"/>
                <w:szCs w:val="16"/>
                <w:lang w:val="en-US"/>
              </w:rPr>
            </w:pPr>
            <w:r w:rsidRPr="00421C38">
              <w:rPr>
                <w:rFonts w:cs="Arial"/>
                <w:color w:val="000000"/>
                <w:sz w:val="16"/>
                <w:szCs w:val="16"/>
                <w:lang w:val="en-US"/>
              </w:rPr>
              <w:t>Specialist (incl. hospital) doctor</w:t>
            </w:r>
          </w:p>
        </w:tc>
        <w:tc>
          <w:tcPr>
            <w:tcW w:w="682" w:type="dxa"/>
            <w:tcBorders>
              <w:top w:val="nil"/>
              <w:left w:val="nil"/>
              <w:bottom w:val="nil"/>
              <w:right w:val="nil"/>
            </w:tcBorders>
            <w:shd w:val="clear" w:color="auto" w:fill="auto"/>
            <w:noWrap/>
            <w:vAlign w:val="center"/>
            <w:hideMark/>
          </w:tcPr>
          <w:p w14:paraId="22485359"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70.0</w:t>
            </w:r>
          </w:p>
        </w:tc>
        <w:tc>
          <w:tcPr>
            <w:tcW w:w="682" w:type="dxa"/>
            <w:tcBorders>
              <w:top w:val="nil"/>
              <w:left w:val="nil"/>
              <w:bottom w:val="nil"/>
              <w:right w:val="nil"/>
            </w:tcBorders>
            <w:shd w:val="clear" w:color="auto" w:fill="auto"/>
            <w:noWrap/>
            <w:vAlign w:val="center"/>
            <w:hideMark/>
          </w:tcPr>
          <w:p w14:paraId="4BB23168"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65.8</w:t>
            </w:r>
          </w:p>
        </w:tc>
        <w:tc>
          <w:tcPr>
            <w:tcW w:w="682" w:type="dxa"/>
            <w:tcBorders>
              <w:top w:val="nil"/>
              <w:left w:val="nil"/>
              <w:bottom w:val="nil"/>
              <w:right w:val="nil"/>
            </w:tcBorders>
            <w:shd w:val="clear" w:color="auto" w:fill="auto"/>
            <w:noWrap/>
            <w:vAlign w:val="center"/>
            <w:hideMark/>
          </w:tcPr>
          <w:p w14:paraId="0E1E45D7" w14:textId="77777777" w:rsidR="00CB6328" w:rsidRPr="00421C38" w:rsidRDefault="00CB6328" w:rsidP="00CB6328">
            <w:pPr>
              <w:jc w:val="center"/>
              <w:rPr>
                <w:rFonts w:cs="Arial"/>
                <w:b/>
                <w:bCs/>
                <w:color w:val="000000"/>
                <w:sz w:val="16"/>
                <w:szCs w:val="16"/>
                <w:lang w:val="en-US"/>
              </w:rPr>
            </w:pPr>
            <w:r w:rsidRPr="00421C38">
              <w:rPr>
                <w:rFonts w:cs="Arial"/>
                <w:b/>
                <w:bCs/>
                <w:color w:val="000000"/>
                <w:sz w:val="16"/>
                <w:szCs w:val="16"/>
                <w:lang w:val="en-US"/>
              </w:rPr>
              <w:t>67.9</w:t>
            </w:r>
          </w:p>
        </w:tc>
        <w:tc>
          <w:tcPr>
            <w:tcW w:w="682" w:type="dxa"/>
            <w:tcBorders>
              <w:top w:val="nil"/>
              <w:left w:val="nil"/>
              <w:bottom w:val="nil"/>
              <w:right w:val="nil"/>
            </w:tcBorders>
            <w:shd w:val="clear" w:color="auto" w:fill="auto"/>
            <w:vAlign w:val="center"/>
            <w:hideMark/>
          </w:tcPr>
          <w:p w14:paraId="3A6A0187"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64.9</w:t>
            </w:r>
          </w:p>
        </w:tc>
        <w:tc>
          <w:tcPr>
            <w:tcW w:w="682" w:type="dxa"/>
            <w:tcBorders>
              <w:top w:val="nil"/>
              <w:left w:val="nil"/>
              <w:bottom w:val="nil"/>
              <w:right w:val="nil"/>
            </w:tcBorders>
            <w:shd w:val="clear" w:color="auto" w:fill="auto"/>
            <w:vAlign w:val="center"/>
            <w:hideMark/>
          </w:tcPr>
          <w:p w14:paraId="0FC96945"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69.5</w:t>
            </w:r>
          </w:p>
        </w:tc>
        <w:tc>
          <w:tcPr>
            <w:tcW w:w="683" w:type="dxa"/>
            <w:tcBorders>
              <w:top w:val="nil"/>
              <w:left w:val="nil"/>
              <w:bottom w:val="nil"/>
              <w:right w:val="nil"/>
            </w:tcBorders>
            <w:shd w:val="clear" w:color="auto" w:fill="auto"/>
            <w:noWrap/>
            <w:vAlign w:val="center"/>
            <w:hideMark/>
          </w:tcPr>
          <w:p w14:paraId="3CD82BA5" w14:textId="77777777" w:rsidR="00CB6328" w:rsidRPr="00421C38" w:rsidRDefault="00CB6328" w:rsidP="00CB6328">
            <w:pPr>
              <w:jc w:val="center"/>
              <w:rPr>
                <w:rFonts w:cs="Arial"/>
                <w:b/>
                <w:bCs/>
                <w:color w:val="000000"/>
                <w:sz w:val="16"/>
                <w:szCs w:val="16"/>
                <w:lang w:val="en-US"/>
              </w:rPr>
            </w:pPr>
            <w:r w:rsidRPr="00421C38">
              <w:rPr>
                <w:rFonts w:cs="Arial"/>
                <w:b/>
                <w:bCs/>
                <w:color w:val="000000"/>
                <w:sz w:val="16"/>
                <w:szCs w:val="16"/>
                <w:lang w:val="en-US"/>
              </w:rPr>
              <w:t>67.2</w:t>
            </w:r>
          </w:p>
        </w:tc>
        <w:tc>
          <w:tcPr>
            <w:tcW w:w="682" w:type="dxa"/>
            <w:tcBorders>
              <w:top w:val="nil"/>
              <w:left w:val="nil"/>
              <w:bottom w:val="nil"/>
              <w:right w:val="nil"/>
            </w:tcBorders>
            <w:shd w:val="clear" w:color="auto" w:fill="auto"/>
            <w:vAlign w:val="center"/>
            <w:hideMark/>
          </w:tcPr>
          <w:p w14:paraId="4C0F3FE4"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64.9</w:t>
            </w:r>
          </w:p>
        </w:tc>
        <w:tc>
          <w:tcPr>
            <w:tcW w:w="682" w:type="dxa"/>
            <w:tcBorders>
              <w:top w:val="nil"/>
              <w:left w:val="nil"/>
              <w:bottom w:val="nil"/>
              <w:right w:val="nil"/>
            </w:tcBorders>
            <w:shd w:val="clear" w:color="auto" w:fill="auto"/>
            <w:vAlign w:val="center"/>
            <w:hideMark/>
          </w:tcPr>
          <w:p w14:paraId="0012FDB3"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68.1</w:t>
            </w:r>
          </w:p>
        </w:tc>
        <w:tc>
          <w:tcPr>
            <w:tcW w:w="682" w:type="dxa"/>
            <w:tcBorders>
              <w:top w:val="nil"/>
              <w:left w:val="nil"/>
              <w:bottom w:val="nil"/>
              <w:right w:val="nil"/>
            </w:tcBorders>
            <w:shd w:val="clear" w:color="auto" w:fill="auto"/>
            <w:noWrap/>
            <w:vAlign w:val="center"/>
            <w:hideMark/>
          </w:tcPr>
          <w:p w14:paraId="739B76C5" w14:textId="77777777" w:rsidR="00CB6328" w:rsidRPr="00421C38" w:rsidRDefault="00CB6328" w:rsidP="00CB6328">
            <w:pPr>
              <w:jc w:val="center"/>
              <w:rPr>
                <w:rFonts w:cs="Arial"/>
                <w:b/>
                <w:bCs/>
                <w:color w:val="000000"/>
                <w:sz w:val="16"/>
                <w:szCs w:val="16"/>
                <w:lang w:val="en-US"/>
              </w:rPr>
            </w:pPr>
            <w:r w:rsidRPr="00421C38">
              <w:rPr>
                <w:rFonts w:cs="Arial"/>
                <w:b/>
                <w:bCs/>
                <w:color w:val="000000"/>
                <w:sz w:val="16"/>
                <w:szCs w:val="16"/>
                <w:lang w:val="en-US"/>
              </w:rPr>
              <w:t>66.4</w:t>
            </w:r>
          </w:p>
        </w:tc>
        <w:tc>
          <w:tcPr>
            <w:tcW w:w="682" w:type="dxa"/>
            <w:tcBorders>
              <w:top w:val="nil"/>
              <w:left w:val="nil"/>
              <w:bottom w:val="nil"/>
              <w:right w:val="nil"/>
            </w:tcBorders>
            <w:shd w:val="clear" w:color="auto" w:fill="auto"/>
            <w:vAlign w:val="center"/>
            <w:hideMark/>
          </w:tcPr>
          <w:p w14:paraId="2E284CFE" w14:textId="5ED9FD46" w:rsidR="00CB6328" w:rsidRPr="00421C38" w:rsidRDefault="00CB6328" w:rsidP="00CB6328">
            <w:pPr>
              <w:jc w:val="center"/>
              <w:rPr>
                <w:rFonts w:cs="Arial"/>
                <w:color w:val="000000"/>
                <w:sz w:val="16"/>
                <w:szCs w:val="16"/>
                <w:lang w:val="en-US"/>
              </w:rPr>
            </w:pPr>
            <w:r w:rsidRPr="00CB6328">
              <w:rPr>
                <w:rFonts w:cs="Arial"/>
                <w:color w:val="000000"/>
                <w:sz w:val="16"/>
                <w:szCs w:val="16"/>
                <w:lang w:val="en-US"/>
              </w:rPr>
              <w:t>61.9</w:t>
            </w:r>
          </w:p>
        </w:tc>
        <w:tc>
          <w:tcPr>
            <w:tcW w:w="682" w:type="dxa"/>
            <w:tcBorders>
              <w:top w:val="nil"/>
              <w:left w:val="nil"/>
              <w:bottom w:val="nil"/>
              <w:right w:val="nil"/>
            </w:tcBorders>
            <w:shd w:val="clear" w:color="auto" w:fill="auto"/>
            <w:vAlign w:val="center"/>
            <w:hideMark/>
          </w:tcPr>
          <w:p w14:paraId="5B1E8344" w14:textId="151BEC5D" w:rsidR="00CB6328" w:rsidRPr="00421C38" w:rsidRDefault="00CB6328" w:rsidP="00CB6328">
            <w:pPr>
              <w:jc w:val="center"/>
              <w:rPr>
                <w:rFonts w:cs="Arial"/>
                <w:color w:val="000000"/>
                <w:sz w:val="16"/>
                <w:szCs w:val="16"/>
                <w:lang w:val="en-US"/>
              </w:rPr>
            </w:pPr>
            <w:r w:rsidRPr="00CB6328">
              <w:rPr>
                <w:rFonts w:cs="Arial"/>
                <w:color w:val="000000"/>
                <w:sz w:val="16"/>
                <w:szCs w:val="16"/>
                <w:lang w:val="en-US"/>
              </w:rPr>
              <w:t>68.7</w:t>
            </w:r>
          </w:p>
        </w:tc>
        <w:tc>
          <w:tcPr>
            <w:tcW w:w="683" w:type="dxa"/>
            <w:tcBorders>
              <w:top w:val="nil"/>
              <w:left w:val="nil"/>
              <w:bottom w:val="nil"/>
              <w:right w:val="nil"/>
            </w:tcBorders>
            <w:shd w:val="clear" w:color="auto" w:fill="auto"/>
            <w:noWrap/>
            <w:vAlign w:val="center"/>
            <w:hideMark/>
          </w:tcPr>
          <w:p w14:paraId="3C9E9D1F" w14:textId="2C1E5F03" w:rsidR="00CB6328" w:rsidRPr="00421C38" w:rsidRDefault="00CB6328" w:rsidP="00CB6328">
            <w:pPr>
              <w:jc w:val="center"/>
              <w:rPr>
                <w:rFonts w:cs="Arial"/>
                <w:b/>
                <w:color w:val="000000"/>
                <w:sz w:val="16"/>
                <w:szCs w:val="16"/>
                <w:lang w:val="en-US"/>
              </w:rPr>
            </w:pPr>
            <w:r w:rsidRPr="00CB6328">
              <w:rPr>
                <w:rFonts w:cs="Arial"/>
                <w:b/>
                <w:color w:val="000000"/>
                <w:sz w:val="16"/>
                <w:szCs w:val="16"/>
                <w:lang w:val="en-US"/>
              </w:rPr>
              <w:t>65.0</w:t>
            </w:r>
          </w:p>
        </w:tc>
      </w:tr>
      <w:tr w:rsidR="00CB6328" w:rsidRPr="00421C38" w14:paraId="7355D640" w14:textId="77777777" w:rsidTr="00CB6328">
        <w:trPr>
          <w:trHeight w:val="255"/>
        </w:trPr>
        <w:tc>
          <w:tcPr>
            <w:tcW w:w="1440" w:type="dxa"/>
            <w:tcBorders>
              <w:top w:val="nil"/>
              <w:left w:val="nil"/>
              <w:bottom w:val="nil"/>
              <w:right w:val="nil"/>
            </w:tcBorders>
            <w:shd w:val="clear" w:color="auto" w:fill="auto"/>
            <w:noWrap/>
            <w:vAlign w:val="center"/>
            <w:hideMark/>
          </w:tcPr>
          <w:p w14:paraId="5F1F9A76" w14:textId="77777777" w:rsidR="00CB6328" w:rsidRPr="00421C38" w:rsidRDefault="00CB6328" w:rsidP="00CB6328">
            <w:pPr>
              <w:rPr>
                <w:rFonts w:cs="Arial"/>
                <w:color w:val="000000"/>
                <w:sz w:val="16"/>
                <w:szCs w:val="16"/>
                <w:lang w:val="en-US"/>
              </w:rPr>
            </w:pPr>
            <w:r w:rsidRPr="00421C38">
              <w:rPr>
                <w:rFonts w:cs="Arial"/>
                <w:color w:val="000000"/>
                <w:sz w:val="16"/>
                <w:szCs w:val="16"/>
                <w:lang w:val="en-US"/>
              </w:rPr>
              <w:t>Nurse</w:t>
            </w:r>
          </w:p>
        </w:tc>
        <w:tc>
          <w:tcPr>
            <w:tcW w:w="682" w:type="dxa"/>
            <w:tcBorders>
              <w:top w:val="nil"/>
              <w:left w:val="nil"/>
              <w:bottom w:val="nil"/>
              <w:right w:val="nil"/>
            </w:tcBorders>
            <w:shd w:val="clear" w:color="auto" w:fill="auto"/>
            <w:noWrap/>
            <w:vAlign w:val="center"/>
            <w:hideMark/>
          </w:tcPr>
          <w:p w14:paraId="5A757F5A"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0.1</w:t>
            </w:r>
          </w:p>
        </w:tc>
        <w:tc>
          <w:tcPr>
            <w:tcW w:w="682" w:type="dxa"/>
            <w:tcBorders>
              <w:top w:val="nil"/>
              <w:left w:val="nil"/>
              <w:bottom w:val="nil"/>
              <w:right w:val="nil"/>
            </w:tcBorders>
            <w:shd w:val="clear" w:color="auto" w:fill="auto"/>
            <w:noWrap/>
            <w:vAlign w:val="center"/>
            <w:hideMark/>
          </w:tcPr>
          <w:p w14:paraId="68A37B68"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2.1</w:t>
            </w:r>
          </w:p>
        </w:tc>
        <w:tc>
          <w:tcPr>
            <w:tcW w:w="682" w:type="dxa"/>
            <w:tcBorders>
              <w:top w:val="nil"/>
              <w:left w:val="nil"/>
              <w:bottom w:val="nil"/>
              <w:right w:val="nil"/>
            </w:tcBorders>
            <w:shd w:val="clear" w:color="auto" w:fill="auto"/>
            <w:noWrap/>
            <w:vAlign w:val="center"/>
            <w:hideMark/>
          </w:tcPr>
          <w:p w14:paraId="62C22B35" w14:textId="77777777" w:rsidR="00CB6328" w:rsidRPr="00421C38" w:rsidRDefault="00CB6328" w:rsidP="00CB6328">
            <w:pPr>
              <w:jc w:val="center"/>
              <w:rPr>
                <w:rFonts w:cs="Arial"/>
                <w:b/>
                <w:bCs/>
                <w:color w:val="000000"/>
                <w:sz w:val="16"/>
                <w:szCs w:val="16"/>
                <w:lang w:val="en-US"/>
              </w:rPr>
            </w:pPr>
            <w:r w:rsidRPr="00421C38">
              <w:rPr>
                <w:rFonts w:cs="Arial"/>
                <w:b/>
                <w:bCs/>
                <w:color w:val="000000"/>
                <w:sz w:val="16"/>
                <w:szCs w:val="16"/>
                <w:lang w:val="en-US"/>
              </w:rPr>
              <w:t>1.1</w:t>
            </w:r>
          </w:p>
        </w:tc>
        <w:tc>
          <w:tcPr>
            <w:tcW w:w="682" w:type="dxa"/>
            <w:tcBorders>
              <w:top w:val="nil"/>
              <w:left w:val="nil"/>
              <w:bottom w:val="nil"/>
              <w:right w:val="nil"/>
            </w:tcBorders>
            <w:shd w:val="clear" w:color="auto" w:fill="auto"/>
            <w:vAlign w:val="center"/>
            <w:hideMark/>
          </w:tcPr>
          <w:p w14:paraId="4E0075B5"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0.2</w:t>
            </w:r>
          </w:p>
        </w:tc>
        <w:tc>
          <w:tcPr>
            <w:tcW w:w="682" w:type="dxa"/>
            <w:tcBorders>
              <w:top w:val="nil"/>
              <w:left w:val="nil"/>
              <w:bottom w:val="nil"/>
              <w:right w:val="nil"/>
            </w:tcBorders>
            <w:shd w:val="clear" w:color="auto" w:fill="auto"/>
            <w:vAlign w:val="center"/>
            <w:hideMark/>
          </w:tcPr>
          <w:p w14:paraId="02B07859"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0.7</w:t>
            </w:r>
          </w:p>
        </w:tc>
        <w:tc>
          <w:tcPr>
            <w:tcW w:w="683" w:type="dxa"/>
            <w:tcBorders>
              <w:top w:val="nil"/>
              <w:left w:val="nil"/>
              <w:bottom w:val="nil"/>
              <w:right w:val="nil"/>
            </w:tcBorders>
            <w:shd w:val="clear" w:color="auto" w:fill="auto"/>
            <w:noWrap/>
            <w:vAlign w:val="center"/>
            <w:hideMark/>
          </w:tcPr>
          <w:p w14:paraId="4705AEC5" w14:textId="77777777" w:rsidR="00CB6328" w:rsidRPr="00421C38" w:rsidRDefault="00CB6328" w:rsidP="00CB6328">
            <w:pPr>
              <w:jc w:val="center"/>
              <w:rPr>
                <w:rFonts w:cs="Arial"/>
                <w:b/>
                <w:bCs/>
                <w:color w:val="000000"/>
                <w:sz w:val="16"/>
                <w:szCs w:val="16"/>
                <w:lang w:val="en-US"/>
              </w:rPr>
            </w:pPr>
            <w:r w:rsidRPr="00421C38">
              <w:rPr>
                <w:rFonts w:cs="Arial"/>
                <w:b/>
                <w:bCs/>
                <w:color w:val="000000"/>
                <w:sz w:val="16"/>
                <w:szCs w:val="16"/>
                <w:lang w:val="en-US"/>
              </w:rPr>
              <w:t>0.4</w:t>
            </w:r>
          </w:p>
        </w:tc>
        <w:tc>
          <w:tcPr>
            <w:tcW w:w="682" w:type="dxa"/>
            <w:tcBorders>
              <w:top w:val="nil"/>
              <w:left w:val="nil"/>
              <w:bottom w:val="nil"/>
              <w:right w:val="nil"/>
            </w:tcBorders>
            <w:shd w:val="clear" w:color="auto" w:fill="auto"/>
            <w:vAlign w:val="center"/>
            <w:hideMark/>
          </w:tcPr>
          <w:p w14:paraId="400E9D80"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0.1</w:t>
            </w:r>
          </w:p>
        </w:tc>
        <w:tc>
          <w:tcPr>
            <w:tcW w:w="682" w:type="dxa"/>
            <w:tcBorders>
              <w:top w:val="nil"/>
              <w:left w:val="nil"/>
              <w:bottom w:val="nil"/>
              <w:right w:val="nil"/>
            </w:tcBorders>
            <w:shd w:val="clear" w:color="auto" w:fill="auto"/>
            <w:vAlign w:val="center"/>
            <w:hideMark/>
          </w:tcPr>
          <w:p w14:paraId="0BBD117E"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0.5</w:t>
            </w:r>
          </w:p>
        </w:tc>
        <w:tc>
          <w:tcPr>
            <w:tcW w:w="682" w:type="dxa"/>
            <w:tcBorders>
              <w:top w:val="nil"/>
              <w:left w:val="nil"/>
              <w:bottom w:val="nil"/>
              <w:right w:val="nil"/>
            </w:tcBorders>
            <w:shd w:val="clear" w:color="auto" w:fill="auto"/>
            <w:noWrap/>
            <w:vAlign w:val="center"/>
            <w:hideMark/>
          </w:tcPr>
          <w:p w14:paraId="6F54C804" w14:textId="77777777" w:rsidR="00CB6328" w:rsidRPr="00421C38" w:rsidRDefault="00CB6328" w:rsidP="00CB6328">
            <w:pPr>
              <w:jc w:val="center"/>
              <w:rPr>
                <w:rFonts w:cs="Arial"/>
                <w:b/>
                <w:bCs/>
                <w:color w:val="000000"/>
                <w:sz w:val="16"/>
                <w:szCs w:val="16"/>
                <w:lang w:val="en-US"/>
              </w:rPr>
            </w:pPr>
            <w:r w:rsidRPr="00421C38">
              <w:rPr>
                <w:rFonts w:cs="Arial"/>
                <w:b/>
                <w:bCs/>
                <w:color w:val="000000"/>
                <w:sz w:val="16"/>
                <w:szCs w:val="16"/>
                <w:lang w:val="en-US"/>
              </w:rPr>
              <w:t>0.3</w:t>
            </w:r>
          </w:p>
        </w:tc>
        <w:tc>
          <w:tcPr>
            <w:tcW w:w="682" w:type="dxa"/>
            <w:tcBorders>
              <w:top w:val="nil"/>
              <w:left w:val="nil"/>
              <w:bottom w:val="nil"/>
              <w:right w:val="nil"/>
            </w:tcBorders>
            <w:shd w:val="clear" w:color="auto" w:fill="auto"/>
            <w:vAlign w:val="center"/>
            <w:hideMark/>
          </w:tcPr>
          <w:p w14:paraId="228A38F7" w14:textId="593D2FA6" w:rsidR="00CB6328" w:rsidRPr="00421C38" w:rsidRDefault="00CB6328" w:rsidP="00CB6328">
            <w:pPr>
              <w:jc w:val="center"/>
              <w:rPr>
                <w:rFonts w:cs="Arial"/>
                <w:color w:val="000000"/>
                <w:sz w:val="16"/>
                <w:szCs w:val="16"/>
                <w:lang w:val="en-US"/>
              </w:rPr>
            </w:pPr>
            <w:r w:rsidRPr="00CB6328">
              <w:rPr>
                <w:rFonts w:cs="Arial"/>
                <w:color w:val="000000"/>
                <w:sz w:val="16"/>
                <w:szCs w:val="16"/>
                <w:lang w:val="en-US"/>
              </w:rPr>
              <w:t>0.1</w:t>
            </w:r>
          </w:p>
        </w:tc>
        <w:tc>
          <w:tcPr>
            <w:tcW w:w="682" w:type="dxa"/>
            <w:tcBorders>
              <w:top w:val="nil"/>
              <w:left w:val="nil"/>
              <w:bottom w:val="nil"/>
              <w:right w:val="nil"/>
            </w:tcBorders>
            <w:shd w:val="clear" w:color="auto" w:fill="auto"/>
            <w:vAlign w:val="center"/>
            <w:hideMark/>
          </w:tcPr>
          <w:p w14:paraId="2BB82AC8" w14:textId="6186FA70" w:rsidR="00CB6328" w:rsidRPr="00421C38" w:rsidRDefault="00CB6328" w:rsidP="00CB6328">
            <w:pPr>
              <w:jc w:val="center"/>
              <w:rPr>
                <w:rFonts w:cs="Arial"/>
                <w:color w:val="000000"/>
                <w:sz w:val="16"/>
                <w:szCs w:val="16"/>
                <w:lang w:val="en-US"/>
              </w:rPr>
            </w:pPr>
            <w:r w:rsidRPr="00CB6328">
              <w:rPr>
                <w:rFonts w:cs="Arial"/>
                <w:color w:val="000000"/>
                <w:sz w:val="16"/>
                <w:szCs w:val="16"/>
                <w:lang w:val="en-US"/>
              </w:rPr>
              <w:t>0.3</w:t>
            </w:r>
          </w:p>
        </w:tc>
        <w:tc>
          <w:tcPr>
            <w:tcW w:w="683" w:type="dxa"/>
            <w:tcBorders>
              <w:top w:val="nil"/>
              <w:left w:val="nil"/>
              <w:bottom w:val="nil"/>
              <w:right w:val="nil"/>
            </w:tcBorders>
            <w:shd w:val="clear" w:color="auto" w:fill="auto"/>
            <w:noWrap/>
            <w:vAlign w:val="center"/>
            <w:hideMark/>
          </w:tcPr>
          <w:p w14:paraId="534E0655" w14:textId="1A7D30B8" w:rsidR="00CB6328" w:rsidRPr="00421C38" w:rsidRDefault="00CB6328" w:rsidP="00CB6328">
            <w:pPr>
              <w:jc w:val="center"/>
              <w:rPr>
                <w:rFonts w:cs="Arial"/>
                <w:b/>
                <w:color w:val="000000"/>
                <w:sz w:val="16"/>
                <w:szCs w:val="16"/>
                <w:lang w:val="en-US"/>
              </w:rPr>
            </w:pPr>
            <w:r w:rsidRPr="00CB6328">
              <w:rPr>
                <w:rFonts w:cs="Arial"/>
                <w:b/>
                <w:color w:val="000000"/>
                <w:sz w:val="16"/>
                <w:szCs w:val="16"/>
                <w:lang w:val="en-US"/>
              </w:rPr>
              <w:t>0.2</w:t>
            </w:r>
          </w:p>
        </w:tc>
      </w:tr>
      <w:tr w:rsidR="00CB6328" w:rsidRPr="00421C38" w14:paraId="3DBA4583" w14:textId="77777777" w:rsidTr="00CB6328">
        <w:trPr>
          <w:trHeight w:val="255"/>
        </w:trPr>
        <w:tc>
          <w:tcPr>
            <w:tcW w:w="1440" w:type="dxa"/>
            <w:tcBorders>
              <w:top w:val="nil"/>
              <w:left w:val="nil"/>
              <w:bottom w:val="nil"/>
              <w:right w:val="nil"/>
            </w:tcBorders>
            <w:shd w:val="clear" w:color="auto" w:fill="auto"/>
            <w:noWrap/>
            <w:vAlign w:val="center"/>
            <w:hideMark/>
          </w:tcPr>
          <w:p w14:paraId="3F093A41" w14:textId="77777777" w:rsidR="00CB6328" w:rsidRPr="00421C38" w:rsidRDefault="00CB6328" w:rsidP="00CB6328">
            <w:pPr>
              <w:rPr>
                <w:rFonts w:cs="Arial"/>
                <w:color w:val="000000"/>
                <w:sz w:val="16"/>
                <w:szCs w:val="16"/>
                <w:lang w:val="en-US"/>
              </w:rPr>
            </w:pPr>
            <w:r w:rsidRPr="00421C38">
              <w:rPr>
                <w:rFonts w:cs="Arial"/>
                <w:color w:val="000000"/>
                <w:sz w:val="16"/>
                <w:szCs w:val="16"/>
                <w:lang w:val="en-US"/>
              </w:rPr>
              <w:t>Pharmacist</w:t>
            </w:r>
          </w:p>
        </w:tc>
        <w:tc>
          <w:tcPr>
            <w:tcW w:w="682" w:type="dxa"/>
            <w:tcBorders>
              <w:top w:val="nil"/>
              <w:left w:val="nil"/>
              <w:bottom w:val="nil"/>
              <w:right w:val="nil"/>
            </w:tcBorders>
            <w:shd w:val="clear" w:color="auto" w:fill="auto"/>
            <w:noWrap/>
            <w:vAlign w:val="center"/>
            <w:hideMark/>
          </w:tcPr>
          <w:p w14:paraId="600CA3C2"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4.6</w:t>
            </w:r>
          </w:p>
        </w:tc>
        <w:tc>
          <w:tcPr>
            <w:tcW w:w="682" w:type="dxa"/>
            <w:tcBorders>
              <w:top w:val="nil"/>
              <w:left w:val="nil"/>
              <w:bottom w:val="nil"/>
              <w:right w:val="nil"/>
            </w:tcBorders>
            <w:shd w:val="clear" w:color="auto" w:fill="auto"/>
            <w:noWrap/>
            <w:vAlign w:val="center"/>
            <w:hideMark/>
          </w:tcPr>
          <w:p w14:paraId="5FF322A4"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5.3</w:t>
            </w:r>
          </w:p>
        </w:tc>
        <w:tc>
          <w:tcPr>
            <w:tcW w:w="682" w:type="dxa"/>
            <w:tcBorders>
              <w:top w:val="nil"/>
              <w:left w:val="nil"/>
              <w:bottom w:val="nil"/>
              <w:right w:val="nil"/>
            </w:tcBorders>
            <w:shd w:val="clear" w:color="auto" w:fill="auto"/>
            <w:noWrap/>
            <w:vAlign w:val="center"/>
            <w:hideMark/>
          </w:tcPr>
          <w:p w14:paraId="0D84CD44" w14:textId="77777777" w:rsidR="00CB6328" w:rsidRPr="00421C38" w:rsidRDefault="00CB6328" w:rsidP="00CB6328">
            <w:pPr>
              <w:jc w:val="center"/>
              <w:rPr>
                <w:rFonts w:cs="Arial"/>
                <w:b/>
                <w:bCs/>
                <w:color w:val="000000"/>
                <w:sz w:val="16"/>
                <w:szCs w:val="16"/>
                <w:lang w:val="en-US"/>
              </w:rPr>
            </w:pPr>
            <w:r w:rsidRPr="00421C38">
              <w:rPr>
                <w:rFonts w:cs="Arial"/>
                <w:b/>
                <w:bCs/>
                <w:color w:val="000000"/>
                <w:sz w:val="16"/>
                <w:szCs w:val="16"/>
                <w:lang w:val="en-US"/>
              </w:rPr>
              <w:t>5.0</w:t>
            </w:r>
          </w:p>
        </w:tc>
        <w:tc>
          <w:tcPr>
            <w:tcW w:w="682" w:type="dxa"/>
            <w:tcBorders>
              <w:top w:val="nil"/>
              <w:left w:val="nil"/>
              <w:bottom w:val="nil"/>
              <w:right w:val="nil"/>
            </w:tcBorders>
            <w:shd w:val="clear" w:color="auto" w:fill="auto"/>
            <w:vAlign w:val="center"/>
            <w:hideMark/>
          </w:tcPr>
          <w:p w14:paraId="3AC35B75"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4.9</w:t>
            </w:r>
          </w:p>
        </w:tc>
        <w:tc>
          <w:tcPr>
            <w:tcW w:w="682" w:type="dxa"/>
            <w:tcBorders>
              <w:top w:val="nil"/>
              <w:left w:val="nil"/>
              <w:bottom w:val="nil"/>
              <w:right w:val="nil"/>
            </w:tcBorders>
            <w:shd w:val="clear" w:color="auto" w:fill="auto"/>
            <w:vAlign w:val="center"/>
            <w:hideMark/>
          </w:tcPr>
          <w:p w14:paraId="7398625B"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3.0</w:t>
            </w:r>
          </w:p>
        </w:tc>
        <w:tc>
          <w:tcPr>
            <w:tcW w:w="683" w:type="dxa"/>
            <w:tcBorders>
              <w:top w:val="nil"/>
              <w:left w:val="nil"/>
              <w:bottom w:val="nil"/>
              <w:right w:val="nil"/>
            </w:tcBorders>
            <w:shd w:val="clear" w:color="auto" w:fill="auto"/>
            <w:noWrap/>
            <w:vAlign w:val="center"/>
            <w:hideMark/>
          </w:tcPr>
          <w:p w14:paraId="38022882" w14:textId="77777777" w:rsidR="00CB6328" w:rsidRPr="00421C38" w:rsidRDefault="00CB6328" w:rsidP="00CB6328">
            <w:pPr>
              <w:jc w:val="center"/>
              <w:rPr>
                <w:rFonts w:cs="Arial"/>
                <w:b/>
                <w:bCs/>
                <w:color w:val="000000"/>
                <w:sz w:val="16"/>
                <w:szCs w:val="16"/>
                <w:lang w:val="en-US"/>
              </w:rPr>
            </w:pPr>
            <w:r w:rsidRPr="00421C38">
              <w:rPr>
                <w:rFonts w:cs="Arial"/>
                <w:b/>
                <w:bCs/>
                <w:color w:val="000000"/>
                <w:sz w:val="16"/>
                <w:szCs w:val="16"/>
                <w:lang w:val="en-US"/>
              </w:rPr>
              <w:t>3.9</w:t>
            </w:r>
          </w:p>
        </w:tc>
        <w:tc>
          <w:tcPr>
            <w:tcW w:w="682" w:type="dxa"/>
            <w:tcBorders>
              <w:top w:val="nil"/>
              <w:left w:val="nil"/>
              <w:bottom w:val="nil"/>
              <w:right w:val="nil"/>
            </w:tcBorders>
            <w:shd w:val="clear" w:color="auto" w:fill="auto"/>
            <w:vAlign w:val="center"/>
            <w:hideMark/>
          </w:tcPr>
          <w:p w14:paraId="45D8C8FC"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2.0</w:t>
            </w:r>
          </w:p>
        </w:tc>
        <w:tc>
          <w:tcPr>
            <w:tcW w:w="682" w:type="dxa"/>
            <w:tcBorders>
              <w:top w:val="nil"/>
              <w:left w:val="nil"/>
              <w:bottom w:val="nil"/>
              <w:right w:val="nil"/>
            </w:tcBorders>
            <w:shd w:val="clear" w:color="auto" w:fill="auto"/>
            <w:vAlign w:val="center"/>
            <w:hideMark/>
          </w:tcPr>
          <w:p w14:paraId="28A34982"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1.7</w:t>
            </w:r>
          </w:p>
        </w:tc>
        <w:tc>
          <w:tcPr>
            <w:tcW w:w="682" w:type="dxa"/>
            <w:tcBorders>
              <w:top w:val="nil"/>
              <w:left w:val="nil"/>
              <w:bottom w:val="nil"/>
              <w:right w:val="nil"/>
            </w:tcBorders>
            <w:shd w:val="clear" w:color="auto" w:fill="auto"/>
            <w:noWrap/>
            <w:vAlign w:val="center"/>
            <w:hideMark/>
          </w:tcPr>
          <w:p w14:paraId="1B47D187" w14:textId="77777777" w:rsidR="00CB6328" w:rsidRPr="00421C38" w:rsidRDefault="00CB6328" w:rsidP="00CB6328">
            <w:pPr>
              <w:jc w:val="center"/>
              <w:rPr>
                <w:rFonts w:cs="Arial"/>
                <w:b/>
                <w:bCs/>
                <w:color w:val="000000"/>
                <w:sz w:val="16"/>
                <w:szCs w:val="16"/>
                <w:lang w:val="en-US"/>
              </w:rPr>
            </w:pPr>
            <w:r w:rsidRPr="00421C38">
              <w:rPr>
                <w:rFonts w:cs="Arial"/>
                <w:b/>
                <w:bCs/>
                <w:color w:val="000000"/>
                <w:sz w:val="16"/>
                <w:szCs w:val="16"/>
                <w:lang w:val="en-US"/>
              </w:rPr>
              <w:t>1.9</w:t>
            </w:r>
          </w:p>
        </w:tc>
        <w:tc>
          <w:tcPr>
            <w:tcW w:w="682" w:type="dxa"/>
            <w:tcBorders>
              <w:top w:val="nil"/>
              <w:left w:val="nil"/>
              <w:bottom w:val="nil"/>
              <w:right w:val="nil"/>
            </w:tcBorders>
            <w:shd w:val="clear" w:color="auto" w:fill="auto"/>
            <w:vAlign w:val="center"/>
            <w:hideMark/>
          </w:tcPr>
          <w:p w14:paraId="2D3DDE98" w14:textId="7BC7FA3C" w:rsidR="00CB6328" w:rsidRPr="00421C38" w:rsidRDefault="00CB6328" w:rsidP="00CB6328">
            <w:pPr>
              <w:jc w:val="center"/>
              <w:rPr>
                <w:rFonts w:cs="Arial"/>
                <w:color w:val="000000"/>
                <w:sz w:val="16"/>
                <w:szCs w:val="16"/>
                <w:lang w:val="en-US"/>
              </w:rPr>
            </w:pPr>
            <w:r w:rsidRPr="00CB6328">
              <w:rPr>
                <w:rFonts w:cs="Arial"/>
                <w:color w:val="000000"/>
                <w:sz w:val="16"/>
                <w:szCs w:val="16"/>
                <w:lang w:val="en-US"/>
              </w:rPr>
              <w:t>2.1</w:t>
            </w:r>
          </w:p>
        </w:tc>
        <w:tc>
          <w:tcPr>
            <w:tcW w:w="682" w:type="dxa"/>
            <w:tcBorders>
              <w:top w:val="nil"/>
              <w:left w:val="nil"/>
              <w:bottom w:val="nil"/>
              <w:right w:val="nil"/>
            </w:tcBorders>
            <w:shd w:val="clear" w:color="auto" w:fill="auto"/>
            <w:vAlign w:val="center"/>
            <w:hideMark/>
          </w:tcPr>
          <w:p w14:paraId="399129B0" w14:textId="0D36FA10" w:rsidR="00CB6328" w:rsidRPr="00421C38" w:rsidRDefault="00CB6328" w:rsidP="00CB6328">
            <w:pPr>
              <w:jc w:val="center"/>
              <w:rPr>
                <w:rFonts w:cs="Arial"/>
                <w:color w:val="000000"/>
                <w:sz w:val="16"/>
                <w:szCs w:val="16"/>
                <w:lang w:val="en-US"/>
              </w:rPr>
            </w:pPr>
            <w:r w:rsidRPr="00CB6328">
              <w:rPr>
                <w:rFonts w:cs="Arial"/>
                <w:color w:val="000000"/>
                <w:sz w:val="16"/>
                <w:szCs w:val="16"/>
                <w:lang w:val="en-US"/>
              </w:rPr>
              <w:t>2.4</w:t>
            </w:r>
          </w:p>
        </w:tc>
        <w:tc>
          <w:tcPr>
            <w:tcW w:w="683" w:type="dxa"/>
            <w:tcBorders>
              <w:top w:val="nil"/>
              <w:left w:val="nil"/>
              <w:bottom w:val="nil"/>
              <w:right w:val="nil"/>
            </w:tcBorders>
            <w:shd w:val="clear" w:color="auto" w:fill="auto"/>
            <w:noWrap/>
            <w:vAlign w:val="center"/>
            <w:hideMark/>
          </w:tcPr>
          <w:p w14:paraId="10F90ED2" w14:textId="2C1FCF5F" w:rsidR="00CB6328" w:rsidRPr="00421C38" w:rsidRDefault="00CB6328" w:rsidP="00CB6328">
            <w:pPr>
              <w:jc w:val="center"/>
              <w:rPr>
                <w:rFonts w:cs="Arial"/>
                <w:b/>
                <w:color w:val="000000"/>
                <w:sz w:val="16"/>
                <w:szCs w:val="16"/>
                <w:lang w:val="en-US"/>
              </w:rPr>
            </w:pPr>
            <w:r w:rsidRPr="00CB6328">
              <w:rPr>
                <w:rFonts w:cs="Arial"/>
                <w:b/>
                <w:color w:val="000000"/>
                <w:sz w:val="16"/>
                <w:szCs w:val="16"/>
                <w:lang w:val="en-US"/>
              </w:rPr>
              <w:t>2.2</w:t>
            </w:r>
          </w:p>
        </w:tc>
      </w:tr>
      <w:tr w:rsidR="00CB6328" w:rsidRPr="00421C38" w14:paraId="468CED92" w14:textId="77777777" w:rsidTr="00CB6328">
        <w:trPr>
          <w:trHeight w:val="255"/>
        </w:trPr>
        <w:tc>
          <w:tcPr>
            <w:tcW w:w="1440" w:type="dxa"/>
            <w:tcBorders>
              <w:top w:val="nil"/>
              <w:left w:val="nil"/>
              <w:bottom w:val="nil"/>
              <w:right w:val="nil"/>
            </w:tcBorders>
            <w:shd w:val="clear" w:color="auto" w:fill="auto"/>
            <w:noWrap/>
            <w:vAlign w:val="center"/>
            <w:hideMark/>
          </w:tcPr>
          <w:p w14:paraId="2E098769" w14:textId="77777777" w:rsidR="00CB6328" w:rsidRPr="00421C38" w:rsidRDefault="00CB6328" w:rsidP="00CB6328">
            <w:pPr>
              <w:rPr>
                <w:rFonts w:cs="Arial"/>
                <w:color w:val="000000"/>
                <w:sz w:val="16"/>
                <w:szCs w:val="16"/>
                <w:lang w:val="en-US"/>
              </w:rPr>
            </w:pPr>
            <w:r w:rsidRPr="00421C38">
              <w:rPr>
                <w:rFonts w:cs="Arial"/>
                <w:color w:val="000000"/>
                <w:sz w:val="16"/>
                <w:szCs w:val="16"/>
                <w:lang w:val="en-US"/>
              </w:rPr>
              <w:t>Dentist/dental technician</w:t>
            </w:r>
          </w:p>
        </w:tc>
        <w:tc>
          <w:tcPr>
            <w:tcW w:w="682" w:type="dxa"/>
            <w:tcBorders>
              <w:top w:val="nil"/>
              <w:left w:val="nil"/>
              <w:bottom w:val="nil"/>
              <w:right w:val="nil"/>
            </w:tcBorders>
            <w:shd w:val="clear" w:color="auto" w:fill="auto"/>
            <w:noWrap/>
            <w:vAlign w:val="center"/>
            <w:hideMark/>
          </w:tcPr>
          <w:p w14:paraId="3E9C924C"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7.5</w:t>
            </w:r>
          </w:p>
        </w:tc>
        <w:tc>
          <w:tcPr>
            <w:tcW w:w="682" w:type="dxa"/>
            <w:tcBorders>
              <w:top w:val="nil"/>
              <w:left w:val="nil"/>
              <w:bottom w:val="nil"/>
              <w:right w:val="nil"/>
            </w:tcBorders>
            <w:shd w:val="clear" w:color="auto" w:fill="auto"/>
            <w:noWrap/>
            <w:vAlign w:val="center"/>
            <w:hideMark/>
          </w:tcPr>
          <w:p w14:paraId="17A54E92"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3.6</w:t>
            </w:r>
          </w:p>
        </w:tc>
        <w:tc>
          <w:tcPr>
            <w:tcW w:w="682" w:type="dxa"/>
            <w:tcBorders>
              <w:top w:val="nil"/>
              <w:left w:val="nil"/>
              <w:bottom w:val="nil"/>
              <w:right w:val="nil"/>
            </w:tcBorders>
            <w:shd w:val="clear" w:color="auto" w:fill="auto"/>
            <w:noWrap/>
            <w:vAlign w:val="center"/>
            <w:hideMark/>
          </w:tcPr>
          <w:p w14:paraId="3BC3EC2A" w14:textId="77777777" w:rsidR="00CB6328" w:rsidRPr="00421C38" w:rsidRDefault="00CB6328" w:rsidP="00CB6328">
            <w:pPr>
              <w:jc w:val="center"/>
              <w:rPr>
                <w:rFonts w:cs="Arial"/>
                <w:b/>
                <w:bCs/>
                <w:color w:val="000000"/>
                <w:sz w:val="16"/>
                <w:szCs w:val="16"/>
                <w:lang w:val="en-US"/>
              </w:rPr>
            </w:pPr>
            <w:r w:rsidRPr="00421C38">
              <w:rPr>
                <w:rFonts w:cs="Arial"/>
                <w:b/>
                <w:bCs/>
                <w:color w:val="000000"/>
                <w:sz w:val="16"/>
                <w:szCs w:val="16"/>
                <w:lang w:val="en-US"/>
              </w:rPr>
              <w:t>5.6</w:t>
            </w:r>
          </w:p>
        </w:tc>
        <w:tc>
          <w:tcPr>
            <w:tcW w:w="682" w:type="dxa"/>
            <w:tcBorders>
              <w:top w:val="nil"/>
              <w:left w:val="nil"/>
              <w:bottom w:val="nil"/>
              <w:right w:val="nil"/>
            </w:tcBorders>
            <w:shd w:val="clear" w:color="auto" w:fill="auto"/>
            <w:vAlign w:val="center"/>
            <w:hideMark/>
          </w:tcPr>
          <w:p w14:paraId="6647D8C7"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6.9</w:t>
            </w:r>
          </w:p>
        </w:tc>
        <w:tc>
          <w:tcPr>
            <w:tcW w:w="682" w:type="dxa"/>
            <w:tcBorders>
              <w:top w:val="nil"/>
              <w:left w:val="nil"/>
              <w:bottom w:val="nil"/>
              <w:right w:val="nil"/>
            </w:tcBorders>
            <w:shd w:val="clear" w:color="auto" w:fill="auto"/>
            <w:vAlign w:val="center"/>
            <w:hideMark/>
          </w:tcPr>
          <w:p w14:paraId="6D543C1B"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2.3</w:t>
            </w:r>
          </w:p>
        </w:tc>
        <w:tc>
          <w:tcPr>
            <w:tcW w:w="683" w:type="dxa"/>
            <w:tcBorders>
              <w:top w:val="nil"/>
              <w:left w:val="nil"/>
              <w:bottom w:val="nil"/>
              <w:right w:val="nil"/>
            </w:tcBorders>
            <w:shd w:val="clear" w:color="auto" w:fill="auto"/>
            <w:noWrap/>
            <w:vAlign w:val="center"/>
            <w:hideMark/>
          </w:tcPr>
          <w:p w14:paraId="5392D4A3" w14:textId="77777777" w:rsidR="00CB6328" w:rsidRPr="00421C38" w:rsidRDefault="00CB6328" w:rsidP="00CB6328">
            <w:pPr>
              <w:jc w:val="center"/>
              <w:rPr>
                <w:rFonts w:cs="Arial"/>
                <w:b/>
                <w:bCs/>
                <w:color w:val="000000"/>
                <w:sz w:val="16"/>
                <w:szCs w:val="16"/>
                <w:lang w:val="en-US"/>
              </w:rPr>
            </w:pPr>
            <w:r w:rsidRPr="00421C38">
              <w:rPr>
                <w:rFonts w:cs="Arial"/>
                <w:b/>
                <w:bCs/>
                <w:color w:val="000000"/>
                <w:sz w:val="16"/>
                <w:szCs w:val="16"/>
                <w:lang w:val="en-US"/>
              </w:rPr>
              <w:t>4.6</w:t>
            </w:r>
          </w:p>
        </w:tc>
        <w:tc>
          <w:tcPr>
            <w:tcW w:w="682" w:type="dxa"/>
            <w:tcBorders>
              <w:top w:val="nil"/>
              <w:left w:val="nil"/>
              <w:bottom w:val="nil"/>
              <w:right w:val="nil"/>
            </w:tcBorders>
            <w:shd w:val="clear" w:color="auto" w:fill="auto"/>
            <w:vAlign w:val="center"/>
            <w:hideMark/>
          </w:tcPr>
          <w:p w14:paraId="42F462BB"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7.4</w:t>
            </w:r>
          </w:p>
        </w:tc>
        <w:tc>
          <w:tcPr>
            <w:tcW w:w="682" w:type="dxa"/>
            <w:tcBorders>
              <w:top w:val="nil"/>
              <w:left w:val="nil"/>
              <w:bottom w:val="nil"/>
              <w:right w:val="nil"/>
            </w:tcBorders>
            <w:shd w:val="clear" w:color="auto" w:fill="auto"/>
            <w:vAlign w:val="center"/>
            <w:hideMark/>
          </w:tcPr>
          <w:p w14:paraId="347C80E4"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4.5</w:t>
            </w:r>
          </w:p>
        </w:tc>
        <w:tc>
          <w:tcPr>
            <w:tcW w:w="682" w:type="dxa"/>
            <w:tcBorders>
              <w:top w:val="nil"/>
              <w:left w:val="nil"/>
              <w:bottom w:val="nil"/>
              <w:right w:val="nil"/>
            </w:tcBorders>
            <w:shd w:val="clear" w:color="auto" w:fill="auto"/>
            <w:noWrap/>
            <w:vAlign w:val="center"/>
            <w:hideMark/>
          </w:tcPr>
          <w:p w14:paraId="27698651" w14:textId="77777777" w:rsidR="00CB6328" w:rsidRPr="00421C38" w:rsidRDefault="00CB6328" w:rsidP="00CB6328">
            <w:pPr>
              <w:jc w:val="center"/>
              <w:rPr>
                <w:rFonts w:cs="Arial"/>
                <w:b/>
                <w:bCs/>
                <w:color w:val="000000"/>
                <w:sz w:val="16"/>
                <w:szCs w:val="16"/>
                <w:lang w:val="en-US"/>
              </w:rPr>
            </w:pPr>
            <w:r w:rsidRPr="00421C38">
              <w:rPr>
                <w:rFonts w:cs="Arial"/>
                <w:b/>
                <w:bCs/>
                <w:color w:val="000000"/>
                <w:sz w:val="16"/>
                <w:szCs w:val="16"/>
                <w:lang w:val="en-US"/>
              </w:rPr>
              <w:t>6.0</w:t>
            </w:r>
          </w:p>
        </w:tc>
        <w:tc>
          <w:tcPr>
            <w:tcW w:w="682" w:type="dxa"/>
            <w:tcBorders>
              <w:top w:val="nil"/>
              <w:left w:val="nil"/>
              <w:bottom w:val="nil"/>
              <w:right w:val="nil"/>
            </w:tcBorders>
            <w:shd w:val="clear" w:color="auto" w:fill="auto"/>
            <w:vAlign w:val="center"/>
            <w:hideMark/>
          </w:tcPr>
          <w:p w14:paraId="1652A2F3" w14:textId="0A6F39F7" w:rsidR="00CB6328" w:rsidRPr="00421C38" w:rsidRDefault="00CB6328" w:rsidP="00CB6328">
            <w:pPr>
              <w:jc w:val="center"/>
              <w:rPr>
                <w:rFonts w:cs="Arial"/>
                <w:color w:val="000000"/>
                <w:sz w:val="16"/>
                <w:szCs w:val="16"/>
                <w:lang w:val="en-US"/>
              </w:rPr>
            </w:pPr>
            <w:r w:rsidRPr="00CB6328">
              <w:rPr>
                <w:rFonts w:cs="Arial"/>
                <w:color w:val="000000"/>
                <w:sz w:val="16"/>
                <w:szCs w:val="16"/>
                <w:lang w:val="en-US"/>
              </w:rPr>
              <w:t>9.7</w:t>
            </w:r>
          </w:p>
        </w:tc>
        <w:tc>
          <w:tcPr>
            <w:tcW w:w="682" w:type="dxa"/>
            <w:tcBorders>
              <w:top w:val="nil"/>
              <w:left w:val="nil"/>
              <w:bottom w:val="nil"/>
              <w:right w:val="nil"/>
            </w:tcBorders>
            <w:shd w:val="clear" w:color="auto" w:fill="auto"/>
            <w:vAlign w:val="center"/>
            <w:hideMark/>
          </w:tcPr>
          <w:p w14:paraId="7B420FBA" w14:textId="35660005" w:rsidR="00CB6328" w:rsidRPr="00421C38" w:rsidRDefault="00CB6328" w:rsidP="00CB6328">
            <w:pPr>
              <w:jc w:val="center"/>
              <w:rPr>
                <w:rFonts w:cs="Arial"/>
                <w:color w:val="000000"/>
                <w:sz w:val="16"/>
                <w:szCs w:val="16"/>
                <w:lang w:val="en-US"/>
              </w:rPr>
            </w:pPr>
            <w:r w:rsidRPr="00CB6328">
              <w:rPr>
                <w:rFonts w:cs="Arial"/>
                <w:color w:val="000000"/>
                <w:sz w:val="16"/>
                <w:szCs w:val="16"/>
                <w:lang w:val="en-US"/>
              </w:rPr>
              <w:t>3.1</w:t>
            </w:r>
          </w:p>
        </w:tc>
        <w:tc>
          <w:tcPr>
            <w:tcW w:w="683" w:type="dxa"/>
            <w:tcBorders>
              <w:top w:val="nil"/>
              <w:left w:val="nil"/>
              <w:bottom w:val="nil"/>
              <w:right w:val="nil"/>
            </w:tcBorders>
            <w:shd w:val="clear" w:color="auto" w:fill="auto"/>
            <w:noWrap/>
            <w:vAlign w:val="center"/>
            <w:hideMark/>
          </w:tcPr>
          <w:p w14:paraId="30624F67" w14:textId="2AF1A119" w:rsidR="00CB6328" w:rsidRPr="00421C38" w:rsidRDefault="00CB6328" w:rsidP="00CB6328">
            <w:pPr>
              <w:jc w:val="center"/>
              <w:rPr>
                <w:rFonts w:cs="Arial"/>
                <w:b/>
                <w:color w:val="000000"/>
                <w:sz w:val="16"/>
                <w:szCs w:val="16"/>
                <w:lang w:val="en-US"/>
              </w:rPr>
            </w:pPr>
            <w:r w:rsidRPr="00CB6328">
              <w:rPr>
                <w:rFonts w:cs="Arial"/>
                <w:b/>
                <w:color w:val="000000"/>
                <w:sz w:val="16"/>
                <w:szCs w:val="16"/>
                <w:lang w:val="en-US"/>
              </w:rPr>
              <w:t>6.7</w:t>
            </w:r>
          </w:p>
        </w:tc>
      </w:tr>
      <w:tr w:rsidR="00CB6328" w:rsidRPr="00421C38" w14:paraId="4B71D155" w14:textId="77777777" w:rsidTr="00CB6328">
        <w:trPr>
          <w:trHeight w:val="255"/>
        </w:trPr>
        <w:tc>
          <w:tcPr>
            <w:tcW w:w="1440" w:type="dxa"/>
            <w:tcBorders>
              <w:top w:val="nil"/>
              <w:left w:val="nil"/>
              <w:bottom w:val="nil"/>
              <w:right w:val="nil"/>
            </w:tcBorders>
            <w:shd w:val="clear" w:color="auto" w:fill="auto"/>
            <w:noWrap/>
            <w:vAlign w:val="center"/>
            <w:hideMark/>
          </w:tcPr>
          <w:p w14:paraId="2782DB00" w14:textId="77777777" w:rsidR="00CB6328" w:rsidRPr="00421C38" w:rsidRDefault="00CB6328" w:rsidP="00CB6328">
            <w:pPr>
              <w:rPr>
                <w:rFonts w:cs="Arial"/>
                <w:color w:val="000000"/>
                <w:sz w:val="16"/>
                <w:szCs w:val="16"/>
                <w:lang w:val="en-US"/>
              </w:rPr>
            </w:pPr>
            <w:r w:rsidRPr="00421C38">
              <w:rPr>
                <w:rFonts w:cs="Arial"/>
                <w:color w:val="000000"/>
                <w:sz w:val="16"/>
                <w:szCs w:val="16"/>
                <w:lang w:val="en-US"/>
              </w:rPr>
              <w:t>Lab/diagnostic technician</w:t>
            </w:r>
          </w:p>
        </w:tc>
        <w:tc>
          <w:tcPr>
            <w:tcW w:w="682" w:type="dxa"/>
            <w:tcBorders>
              <w:top w:val="nil"/>
              <w:left w:val="nil"/>
              <w:bottom w:val="nil"/>
              <w:right w:val="nil"/>
            </w:tcBorders>
            <w:shd w:val="clear" w:color="auto" w:fill="auto"/>
            <w:noWrap/>
            <w:vAlign w:val="center"/>
            <w:hideMark/>
          </w:tcPr>
          <w:p w14:paraId="6218441F"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0.5</w:t>
            </w:r>
          </w:p>
        </w:tc>
        <w:tc>
          <w:tcPr>
            <w:tcW w:w="682" w:type="dxa"/>
            <w:tcBorders>
              <w:top w:val="nil"/>
              <w:left w:val="nil"/>
              <w:bottom w:val="nil"/>
              <w:right w:val="nil"/>
            </w:tcBorders>
            <w:shd w:val="clear" w:color="auto" w:fill="auto"/>
            <w:noWrap/>
            <w:vAlign w:val="center"/>
            <w:hideMark/>
          </w:tcPr>
          <w:p w14:paraId="57FA5125"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0.1</w:t>
            </w:r>
          </w:p>
        </w:tc>
        <w:tc>
          <w:tcPr>
            <w:tcW w:w="682" w:type="dxa"/>
            <w:tcBorders>
              <w:top w:val="nil"/>
              <w:left w:val="nil"/>
              <w:bottom w:val="nil"/>
              <w:right w:val="nil"/>
            </w:tcBorders>
            <w:shd w:val="clear" w:color="auto" w:fill="auto"/>
            <w:noWrap/>
            <w:vAlign w:val="center"/>
            <w:hideMark/>
          </w:tcPr>
          <w:p w14:paraId="3907EA42" w14:textId="77777777" w:rsidR="00CB6328" w:rsidRPr="00421C38" w:rsidRDefault="00CB6328" w:rsidP="00CB6328">
            <w:pPr>
              <w:jc w:val="center"/>
              <w:rPr>
                <w:rFonts w:cs="Arial"/>
                <w:b/>
                <w:bCs/>
                <w:color w:val="000000"/>
                <w:sz w:val="16"/>
                <w:szCs w:val="16"/>
                <w:lang w:val="en-US"/>
              </w:rPr>
            </w:pPr>
            <w:r w:rsidRPr="00421C38">
              <w:rPr>
                <w:rFonts w:cs="Arial"/>
                <w:b/>
                <w:bCs/>
                <w:color w:val="000000"/>
                <w:sz w:val="16"/>
                <w:szCs w:val="16"/>
                <w:lang w:val="en-US"/>
              </w:rPr>
              <w:t>0.3</w:t>
            </w:r>
          </w:p>
        </w:tc>
        <w:tc>
          <w:tcPr>
            <w:tcW w:w="682" w:type="dxa"/>
            <w:tcBorders>
              <w:top w:val="nil"/>
              <w:left w:val="nil"/>
              <w:bottom w:val="nil"/>
              <w:right w:val="nil"/>
            </w:tcBorders>
            <w:shd w:val="clear" w:color="auto" w:fill="auto"/>
            <w:vAlign w:val="center"/>
            <w:hideMark/>
          </w:tcPr>
          <w:p w14:paraId="7FB2BC71"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0.5</w:t>
            </w:r>
          </w:p>
        </w:tc>
        <w:tc>
          <w:tcPr>
            <w:tcW w:w="682" w:type="dxa"/>
            <w:tcBorders>
              <w:top w:val="nil"/>
              <w:left w:val="nil"/>
              <w:bottom w:val="nil"/>
              <w:right w:val="nil"/>
            </w:tcBorders>
            <w:shd w:val="clear" w:color="auto" w:fill="auto"/>
            <w:vAlign w:val="center"/>
            <w:hideMark/>
          </w:tcPr>
          <w:p w14:paraId="06F42C6C"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0.2</w:t>
            </w:r>
          </w:p>
        </w:tc>
        <w:tc>
          <w:tcPr>
            <w:tcW w:w="683" w:type="dxa"/>
            <w:tcBorders>
              <w:top w:val="nil"/>
              <w:left w:val="nil"/>
              <w:bottom w:val="nil"/>
              <w:right w:val="nil"/>
            </w:tcBorders>
            <w:shd w:val="clear" w:color="auto" w:fill="auto"/>
            <w:noWrap/>
            <w:vAlign w:val="center"/>
            <w:hideMark/>
          </w:tcPr>
          <w:p w14:paraId="6058D7F7" w14:textId="77777777" w:rsidR="00CB6328" w:rsidRPr="00421C38" w:rsidRDefault="00CB6328" w:rsidP="00CB6328">
            <w:pPr>
              <w:jc w:val="center"/>
              <w:rPr>
                <w:rFonts w:cs="Arial"/>
                <w:b/>
                <w:bCs/>
                <w:color w:val="000000"/>
                <w:sz w:val="16"/>
                <w:szCs w:val="16"/>
                <w:lang w:val="en-US"/>
              </w:rPr>
            </w:pPr>
            <w:r w:rsidRPr="00421C38">
              <w:rPr>
                <w:rFonts w:cs="Arial"/>
                <w:b/>
                <w:bCs/>
                <w:color w:val="000000"/>
                <w:sz w:val="16"/>
                <w:szCs w:val="16"/>
                <w:lang w:val="en-US"/>
              </w:rPr>
              <w:t>0.4</w:t>
            </w:r>
          </w:p>
        </w:tc>
        <w:tc>
          <w:tcPr>
            <w:tcW w:w="682" w:type="dxa"/>
            <w:tcBorders>
              <w:top w:val="nil"/>
              <w:left w:val="nil"/>
              <w:bottom w:val="nil"/>
              <w:right w:val="nil"/>
            </w:tcBorders>
            <w:shd w:val="clear" w:color="auto" w:fill="auto"/>
            <w:vAlign w:val="center"/>
            <w:hideMark/>
          </w:tcPr>
          <w:p w14:paraId="4B62096E"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0.2</w:t>
            </w:r>
          </w:p>
        </w:tc>
        <w:tc>
          <w:tcPr>
            <w:tcW w:w="682" w:type="dxa"/>
            <w:tcBorders>
              <w:top w:val="nil"/>
              <w:left w:val="nil"/>
              <w:bottom w:val="nil"/>
              <w:right w:val="nil"/>
            </w:tcBorders>
            <w:shd w:val="clear" w:color="auto" w:fill="auto"/>
            <w:vAlign w:val="center"/>
            <w:hideMark/>
          </w:tcPr>
          <w:p w14:paraId="0B108D9E"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0.0</w:t>
            </w:r>
          </w:p>
        </w:tc>
        <w:tc>
          <w:tcPr>
            <w:tcW w:w="682" w:type="dxa"/>
            <w:tcBorders>
              <w:top w:val="nil"/>
              <w:left w:val="nil"/>
              <w:bottom w:val="nil"/>
              <w:right w:val="nil"/>
            </w:tcBorders>
            <w:shd w:val="clear" w:color="auto" w:fill="auto"/>
            <w:noWrap/>
            <w:vAlign w:val="center"/>
            <w:hideMark/>
          </w:tcPr>
          <w:p w14:paraId="151592E9" w14:textId="77777777" w:rsidR="00CB6328" w:rsidRPr="00421C38" w:rsidRDefault="00CB6328" w:rsidP="00CB6328">
            <w:pPr>
              <w:jc w:val="center"/>
              <w:rPr>
                <w:rFonts w:cs="Arial"/>
                <w:b/>
                <w:bCs/>
                <w:color w:val="000000"/>
                <w:sz w:val="16"/>
                <w:szCs w:val="16"/>
                <w:lang w:val="en-US"/>
              </w:rPr>
            </w:pPr>
            <w:r w:rsidRPr="00421C38">
              <w:rPr>
                <w:rFonts w:cs="Arial"/>
                <w:b/>
                <w:bCs/>
                <w:color w:val="000000"/>
                <w:sz w:val="16"/>
                <w:szCs w:val="16"/>
                <w:lang w:val="en-US"/>
              </w:rPr>
              <w:t>0.1</w:t>
            </w:r>
          </w:p>
        </w:tc>
        <w:tc>
          <w:tcPr>
            <w:tcW w:w="682" w:type="dxa"/>
            <w:tcBorders>
              <w:top w:val="nil"/>
              <w:left w:val="nil"/>
              <w:bottom w:val="nil"/>
              <w:right w:val="nil"/>
            </w:tcBorders>
            <w:shd w:val="clear" w:color="auto" w:fill="auto"/>
            <w:vAlign w:val="center"/>
            <w:hideMark/>
          </w:tcPr>
          <w:p w14:paraId="77B1A412" w14:textId="1F9884B6" w:rsidR="00CB6328" w:rsidRPr="00421C38" w:rsidRDefault="00CB6328" w:rsidP="00CB6328">
            <w:pPr>
              <w:jc w:val="center"/>
              <w:rPr>
                <w:rFonts w:cs="Arial"/>
                <w:color w:val="000000"/>
                <w:sz w:val="16"/>
                <w:szCs w:val="16"/>
                <w:lang w:val="en-US"/>
              </w:rPr>
            </w:pPr>
            <w:r w:rsidRPr="00CB6328">
              <w:rPr>
                <w:rFonts w:cs="Arial"/>
                <w:color w:val="000000"/>
                <w:sz w:val="16"/>
                <w:szCs w:val="16"/>
                <w:lang w:val="en-US"/>
              </w:rPr>
              <w:t>0.2</w:t>
            </w:r>
          </w:p>
        </w:tc>
        <w:tc>
          <w:tcPr>
            <w:tcW w:w="682" w:type="dxa"/>
            <w:tcBorders>
              <w:top w:val="nil"/>
              <w:left w:val="nil"/>
              <w:bottom w:val="nil"/>
              <w:right w:val="nil"/>
            </w:tcBorders>
            <w:shd w:val="clear" w:color="auto" w:fill="auto"/>
            <w:vAlign w:val="center"/>
            <w:hideMark/>
          </w:tcPr>
          <w:p w14:paraId="74F045EA" w14:textId="50BAD960" w:rsidR="00CB6328" w:rsidRPr="00421C38" w:rsidRDefault="00CB6328" w:rsidP="00CB6328">
            <w:pPr>
              <w:jc w:val="center"/>
              <w:rPr>
                <w:rFonts w:cs="Arial"/>
                <w:color w:val="000000"/>
                <w:sz w:val="16"/>
                <w:szCs w:val="16"/>
                <w:lang w:val="en-US"/>
              </w:rPr>
            </w:pPr>
            <w:r w:rsidRPr="00CB6328">
              <w:rPr>
                <w:rFonts w:cs="Arial"/>
                <w:color w:val="000000"/>
                <w:sz w:val="16"/>
                <w:szCs w:val="16"/>
                <w:lang w:val="en-US"/>
              </w:rPr>
              <w:t>0.0</w:t>
            </w:r>
          </w:p>
        </w:tc>
        <w:tc>
          <w:tcPr>
            <w:tcW w:w="683" w:type="dxa"/>
            <w:tcBorders>
              <w:top w:val="nil"/>
              <w:left w:val="nil"/>
              <w:bottom w:val="nil"/>
              <w:right w:val="nil"/>
            </w:tcBorders>
            <w:shd w:val="clear" w:color="auto" w:fill="auto"/>
            <w:noWrap/>
            <w:vAlign w:val="center"/>
            <w:hideMark/>
          </w:tcPr>
          <w:p w14:paraId="40B71A1E" w14:textId="3B20882E" w:rsidR="00CB6328" w:rsidRPr="00421C38" w:rsidRDefault="00CB6328" w:rsidP="00CB6328">
            <w:pPr>
              <w:jc w:val="center"/>
              <w:rPr>
                <w:rFonts w:cs="Arial"/>
                <w:b/>
                <w:color w:val="000000"/>
                <w:sz w:val="16"/>
                <w:szCs w:val="16"/>
                <w:lang w:val="en-US"/>
              </w:rPr>
            </w:pPr>
            <w:r w:rsidRPr="00CB6328">
              <w:rPr>
                <w:rFonts w:cs="Arial"/>
                <w:b/>
                <w:color w:val="000000"/>
                <w:sz w:val="16"/>
                <w:szCs w:val="16"/>
                <w:lang w:val="en-US"/>
              </w:rPr>
              <w:t>0.1</w:t>
            </w:r>
          </w:p>
        </w:tc>
      </w:tr>
      <w:tr w:rsidR="00CB6328" w:rsidRPr="00421C38" w14:paraId="25CF059A" w14:textId="77777777" w:rsidTr="00CB6328">
        <w:trPr>
          <w:trHeight w:val="255"/>
        </w:trPr>
        <w:tc>
          <w:tcPr>
            <w:tcW w:w="1440" w:type="dxa"/>
            <w:tcBorders>
              <w:top w:val="nil"/>
              <w:left w:val="nil"/>
              <w:bottom w:val="nil"/>
              <w:right w:val="nil"/>
            </w:tcBorders>
            <w:shd w:val="clear" w:color="auto" w:fill="auto"/>
            <w:noWrap/>
            <w:vAlign w:val="center"/>
            <w:hideMark/>
          </w:tcPr>
          <w:p w14:paraId="68787AF3" w14:textId="77777777" w:rsidR="00CB6328" w:rsidRPr="00421C38" w:rsidRDefault="00CB6328" w:rsidP="00CB6328">
            <w:pPr>
              <w:rPr>
                <w:rFonts w:cs="Arial"/>
                <w:color w:val="000000"/>
                <w:sz w:val="16"/>
                <w:szCs w:val="16"/>
                <w:lang w:val="en-US"/>
              </w:rPr>
            </w:pPr>
            <w:r w:rsidRPr="00421C38">
              <w:rPr>
                <w:rFonts w:cs="Arial"/>
                <w:color w:val="000000"/>
                <w:sz w:val="16"/>
                <w:szCs w:val="16"/>
                <w:lang w:val="en-US"/>
              </w:rPr>
              <w:t>Alternative provider</w:t>
            </w:r>
          </w:p>
        </w:tc>
        <w:tc>
          <w:tcPr>
            <w:tcW w:w="682" w:type="dxa"/>
            <w:tcBorders>
              <w:top w:val="nil"/>
              <w:left w:val="nil"/>
              <w:bottom w:val="nil"/>
              <w:right w:val="nil"/>
            </w:tcBorders>
            <w:shd w:val="clear" w:color="auto" w:fill="auto"/>
            <w:noWrap/>
            <w:vAlign w:val="center"/>
            <w:hideMark/>
          </w:tcPr>
          <w:p w14:paraId="7111AAA5"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0.8</w:t>
            </w:r>
          </w:p>
        </w:tc>
        <w:tc>
          <w:tcPr>
            <w:tcW w:w="682" w:type="dxa"/>
            <w:tcBorders>
              <w:top w:val="nil"/>
              <w:left w:val="nil"/>
              <w:bottom w:val="nil"/>
              <w:right w:val="nil"/>
            </w:tcBorders>
            <w:shd w:val="clear" w:color="auto" w:fill="auto"/>
            <w:noWrap/>
            <w:vAlign w:val="center"/>
            <w:hideMark/>
          </w:tcPr>
          <w:p w14:paraId="4DCC6B22"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0.2</w:t>
            </w:r>
          </w:p>
        </w:tc>
        <w:tc>
          <w:tcPr>
            <w:tcW w:w="682" w:type="dxa"/>
            <w:tcBorders>
              <w:top w:val="nil"/>
              <w:left w:val="nil"/>
              <w:bottom w:val="nil"/>
              <w:right w:val="nil"/>
            </w:tcBorders>
            <w:shd w:val="clear" w:color="auto" w:fill="auto"/>
            <w:noWrap/>
            <w:vAlign w:val="center"/>
            <w:hideMark/>
          </w:tcPr>
          <w:p w14:paraId="3636E679" w14:textId="77777777" w:rsidR="00CB6328" w:rsidRPr="00421C38" w:rsidRDefault="00CB6328" w:rsidP="00CB6328">
            <w:pPr>
              <w:jc w:val="center"/>
              <w:rPr>
                <w:rFonts w:cs="Arial"/>
                <w:b/>
                <w:bCs/>
                <w:color w:val="000000"/>
                <w:sz w:val="16"/>
                <w:szCs w:val="16"/>
                <w:lang w:val="en-US"/>
              </w:rPr>
            </w:pPr>
            <w:r w:rsidRPr="00421C38">
              <w:rPr>
                <w:rFonts w:cs="Arial"/>
                <w:b/>
                <w:bCs/>
                <w:color w:val="000000"/>
                <w:sz w:val="16"/>
                <w:szCs w:val="16"/>
                <w:lang w:val="en-US"/>
              </w:rPr>
              <w:t>0.5</w:t>
            </w:r>
          </w:p>
        </w:tc>
        <w:tc>
          <w:tcPr>
            <w:tcW w:w="682" w:type="dxa"/>
            <w:tcBorders>
              <w:top w:val="nil"/>
              <w:left w:val="nil"/>
              <w:bottom w:val="nil"/>
              <w:right w:val="nil"/>
            </w:tcBorders>
            <w:shd w:val="clear" w:color="auto" w:fill="auto"/>
            <w:vAlign w:val="center"/>
            <w:hideMark/>
          </w:tcPr>
          <w:p w14:paraId="733471BE"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0.4</w:t>
            </w:r>
          </w:p>
        </w:tc>
        <w:tc>
          <w:tcPr>
            <w:tcW w:w="682" w:type="dxa"/>
            <w:tcBorders>
              <w:top w:val="nil"/>
              <w:left w:val="nil"/>
              <w:bottom w:val="nil"/>
              <w:right w:val="nil"/>
            </w:tcBorders>
            <w:shd w:val="clear" w:color="auto" w:fill="auto"/>
            <w:vAlign w:val="center"/>
            <w:hideMark/>
          </w:tcPr>
          <w:p w14:paraId="3DFC724C"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0.4</w:t>
            </w:r>
          </w:p>
        </w:tc>
        <w:tc>
          <w:tcPr>
            <w:tcW w:w="683" w:type="dxa"/>
            <w:tcBorders>
              <w:top w:val="nil"/>
              <w:left w:val="nil"/>
              <w:bottom w:val="nil"/>
              <w:right w:val="nil"/>
            </w:tcBorders>
            <w:shd w:val="clear" w:color="auto" w:fill="auto"/>
            <w:noWrap/>
            <w:vAlign w:val="center"/>
            <w:hideMark/>
          </w:tcPr>
          <w:p w14:paraId="18B99338" w14:textId="77777777" w:rsidR="00CB6328" w:rsidRPr="00421C38" w:rsidRDefault="00CB6328" w:rsidP="00CB6328">
            <w:pPr>
              <w:jc w:val="center"/>
              <w:rPr>
                <w:rFonts w:cs="Arial"/>
                <w:b/>
                <w:bCs/>
                <w:color w:val="000000"/>
                <w:sz w:val="16"/>
                <w:szCs w:val="16"/>
                <w:lang w:val="en-US"/>
              </w:rPr>
            </w:pPr>
            <w:r w:rsidRPr="00421C38">
              <w:rPr>
                <w:rFonts w:cs="Arial"/>
                <w:b/>
                <w:bCs/>
                <w:color w:val="000000"/>
                <w:sz w:val="16"/>
                <w:szCs w:val="16"/>
                <w:lang w:val="en-US"/>
              </w:rPr>
              <w:t>0.4</w:t>
            </w:r>
          </w:p>
        </w:tc>
        <w:tc>
          <w:tcPr>
            <w:tcW w:w="682" w:type="dxa"/>
            <w:tcBorders>
              <w:top w:val="nil"/>
              <w:left w:val="nil"/>
              <w:bottom w:val="nil"/>
              <w:right w:val="nil"/>
            </w:tcBorders>
            <w:shd w:val="clear" w:color="auto" w:fill="auto"/>
            <w:vAlign w:val="center"/>
            <w:hideMark/>
          </w:tcPr>
          <w:p w14:paraId="22519B5F"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0.3</w:t>
            </w:r>
          </w:p>
        </w:tc>
        <w:tc>
          <w:tcPr>
            <w:tcW w:w="682" w:type="dxa"/>
            <w:tcBorders>
              <w:top w:val="nil"/>
              <w:left w:val="nil"/>
              <w:bottom w:val="nil"/>
              <w:right w:val="nil"/>
            </w:tcBorders>
            <w:shd w:val="clear" w:color="auto" w:fill="auto"/>
            <w:vAlign w:val="center"/>
            <w:hideMark/>
          </w:tcPr>
          <w:p w14:paraId="2FC23EB0"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0.2</w:t>
            </w:r>
          </w:p>
        </w:tc>
        <w:tc>
          <w:tcPr>
            <w:tcW w:w="682" w:type="dxa"/>
            <w:tcBorders>
              <w:top w:val="nil"/>
              <w:left w:val="nil"/>
              <w:bottom w:val="nil"/>
              <w:right w:val="nil"/>
            </w:tcBorders>
            <w:shd w:val="clear" w:color="auto" w:fill="auto"/>
            <w:noWrap/>
            <w:vAlign w:val="center"/>
            <w:hideMark/>
          </w:tcPr>
          <w:p w14:paraId="49EBC219" w14:textId="77777777" w:rsidR="00CB6328" w:rsidRPr="00421C38" w:rsidRDefault="00CB6328" w:rsidP="00CB6328">
            <w:pPr>
              <w:jc w:val="center"/>
              <w:rPr>
                <w:rFonts w:cs="Arial"/>
                <w:b/>
                <w:bCs/>
                <w:color w:val="000000"/>
                <w:sz w:val="16"/>
                <w:szCs w:val="16"/>
                <w:lang w:val="en-US"/>
              </w:rPr>
            </w:pPr>
            <w:r w:rsidRPr="00421C38">
              <w:rPr>
                <w:rFonts w:cs="Arial"/>
                <w:b/>
                <w:bCs/>
                <w:color w:val="000000"/>
                <w:sz w:val="16"/>
                <w:szCs w:val="16"/>
                <w:lang w:val="en-US"/>
              </w:rPr>
              <w:t>0.3</w:t>
            </w:r>
          </w:p>
        </w:tc>
        <w:tc>
          <w:tcPr>
            <w:tcW w:w="682" w:type="dxa"/>
            <w:tcBorders>
              <w:top w:val="nil"/>
              <w:left w:val="nil"/>
              <w:bottom w:val="nil"/>
              <w:right w:val="nil"/>
            </w:tcBorders>
            <w:shd w:val="clear" w:color="auto" w:fill="auto"/>
            <w:vAlign w:val="center"/>
            <w:hideMark/>
          </w:tcPr>
          <w:p w14:paraId="748222F4" w14:textId="45AEC0D7" w:rsidR="00CB6328" w:rsidRPr="00421C38" w:rsidRDefault="00CB6328" w:rsidP="00CB6328">
            <w:pPr>
              <w:jc w:val="center"/>
              <w:rPr>
                <w:rFonts w:cs="Arial"/>
                <w:color w:val="000000"/>
                <w:sz w:val="16"/>
                <w:szCs w:val="16"/>
                <w:lang w:val="en-US"/>
              </w:rPr>
            </w:pPr>
            <w:r w:rsidRPr="00CB6328">
              <w:rPr>
                <w:rFonts w:cs="Arial"/>
                <w:color w:val="000000"/>
                <w:sz w:val="16"/>
                <w:szCs w:val="16"/>
                <w:lang w:val="en-US"/>
              </w:rPr>
              <w:t>0.0</w:t>
            </w:r>
          </w:p>
        </w:tc>
        <w:tc>
          <w:tcPr>
            <w:tcW w:w="682" w:type="dxa"/>
            <w:tcBorders>
              <w:top w:val="nil"/>
              <w:left w:val="nil"/>
              <w:bottom w:val="nil"/>
              <w:right w:val="nil"/>
            </w:tcBorders>
            <w:shd w:val="clear" w:color="auto" w:fill="auto"/>
            <w:vAlign w:val="center"/>
            <w:hideMark/>
          </w:tcPr>
          <w:p w14:paraId="3F83DDBB" w14:textId="224AC246" w:rsidR="00CB6328" w:rsidRPr="00421C38" w:rsidRDefault="00CB6328" w:rsidP="00CB6328">
            <w:pPr>
              <w:jc w:val="center"/>
              <w:rPr>
                <w:rFonts w:cs="Arial"/>
                <w:color w:val="000000"/>
                <w:sz w:val="16"/>
                <w:szCs w:val="16"/>
                <w:lang w:val="en-US"/>
              </w:rPr>
            </w:pPr>
            <w:r w:rsidRPr="00CB6328">
              <w:rPr>
                <w:rFonts w:cs="Arial"/>
                <w:color w:val="000000"/>
                <w:sz w:val="16"/>
                <w:szCs w:val="16"/>
                <w:lang w:val="en-US"/>
              </w:rPr>
              <w:t>0.0</w:t>
            </w:r>
          </w:p>
        </w:tc>
        <w:tc>
          <w:tcPr>
            <w:tcW w:w="683" w:type="dxa"/>
            <w:tcBorders>
              <w:top w:val="nil"/>
              <w:left w:val="nil"/>
              <w:bottom w:val="nil"/>
              <w:right w:val="nil"/>
            </w:tcBorders>
            <w:shd w:val="clear" w:color="auto" w:fill="auto"/>
            <w:noWrap/>
            <w:vAlign w:val="center"/>
            <w:hideMark/>
          </w:tcPr>
          <w:p w14:paraId="40DE28C6" w14:textId="416BA3A6" w:rsidR="00CB6328" w:rsidRPr="00421C38" w:rsidRDefault="00CB6328" w:rsidP="00CB6328">
            <w:pPr>
              <w:jc w:val="center"/>
              <w:rPr>
                <w:rFonts w:cs="Arial"/>
                <w:b/>
                <w:color w:val="000000"/>
                <w:sz w:val="16"/>
                <w:szCs w:val="16"/>
                <w:lang w:val="en-US"/>
              </w:rPr>
            </w:pPr>
            <w:r w:rsidRPr="00CB6328">
              <w:rPr>
                <w:rFonts w:cs="Arial"/>
                <w:b/>
                <w:color w:val="000000"/>
                <w:sz w:val="16"/>
                <w:szCs w:val="16"/>
                <w:lang w:val="en-US"/>
              </w:rPr>
              <w:t>0.0</w:t>
            </w:r>
          </w:p>
        </w:tc>
      </w:tr>
      <w:tr w:rsidR="00CB6328" w:rsidRPr="00421C38" w14:paraId="149608D3" w14:textId="77777777" w:rsidTr="00CB6328">
        <w:trPr>
          <w:trHeight w:val="255"/>
        </w:trPr>
        <w:tc>
          <w:tcPr>
            <w:tcW w:w="1440" w:type="dxa"/>
            <w:tcBorders>
              <w:top w:val="nil"/>
              <w:left w:val="nil"/>
              <w:bottom w:val="nil"/>
              <w:right w:val="nil"/>
            </w:tcBorders>
            <w:shd w:val="clear" w:color="auto" w:fill="auto"/>
            <w:noWrap/>
            <w:vAlign w:val="center"/>
            <w:hideMark/>
          </w:tcPr>
          <w:p w14:paraId="1216BE57" w14:textId="77777777" w:rsidR="00CB6328" w:rsidRPr="00421C38" w:rsidRDefault="00CB6328" w:rsidP="00CB6328">
            <w:pPr>
              <w:rPr>
                <w:rFonts w:cs="Arial"/>
                <w:color w:val="000000"/>
                <w:sz w:val="16"/>
                <w:szCs w:val="16"/>
                <w:lang w:val="en-US"/>
              </w:rPr>
            </w:pPr>
            <w:r w:rsidRPr="00421C38">
              <w:rPr>
                <w:rFonts w:cs="Arial"/>
                <w:color w:val="000000"/>
                <w:sz w:val="16"/>
                <w:szCs w:val="16"/>
                <w:lang w:val="en-US"/>
              </w:rPr>
              <w:t>Other</w:t>
            </w:r>
          </w:p>
        </w:tc>
        <w:tc>
          <w:tcPr>
            <w:tcW w:w="682" w:type="dxa"/>
            <w:tcBorders>
              <w:top w:val="nil"/>
              <w:left w:val="nil"/>
              <w:bottom w:val="nil"/>
              <w:right w:val="nil"/>
            </w:tcBorders>
            <w:shd w:val="clear" w:color="auto" w:fill="auto"/>
            <w:noWrap/>
            <w:vAlign w:val="center"/>
            <w:hideMark/>
          </w:tcPr>
          <w:p w14:paraId="0D90B779"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0.9</w:t>
            </w:r>
          </w:p>
        </w:tc>
        <w:tc>
          <w:tcPr>
            <w:tcW w:w="682" w:type="dxa"/>
            <w:tcBorders>
              <w:top w:val="nil"/>
              <w:left w:val="nil"/>
              <w:bottom w:val="nil"/>
              <w:right w:val="nil"/>
            </w:tcBorders>
            <w:shd w:val="clear" w:color="auto" w:fill="auto"/>
            <w:noWrap/>
            <w:vAlign w:val="center"/>
            <w:hideMark/>
          </w:tcPr>
          <w:p w14:paraId="03DB425A"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1.2</w:t>
            </w:r>
          </w:p>
        </w:tc>
        <w:tc>
          <w:tcPr>
            <w:tcW w:w="682" w:type="dxa"/>
            <w:tcBorders>
              <w:top w:val="nil"/>
              <w:left w:val="nil"/>
              <w:bottom w:val="nil"/>
              <w:right w:val="nil"/>
            </w:tcBorders>
            <w:shd w:val="clear" w:color="auto" w:fill="auto"/>
            <w:noWrap/>
            <w:vAlign w:val="center"/>
            <w:hideMark/>
          </w:tcPr>
          <w:p w14:paraId="0D8D1C50" w14:textId="77777777" w:rsidR="00CB6328" w:rsidRPr="00421C38" w:rsidRDefault="00CB6328" w:rsidP="00CB6328">
            <w:pPr>
              <w:jc w:val="center"/>
              <w:rPr>
                <w:rFonts w:cs="Arial"/>
                <w:b/>
                <w:bCs/>
                <w:color w:val="000000"/>
                <w:sz w:val="16"/>
                <w:szCs w:val="16"/>
                <w:lang w:val="en-US"/>
              </w:rPr>
            </w:pPr>
            <w:r w:rsidRPr="00421C38">
              <w:rPr>
                <w:rFonts w:cs="Arial"/>
                <w:b/>
                <w:bCs/>
                <w:color w:val="000000"/>
                <w:sz w:val="16"/>
                <w:szCs w:val="16"/>
                <w:lang w:val="en-US"/>
              </w:rPr>
              <w:t>1.0</w:t>
            </w:r>
          </w:p>
        </w:tc>
        <w:tc>
          <w:tcPr>
            <w:tcW w:w="682" w:type="dxa"/>
            <w:tcBorders>
              <w:top w:val="nil"/>
              <w:left w:val="nil"/>
              <w:bottom w:val="nil"/>
              <w:right w:val="nil"/>
            </w:tcBorders>
            <w:shd w:val="clear" w:color="auto" w:fill="auto"/>
            <w:vAlign w:val="center"/>
            <w:hideMark/>
          </w:tcPr>
          <w:p w14:paraId="7983E394"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5.4</w:t>
            </w:r>
          </w:p>
        </w:tc>
        <w:tc>
          <w:tcPr>
            <w:tcW w:w="682" w:type="dxa"/>
            <w:tcBorders>
              <w:top w:val="nil"/>
              <w:left w:val="nil"/>
              <w:bottom w:val="nil"/>
              <w:right w:val="nil"/>
            </w:tcBorders>
            <w:shd w:val="clear" w:color="auto" w:fill="auto"/>
            <w:vAlign w:val="center"/>
            <w:hideMark/>
          </w:tcPr>
          <w:p w14:paraId="53BE9FA6"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3.4</w:t>
            </w:r>
          </w:p>
        </w:tc>
        <w:tc>
          <w:tcPr>
            <w:tcW w:w="683" w:type="dxa"/>
            <w:tcBorders>
              <w:top w:val="nil"/>
              <w:left w:val="nil"/>
              <w:bottom w:val="nil"/>
              <w:right w:val="nil"/>
            </w:tcBorders>
            <w:shd w:val="clear" w:color="auto" w:fill="auto"/>
            <w:noWrap/>
            <w:vAlign w:val="center"/>
            <w:hideMark/>
          </w:tcPr>
          <w:p w14:paraId="52FF78F2" w14:textId="77777777" w:rsidR="00CB6328" w:rsidRPr="00421C38" w:rsidRDefault="00CB6328" w:rsidP="00CB6328">
            <w:pPr>
              <w:jc w:val="center"/>
              <w:rPr>
                <w:rFonts w:cs="Arial"/>
                <w:b/>
                <w:bCs/>
                <w:color w:val="000000"/>
                <w:sz w:val="16"/>
                <w:szCs w:val="16"/>
                <w:lang w:val="en-US"/>
              </w:rPr>
            </w:pPr>
            <w:r w:rsidRPr="00421C38">
              <w:rPr>
                <w:rFonts w:cs="Arial"/>
                <w:b/>
                <w:bCs/>
                <w:color w:val="000000"/>
                <w:sz w:val="16"/>
                <w:szCs w:val="16"/>
                <w:lang w:val="en-US"/>
              </w:rPr>
              <w:t>4.4</w:t>
            </w:r>
          </w:p>
        </w:tc>
        <w:tc>
          <w:tcPr>
            <w:tcW w:w="682" w:type="dxa"/>
            <w:tcBorders>
              <w:top w:val="nil"/>
              <w:left w:val="nil"/>
              <w:bottom w:val="nil"/>
              <w:right w:val="nil"/>
            </w:tcBorders>
            <w:shd w:val="clear" w:color="auto" w:fill="auto"/>
            <w:vAlign w:val="center"/>
            <w:hideMark/>
          </w:tcPr>
          <w:p w14:paraId="2DCFCD5B"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0.9</w:t>
            </w:r>
          </w:p>
        </w:tc>
        <w:tc>
          <w:tcPr>
            <w:tcW w:w="682" w:type="dxa"/>
            <w:tcBorders>
              <w:top w:val="nil"/>
              <w:left w:val="nil"/>
              <w:bottom w:val="nil"/>
              <w:right w:val="nil"/>
            </w:tcBorders>
            <w:shd w:val="clear" w:color="auto" w:fill="auto"/>
            <w:vAlign w:val="center"/>
            <w:hideMark/>
          </w:tcPr>
          <w:p w14:paraId="1805F60D"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0.8</w:t>
            </w:r>
          </w:p>
        </w:tc>
        <w:tc>
          <w:tcPr>
            <w:tcW w:w="682" w:type="dxa"/>
            <w:tcBorders>
              <w:top w:val="nil"/>
              <w:left w:val="nil"/>
              <w:bottom w:val="nil"/>
              <w:right w:val="nil"/>
            </w:tcBorders>
            <w:shd w:val="clear" w:color="auto" w:fill="auto"/>
            <w:noWrap/>
            <w:vAlign w:val="center"/>
            <w:hideMark/>
          </w:tcPr>
          <w:p w14:paraId="37BD09F8" w14:textId="77777777" w:rsidR="00CB6328" w:rsidRPr="00421C38" w:rsidRDefault="00CB6328" w:rsidP="00CB6328">
            <w:pPr>
              <w:jc w:val="center"/>
              <w:rPr>
                <w:rFonts w:cs="Arial"/>
                <w:b/>
                <w:bCs/>
                <w:color w:val="000000"/>
                <w:sz w:val="16"/>
                <w:szCs w:val="16"/>
                <w:lang w:val="en-US"/>
              </w:rPr>
            </w:pPr>
            <w:r w:rsidRPr="00421C38">
              <w:rPr>
                <w:rFonts w:cs="Arial"/>
                <w:b/>
                <w:bCs/>
                <w:color w:val="000000"/>
                <w:sz w:val="16"/>
                <w:szCs w:val="16"/>
                <w:lang w:val="en-US"/>
              </w:rPr>
              <w:t>0.9</w:t>
            </w:r>
          </w:p>
        </w:tc>
        <w:tc>
          <w:tcPr>
            <w:tcW w:w="682" w:type="dxa"/>
            <w:tcBorders>
              <w:top w:val="nil"/>
              <w:left w:val="nil"/>
              <w:bottom w:val="nil"/>
              <w:right w:val="nil"/>
            </w:tcBorders>
            <w:shd w:val="clear" w:color="auto" w:fill="auto"/>
            <w:vAlign w:val="center"/>
            <w:hideMark/>
          </w:tcPr>
          <w:p w14:paraId="6A34403D" w14:textId="03F201F8" w:rsidR="00CB6328" w:rsidRPr="00421C38" w:rsidRDefault="00CB6328" w:rsidP="00CB6328">
            <w:pPr>
              <w:jc w:val="center"/>
              <w:rPr>
                <w:rFonts w:cs="Arial"/>
                <w:color w:val="000000"/>
                <w:sz w:val="16"/>
                <w:szCs w:val="16"/>
                <w:lang w:val="en-US"/>
              </w:rPr>
            </w:pPr>
            <w:r w:rsidRPr="00CB6328">
              <w:rPr>
                <w:rFonts w:cs="Arial"/>
                <w:color w:val="000000"/>
                <w:sz w:val="16"/>
                <w:szCs w:val="16"/>
                <w:lang w:val="en-US"/>
              </w:rPr>
              <w:t>3.4</w:t>
            </w:r>
          </w:p>
        </w:tc>
        <w:tc>
          <w:tcPr>
            <w:tcW w:w="682" w:type="dxa"/>
            <w:tcBorders>
              <w:top w:val="nil"/>
              <w:left w:val="nil"/>
              <w:bottom w:val="nil"/>
              <w:right w:val="nil"/>
            </w:tcBorders>
            <w:shd w:val="clear" w:color="auto" w:fill="auto"/>
            <w:vAlign w:val="center"/>
            <w:hideMark/>
          </w:tcPr>
          <w:p w14:paraId="7191597F" w14:textId="67129618" w:rsidR="00CB6328" w:rsidRPr="00421C38" w:rsidRDefault="00CB6328" w:rsidP="00CB6328">
            <w:pPr>
              <w:jc w:val="center"/>
              <w:rPr>
                <w:rFonts w:cs="Arial"/>
                <w:color w:val="000000"/>
                <w:sz w:val="16"/>
                <w:szCs w:val="16"/>
                <w:lang w:val="en-US"/>
              </w:rPr>
            </w:pPr>
            <w:r w:rsidRPr="00CB6328">
              <w:rPr>
                <w:rFonts w:cs="Arial"/>
                <w:color w:val="000000"/>
                <w:sz w:val="16"/>
                <w:szCs w:val="16"/>
                <w:lang w:val="en-US"/>
              </w:rPr>
              <w:t>3.3</w:t>
            </w:r>
          </w:p>
        </w:tc>
        <w:tc>
          <w:tcPr>
            <w:tcW w:w="683" w:type="dxa"/>
            <w:tcBorders>
              <w:top w:val="nil"/>
              <w:left w:val="nil"/>
              <w:bottom w:val="nil"/>
              <w:right w:val="nil"/>
            </w:tcBorders>
            <w:shd w:val="clear" w:color="auto" w:fill="auto"/>
            <w:noWrap/>
            <w:vAlign w:val="center"/>
            <w:hideMark/>
          </w:tcPr>
          <w:p w14:paraId="70234835" w14:textId="7642B73B" w:rsidR="00CB6328" w:rsidRPr="00421C38" w:rsidRDefault="00CB6328" w:rsidP="00CB6328">
            <w:pPr>
              <w:jc w:val="center"/>
              <w:rPr>
                <w:rFonts w:cs="Arial"/>
                <w:b/>
                <w:color w:val="000000"/>
                <w:sz w:val="16"/>
                <w:szCs w:val="16"/>
                <w:lang w:val="en-US"/>
              </w:rPr>
            </w:pPr>
            <w:r w:rsidRPr="00CB6328">
              <w:rPr>
                <w:rFonts w:cs="Arial"/>
                <w:b/>
                <w:color w:val="000000"/>
                <w:sz w:val="16"/>
                <w:szCs w:val="16"/>
                <w:lang w:val="en-US"/>
              </w:rPr>
              <w:t>3.4</w:t>
            </w:r>
          </w:p>
        </w:tc>
      </w:tr>
      <w:tr w:rsidR="00CB6328" w:rsidRPr="00421C38" w14:paraId="5991F0DF" w14:textId="77777777" w:rsidTr="00CB6328">
        <w:trPr>
          <w:trHeight w:val="255"/>
        </w:trPr>
        <w:tc>
          <w:tcPr>
            <w:tcW w:w="1440" w:type="dxa"/>
            <w:tcBorders>
              <w:top w:val="nil"/>
              <w:left w:val="nil"/>
              <w:bottom w:val="nil"/>
              <w:right w:val="nil"/>
            </w:tcBorders>
            <w:shd w:val="clear" w:color="auto" w:fill="auto"/>
            <w:noWrap/>
            <w:vAlign w:val="center"/>
            <w:hideMark/>
          </w:tcPr>
          <w:p w14:paraId="5ADD4BF6" w14:textId="77777777" w:rsidR="00CB6328" w:rsidRPr="00421C38" w:rsidRDefault="00CB6328" w:rsidP="00CB6328">
            <w:pPr>
              <w:rPr>
                <w:rFonts w:cs="Arial"/>
                <w:color w:val="000000"/>
                <w:sz w:val="16"/>
                <w:szCs w:val="16"/>
                <w:lang w:val="en-US"/>
              </w:rPr>
            </w:pPr>
            <w:r w:rsidRPr="00421C38">
              <w:rPr>
                <w:rFonts w:cs="Arial"/>
                <w:color w:val="000000"/>
                <w:sz w:val="16"/>
                <w:szCs w:val="16"/>
                <w:lang w:val="en-US"/>
              </w:rPr>
              <w:t>Don't know/Refuses to answer</w:t>
            </w:r>
          </w:p>
        </w:tc>
        <w:tc>
          <w:tcPr>
            <w:tcW w:w="682" w:type="dxa"/>
            <w:tcBorders>
              <w:top w:val="nil"/>
              <w:left w:val="nil"/>
              <w:bottom w:val="nil"/>
              <w:right w:val="nil"/>
            </w:tcBorders>
            <w:shd w:val="clear" w:color="auto" w:fill="auto"/>
            <w:noWrap/>
            <w:vAlign w:val="center"/>
            <w:hideMark/>
          </w:tcPr>
          <w:p w14:paraId="76B7F6E1"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0.1</w:t>
            </w:r>
          </w:p>
        </w:tc>
        <w:tc>
          <w:tcPr>
            <w:tcW w:w="682" w:type="dxa"/>
            <w:tcBorders>
              <w:top w:val="nil"/>
              <w:left w:val="nil"/>
              <w:bottom w:val="nil"/>
              <w:right w:val="nil"/>
            </w:tcBorders>
            <w:shd w:val="clear" w:color="auto" w:fill="auto"/>
            <w:noWrap/>
            <w:vAlign w:val="center"/>
            <w:hideMark/>
          </w:tcPr>
          <w:p w14:paraId="0A86FFC4"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0.1</w:t>
            </w:r>
          </w:p>
        </w:tc>
        <w:tc>
          <w:tcPr>
            <w:tcW w:w="682" w:type="dxa"/>
            <w:tcBorders>
              <w:top w:val="nil"/>
              <w:left w:val="nil"/>
              <w:bottom w:val="nil"/>
              <w:right w:val="nil"/>
            </w:tcBorders>
            <w:shd w:val="clear" w:color="auto" w:fill="auto"/>
            <w:noWrap/>
            <w:vAlign w:val="center"/>
            <w:hideMark/>
          </w:tcPr>
          <w:p w14:paraId="780EB693" w14:textId="77777777" w:rsidR="00CB6328" w:rsidRPr="00421C38" w:rsidRDefault="00CB6328" w:rsidP="00CB6328">
            <w:pPr>
              <w:jc w:val="center"/>
              <w:rPr>
                <w:rFonts w:cs="Arial"/>
                <w:b/>
                <w:bCs/>
                <w:color w:val="000000"/>
                <w:sz w:val="16"/>
                <w:szCs w:val="16"/>
                <w:lang w:val="en-US"/>
              </w:rPr>
            </w:pPr>
            <w:r w:rsidRPr="00421C38">
              <w:rPr>
                <w:rFonts w:cs="Arial"/>
                <w:b/>
                <w:bCs/>
                <w:color w:val="000000"/>
                <w:sz w:val="16"/>
                <w:szCs w:val="16"/>
                <w:lang w:val="en-US"/>
              </w:rPr>
              <w:t>0.1</w:t>
            </w:r>
          </w:p>
        </w:tc>
        <w:tc>
          <w:tcPr>
            <w:tcW w:w="682" w:type="dxa"/>
            <w:tcBorders>
              <w:top w:val="nil"/>
              <w:left w:val="nil"/>
              <w:bottom w:val="nil"/>
              <w:right w:val="nil"/>
            </w:tcBorders>
            <w:shd w:val="clear" w:color="auto" w:fill="auto"/>
            <w:vAlign w:val="center"/>
            <w:hideMark/>
          </w:tcPr>
          <w:p w14:paraId="677F2454"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0.1</w:t>
            </w:r>
          </w:p>
        </w:tc>
        <w:tc>
          <w:tcPr>
            <w:tcW w:w="682" w:type="dxa"/>
            <w:tcBorders>
              <w:top w:val="nil"/>
              <w:left w:val="nil"/>
              <w:bottom w:val="nil"/>
              <w:right w:val="nil"/>
            </w:tcBorders>
            <w:shd w:val="clear" w:color="auto" w:fill="auto"/>
            <w:vAlign w:val="center"/>
            <w:hideMark/>
          </w:tcPr>
          <w:p w14:paraId="13A19F55"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0.0</w:t>
            </w:r>
          </w:p>
        </w:tc>
        <w:tc>
          <w:tcPr>
            <w:tcW w:w="683" w:type="dxa"/>
            <w:tcBorders>
              <w:top w:val="nil"/>
              <w:left w:val="nil"/>
              <w:bottom w:val="nil"/>
              <w:right w:val="nil"/>
            </w:tcBorders>
            <w:shd w:val="clear" w:color="auto" w:fill="auto"/>
            <w:noWrap/>
            <w:vAlign w:val="center"/>
            <w:hideMark/>
          </w:tcPr>
          <w:p w14:paraId="3A6A3A2C" w14:textId="77777777" w:rsidR="00CB6328" w:rsidRPr="00421C38" w:rsidRDefault="00CB6328" w:rsidP="00CB6328">
            <w:pPr>
              <w:jc w:val="center"/>
              <w:rPr>
                <w:rFonts w:cs="Arial"/>
                <w:b/>
                <w:bCs/>
                <w:color w:val="000000"/>
                <w:sz w:val="16"/>
                <w:szCs w:val="16"/>
                <w:lang w:val="en-US"/>
              </w:rPr>
            </w:pPr>
            <w:r w:rsidRPr="00421C38">
              <w:rPr>
                <w:rFonts w:cs="Arial"/>
                <w:b/>
                <w:bCs/>
                <w:color w:val="000000"/>
                <w:sz w:val="16"/>
                <w:szCs w:val="16"/>
                <w:lang w:val="en-US"/>
              </w:rPr>
              <w:t>0.0</w:t>
            </w:r>
          </w:p>
        </w:tc>
        <w:tc>
          <w:tcPr>
            <w:tcW w:w="682" w:type="dxa"/>
            <w:tcBorders>
              <w:top w:val="nil"/>
              <w:left w:val="nil"/>
              <w:bottom w:val="nil"/>
              <w:right w:val="nil"/>
            </w:tcBorders>
            <w:shd w:val="clear" w:color="auto" w:fill="auto"/>
            <w:vAlign w:val="center"/>
            <w:hideMark/>
          </w:tcPr>
          <w:p w14:paraId="18468FF7"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0.2</w:t>
            </w:r>
          </w:p>
        </w:tc>
        <w:tc>
          <w:tcPr>
            <w:tcW w:w="682" w:type="dxa"/>
            <w:tcBorders>
              <w:top w:val="nil"/>
              <w:left w:val="nil"/>
              <w:bottom w:val="nil"/>
              <w:right w:val="nil"/>
            </w:tcBorders>
            <w:shd w:val="clear" w:color="auto" w:fill="auto"/>
            <w:vAlign w:val="center"/>
            <w:hideMark/>
          </w:tcPr>
          <w:p w14:paraId="660DB25F"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0.0</w:t>
            </w:r>
          </w:p>
        </w:tc>
        <w:tc>
          <w:tcPr>
            <w:tcW w:w="682" w:type="dxa"/>
            <w:tcBorders>
              <w:top w:val="nil"/>
              <w:left w:val="nil"/>
              <w:bottom w:val="nil"/>
              <w:right w:val="nil"/>
            </w:tcBorders>
            <w:shd w:val="clear" w:color="auto" w:fill="auto"/>
            <w:noWrap/>
            <w:vAlign w:val="center"/>
            <w:hideMark/>
          </w:tcPr>
          <w:p w14:paraId="3680D6D5" w14:textId="77777777" w:rsidR="00CB6328" w:rsidRPr="00421C38" w:rsidRDefault="00CB6328" w:rsidP="00CB6328">
            <w:pPr>
              <w:jc w:val="center"/>
              <w:rPr>
                <w:rFonts w:cs="Arial"/>
                <w:b/>
                <w:bCs/>
                <w:color w:val="000000"/>
                <w:sz w:val="16"/>
                <w:szCs w:val="16"/>
                <w:lang w:val="en-US"/>
              </w:rPr>
            </w:pPr>
            <w:r w:rsidRPr="00421C38">
              <w:rPr>
                <w:rFonts w:cs="Arial"/>
                <w:b/>
                <w:bCs/>
                <w:color w:val="000000"/>
                <w:sz w:val="16"/>
                <w:szCs w:val="16"/>
                <w:lang w:val="en-US"/>
              </w:rPr>
              <w:t>0.1</w:t>
            </w:r>
          </w:p>
        </w:tc>
        <w:tc>
          <w:tcPr>
            <w:tcW w:w="682" w:type="dxa"/>
            <w:tcBorders>
              <w:top w:val="nil"/>
              <w:left w:val="nil"/>
              <w:bottom w:val="nil"/>
              <w:right w:val="nil"/>
            </w:tcBorders>
            <w:shd w:val="clear" w:color="auto" w:fill="auto"/>
            <w:vAlign w:val="center"/>
            <w:hideMark/>
          </w:tcPr>
          <w:p w14:paraId="07BE6793" w14:textId="555B3EE0" w:rsidR="00CB6328" w:rsidRPr="00421C38" w:rsidRDefault="00CB6328" w:rsidP="00CB6328">
            <w:pPr>
              <w:jc w:val="center"/>
              <w:rPr>
                <w:rFonts w:cs="Arial"/>
                <w:color w:val="000000"/>
                <w:sz w:val="16"/>
                <w:szCs w:val="16"/>
                <w:lang w:val="en-US"/>
              </w:rPr>
            </w:pPr>
            <w:r w:rsidRPr="00CB6328">
              <w:rPr>
                <w:rFonts w:cs="Arial"/>
                <w:color w:val="000000"/>
                <w:sz w:val="16"/>
                <w:szCs w:val="16"/>
                <w:lang w:val="en-US"/>
              </w:rPr>
              <w:t>0.0</w:t>
            </w:r>
          </w:p>
        </w:tc>
        <w:tc>
          <w:tcPr>
            <w:tcW w:w="682" w:type="dxa"/>
            <w:tcBorders>
              <w:top w:val="nil"/>
              <w:left w:val="nil"/>
              <w:bottom w:val="nil"/>
              <w:right w:val="nil"/>
            </w:tcBorders>
            <w:shd w:val="clear" w:color="auto" w:fill="auto"/>
            <w:vAlign w:val="center"/>
            <w:hideMark/>
          </w:tcPr>
          <w:p w14:paraId="2E981CBD" w14:textId="010CEA5D" w:rsidR="00CB6328" w:rsidRPr="00421C38" w:rsidRDefault="00CB6328" w:rsidP="00CB6328">
            <w:pPr>
              <w:jc w:val="center"/>
              <w:rPr>
                <w:rFonts w:cs="Arial"/>
                <w:color w:val="000000"/>
                <w:sz w:val="16"/>
                <w:szCs w:val="16"/>
                <w:lang w:val="en-US"/>
              </w:rPr>
            </w:pPr>
            <w:r w:rsidRPr="00CB6328">
              <w:rPr>
                <w:rFonts w:cs="Arial"/>
                <w:color w:val="000000"/>
                <w:sz w:val="16"/>
                <w:szCs w:val="16"/>
                <w:lang w:val="en-US"/>
              </w:rPr>
              <w:t>0.0</w:t>
            </w:r>
          </w:p>
        </w:tc>
        <w:tc>
          <w:tcPr>
            <w:tcW w:w="683" w:type="dxa"/>
            <w:tcBorders>
              <w:top w:val="nil"/>
              <w:left w:val="nil"/>
              <w:bottom w:val="nil"/>
              <w:right w:val="nil"/>
            </w:tcBorders>
            <w:shd w:val="clear" w:color="auto" w:fill="auto"/>
            <w:noWrap/>
            <w:vAlign w:val="center"/>
            <w:hideMark/>
          </w:tcPr>
          <w:p w14:paraId="1C934A31" w14:textId="5C03B42E" w:rsidR="00CB6328" w:rsidRPr="00421C38" w:rsidRDefault="00CB6328" w:rsidP="00CB6328">
            <w:pPr>
              <w:jc w:val="center"/>
              <w:rPr>
                <w:rFonts w:cs="Arial"/>
                <w:b/>
                <w:color w:val="000000"/>
                <w:sz w:val="16"/>
                <w:szCs w:val="16"/>
                <w:lang w:val="en-US"/>
              </w:rPr>
            </w:pPr>
            <w:r w:rsidRPr="00CB6328">
              <w:rPr>
                <w:rFonts w:cs="Arial"/>
                <w:b/>
                <w:color w:val="000000"/>
                <w:sz w:val="16"/>
                <w:szCs w:val="16"/>
                <w:lang w:val="en-US"/>
              </w:rPr>
              <w:t>0.0</w:t>
            </w:r>
          </w:p>
        </w:tc>
      </w:tr>
      <w:tr w:rsidR="00CB6328" w:rsidRPr="00421C38" w14:paraId="701B0B79" w14:textId="77777777" w:rsidTr="00CB6328">
        <w:trPr>
          <w:trHeight w:val="270"/>
        </w:trPr>
        <w:tc>
          <w:tcPr>
            <w:tcW w:w="1440" w:type="dxa"/>
            <w:tcBorders>
              <w:top w:val="nil"/>
              <w:left w:val="nil"/>
              <w:bottom w:val="single" w:sz="12" w:space="0" w:color="auto"/>
              <w:right w:val="nil"/>
            </w:tcBorders>
            <w:shd w:val="clear" w:color="auto" w:fill="auto"/>
            <w:noWrap/>
            <w:vAlign w:val="center"/>
            <w:hideMark/>
          </w:tcPr>
          <w:p w14:paraId="4ED28842" w14:textId="77777777" w:rsidR="00421C38" w:rsidRPr="00421C38" w:rsidRDefault="00421C38" w:rsidP="00421C38">
            <w:pPr>
              <w:rPr>
                <w:rFonts w:cs="Arial"/>
                <w:b/>
                <w:bCs/>
                <w:color w:val="000000"/>
                <w:sz w:val="16"/>
                <w:szCs w:val="16"/>
                <w:lang w:val="en-US"/>
              </w:rPr>
            </w:pPr>
            <w:r w:rsidRPr="00421C38">
              <w:rPr>
                <w:rFonts w:cs="Arial"/>
                <w:b/>
                <w:bCs/>
                <w:color w:val="000000"/>
                <w:sz w:val="16"/>
                <w:szCs w:val="16"/>
                <w:lang w:val="en-US"/>
              </w:rPr>
              <w:t> Total</w:t>
            </w:r>
          </w:p>
        </w:tc>
        <w:tc>
          <w:tcPr>
            <w:tcW w:w="682" w:type="dxa"/>
            <w:tcBorders>
              <w:top w:val="nil"/>
              <w:left w:val="nil"/>
              <w:bottom w:val="single" w:sz="12" w:space="0" w:color="auto"/>
              <w:right w:val="nil"/>
            </w:tcBorders>
            <w:shd w:val="clear" w:color="auto" w:fill="auto"/>
            <w:noWrap/>
            <w:vAlign w:val="center"/>
            <w:hideMark/>
          </w:tcPr>
          <w:p w14:paraId="7DC21F5E" w14:textId="77777777" w:rsidR="00421C38" w:rsidRPr="00421C38" w:rsidRDefault="00421C38" w:rsidP="00421C38">
            <w:pPr>
              <w:jc w:val="center"/>
              <w:rPr>
                <w:rFonts w:cs="Arial"/>
                <w:color w:val="000000"/>
                <w:sz w:val="16"/>
                <w:szCs w:val="16"/>
                <w:lang w:val="en-US"/>
              </w:rPr>
            </w:pPr>
            <w:r w:rsidRPr="00421C38">
              <w:rPr>
                <w:rFonts w:cs="Arial"/>
                <w:color w:val="000000"/>
                <w:sz w:val="16"/>
                <w:szCs w:val="16"/>
                <w:lang w:val="en-US"/>
              </w:rPr>
              <w:t>100.0</w:t>
            </w:r>
          </w:p>
        </w:tc>
        <w:tc>
          <w:tcPr>
            <w:tcW w:w="682" w:type="dxa"/>
            <w:tcBorders>
              <w:top w:val="nil"/>
              <w:left w:val="nil"/>
              <w:bottom w:val="single" w:sz="12" w:space="0" w:color="auto"/>
              <w:right w:val="nil"/>
            </w:tcBorders>
            <w:shd w:val="clear" w:color="auto" w:fill="auto"/>
            <w:noWrap/>
            <w:vAlign w:val="center"/>
            <w:hideMark/>
          </w:tcPr>
          <w:p w14:paraId="1B3A5FB9" w14:textId="77777777" w:rsidR="00421C38" w:rsidRPr="00421C38" w:rsidRDefault="00421C38" w:rsidP="00421C38">
            <w:pPr>
              <w:jc w:val="center"/>
              <w:rPr>
                <w:rFonts w:cs="Arial"/>
                <w:color w:val="000000"/>
                <w:sz w:val="16"/>
                <w:szCs w:val="16"/>
                <w:lang w:val="en-US"/>
              </w:rPr>
            </w:pPr>
            <w:r w:rsidRPr="00421C38">
              <w:rPr>
                <w:rFonts w:cs="Arial"/>
                <w:color w:val="000000"/>
                <w:sz w:val="16"/>
                <w:szCs w:val="16"/>
                <w:lang w:val="en-US"/>
              </w:rPr>
              <w:t>100.0</w:t>
            </w:r>
          </w:p>
        </w:tc>
        <w:tc>
          <w:tcPr>
            <w:tcW w:w="682" w:type="dxa"/>
            <w:tcBorders>
              <w:top w:val="nil"/>
              <w:left w:val="nil"/>
              <w:bottom w:val="single" w:sz="12" w:space="0" w:color="auto"/>
              <w:right w:val="nil"/>
            </w:tcBorders>
            <w:shd w:val="clear" w:color="auto" w:fill="auto"/>
            <w:noWrap/>
            <w:vAlign w:val="center"/>
            <w:hideMark/>
          </w:tcPr>
          <w:p w14:paraId="2976F860" w14:textId="77777777" w:rsidR="00421C38" w:rsidRPr="00421C38" w:rsidRDefault="00421C38" w:rsidP="00421C38">
            <w:pPr>
              <w:jc w:val="center"/>
              <w:rPr>
                <w:rFonts w:cs="Arial"/>
                <w:b/>
                <w:bCs/>
                <w:color w:val="000000"/>
                <w:sz w:val="16"/>
                <w:szCs w:val="16"/>
                <w:lang w:val="en-US"/>
              </w:rPr>
            </w:pPr>
            <w:r w:rsidRPr="00421C38">
              <w:rPr>
                <w:rFonts w:cs="Arial"/>
                <w:b/>
                <w:bCs/>
                <w:color w:val="000000"/>
                <w:sz w:val="16"/>
                <w:szCs w:val="16"/>
                <w:lang w:val="en-US"/>
              </w:rPr>
              <w:t>100.0</w:t>
            </w:r>
          </w:p>
        </w:tc>
        <w:tc>
          <w:tcPr>
            <w:tcW w:w="682" w:type="dxa"/>
            <w:tcBorders>
              <w:top w:val="nil"/>
              <w:left w:val="nil"/>
              <w:bottom w:val="single" w:sz="12" w:space="0" w:color="auto"/>
              <w:right w:val="nil"/>
            </w:tcBorders>
            <w:shd w:val="clear" w:color="auto" w:fill="auto"/>
            <w:noWrap/>
            <w:vAlign w:val="center"/>
            <w:hideMark/>
          </w:tcPr>
          <w:p w14:paraId="54234F3E" w14:textId="77777777" w:rsidR="00421C38" w:rsidRPr="00421C38" w:rsidRDefault="00421C38" w:rsidP="00421C38">
            <w:pPr>
              <w:jc w:val="center"/>
              <w:rPr>
                <w:rFonts w:cs="Arial"/>
                <w:color w:val="000000"/>
                <w:sz w:val="16"/>
                <w:szCs w:val="16"/>
                <w:lang w:val="en-US"/>
              </w:rPr>
            </w:pPr>
            <w:r w:rsidRPr="00421C38">
              <w:rPr>
                <w:rFonts w:cs="Arial"/>
                <w:color w:val="000000"/>
                <w:sz w:val="16"/>
                <w:szCs w:val="16"/>
                <w:lang w:val="en-US"/>
              </w:rPr>
              <w:t>100.0</w:t>
            </w:r>
          </w:p>
        </w:tc>
        <w:tc>
          <w:tcPr>
            <w:tcW w:w="682" w:type="dxa"/>
            <w:tcBorders>
              <w:top w:val="nil"/>
              <w:left w:val="nil"/>
              <w:bottom w:val="single" w:sz="12" w:space="0" w:color="auto"/>
              <w:right w:val="nil"/>
            </w:tcBorders>
            <w:shd w:val="clear" w:color="auto" w:fill="auto"/>
            <w:noWrap/>
            <w:vAlign w:val="center"/>
            <w:hideMark/>
          </w:tcPr>
          <w:p w14:paraId="69A3EB97" w14:textId="77777777" w:rsidR="00421C38" w:rsidRPr="00421C38" w:rsidRDefault="00421C38" w:rsidP="00421C38">
            <w:pPr>
              <w:jc w:val="center"/>
              <w:rPr>
                <w:rFonts w:cs="Arial"/>
                <w:color w:val="000000"/>
                <w:sz w:val="16"/>
                <w:szCs w:val="16"/>
                <w:lang w:val="en-US"/>
              </w:rPr>
            </w:pPr>
            <w:r w:rsidRPr="00421C38">
              <w:rPr>
                <w:rFonts w:cs="Arial"/>
                <w:color w:val="000000"/>
                <w:sz w:val="16"/>
                <w:szCs w:val="16"/>
                <w:lang w:val="en-US"/>
              </w:rPr>
              <w:t>100.0</w:t>
            </w:r>
          </w:p>
        </w:tc>
        <w:tc>
          <w:tcPr>
            <w:tcW w:w="683" w:type="dxa"/>
            <w:tcBorders>
              <w:top w:val="nil"/>
              <w:left w:val="nil"/>
              <w:bottom w:val="single" w:sz="12" w:space="0" w:color="auto"/>
              <w:right w:val="nil"/>
            </w:tcBorders>
            <w:shd w:val="clear" w:color="auto" w:fill="auto"/>
            <w:noWrap/>
            <w:vAlign w:val="center"/>
            <w:hideMark/>
          </w:tcPr>
          <w:p w14:paraId="5091F98A" w14:textId="77777777" w:rsidR="00421C38" w:rsidRPr="00421C38" w:rsidRDefault="00421C38" w:rsidP="00421C38">
            <w:pPr>
              <w:jc w:val="center"/>
              <w:rPr>
                <w:rFonts w:cs="Arial"/>
                <w:b/>
                <w:bCs/>
                <w:color w:val="000000"/>
                <w:sz w:val="16"/>
                <w:szCs w:val="16"/>
                <w:lang w:val="en-US"/>
              </w:rPr>
            </w:pPr>
            <w:r w:rsidRPr="00421C38">
              <w:rPr>
                <w:rFonts w:cs="Arial"/>
                <w:b/>
                <w:bCs/>
                <w:color w:val="000000"/>
                <w:sz w:val="16"/>
                <w:szCs w:val="16"/>
                <w:lang w:val="en-US"/>
              </w:rPr>
              <w:t>100.0</w:t>
            </w:r>
          </w:p>
        </w:tc>
        <w:tc>
          <w:tcPr>
            <w:tcW w:w="682" w:type="dxa"/>
            <w:tcBorders>
              <w:top w:val="nil"/>
              <w:left w:val="nil"/>
              <w:bottom w:val="single" w:sz="12" w:space="0" w:color="auto"/>
              <w:right w:val="nil"/>
            </w:tcBorders>
            <w:shd w:val="clear" w:color="auto" w:fill="auto"/>
            <w:vAlign w:val="center"/>
            <w:hideMark/>
          </w:tcPr>
          <w:p w14:paraId="0B1EFC60" w14:textId="77777777" w:rsidR="00421C38" w:rsidRPr="00421C38" w:rsidRDefault="00421C38" w:rsidP="00421C38">
            <w:pPr>
              <w:jc w:val="center"/>
              <w:rPr>
                <w:rFonts w:cs="Arial"/>
                <w:b/>
                <w:bCs/>
                <w:color w:val="000000"/>
                <w:sz w:val="16"/>
                <w:szCs w:val="16"/>
                <w:lang w:val="en-US"/>
              </w:rPr>
            </w:pPr>
            <w:r w:rsidRPr="00421C38">
              <w:rPr>
                <w:rFonts w:cs="Arial"/>
                <w:b/>
                <w:bCs/>
                <w:color w:val="000000"/>
                <w:sz w:val="16"/>
                <w:szCs w:val="16"/>
                <w:lang w:val="en-US"/>
              </w:rPr>
              <w:t>100.0</w:t>
            </w:r>
          </w:p>
        </w:tc>
        <w:tc>
          <w:tcPr>
            <w:tcW w:w="682" w:type="dxa"/>
            <w:tcBorders>
              <w:top w:val="nil"/>
              <w:left w:val="nil"/>
              <w:bottom w:val="single" w:sz="12" w:space="0" w:color="auto"/>
              <w:right w:val="nil"/>
            </w:tcBorders>
            <w:shd w:val="clear" w:color="auto" w:fill="auto"/>
            <w:vAlign w:val="center"/>
            <w:hideMark/>
          </w:tcPr>
          <w:p w14:paraId="3EC4AF2A" w14:textId="77777777" w:rsidR="00421C38" w:rsidRPr="00421C38" w:rsidRDefault="00421C38" w:rsidP="00421C38">
            <w:pPr>
              <w:jc w:val="center"/>
              <w:rPr>
                <w:rFonts w:cs="Arial"/>
                <w:b/>
                <w:bCs/>
                <w:color w:val="000000"/>
                <w:sz w:val="16"/>
                <w:szCs w:val="16"/>
                <w:lang w:val="en-US"/>
              </w:rPr>
            </w:pPr>
            <w:r w:rsidRPr="00421C38">
              <w:rPr>
                <w:rFonts w:cs="Arial"/>
                <w:b/>
                <w:bCs/>
                <w:color w:val="000000"/>
                <w:sz w:val="16"/>
                <w:szCs w:val="16"/>
                <w:lang w:val="en-US"/>
              </w:rPr>
              <w:t>100.0</w:t>
            </w:r>
          </w:p>
        </w:tc>
        <w:tc>
          <w:tcPr>
            <w:tcW w:w="682" w:type="dxa"/>
            <w:tcBorders>
              <w:top w:val="nil"/>
              <w:left w:val="nil"/>
              <w:bottom w:val="single" w:sz="12" w:space="0" w:color="auto"/>
              <w:right w:val="nil"/>
            </w:tcBorders>
            <w:shd w:val="clear" w:color="auto" w:fill="auto"/>
            <w:noWrap/>
            <w:vAlign w:val="center"/>
            <w:hideMark/>
          </w:tcPr>
          <w:p w14:paraId="1A80B241" w14:textId="77777777" w:rsidR="00421C38" w:rsidRPr="00421C38" w:rsidRDefault="00421C38" w:rsidP="00421C38">
            <w:pPr>
              <w:jc w:val="center"/>
              <w:rPr>
                <w:rFonts w:cs="Arial"/>
                <w:b/>
                <w:bCs/>
                <w:color w:val="000000"/>
                <w:sz w:val="16"/>
                <w:szCs w:val="16"/>
                <w:lang w:val="en-US"/>
              </w:rPr>
            </w:pPr>
            <w:r w:rsidRPr="00421C38">
              <w:rPr>
                <w:rFonts w:cs="Arial"/>
                <w:b/>
                <w:bCs/>
                <w:color w:val="000000"/>
                <w:sz w:val="16"/>
                <w:szCs w:val="16"/>
                <w:lang w:val="en-US"/>
              </w:rPr>
              <w:t>100.0</w:t>
            </w:r>
          </w:p>
        </w:tc>
        <w:tc>
          <w:tcPr>
            <w:tcW w:w="682" w:type="dxa"/>
            <w:tcBorders>
              <w:top w:val="nil"/>
              <w:left w:val="nil"/>
              <w:bottom w:val="single" w:sz="12" w:space="0" w:color="auto"/>
              <w:right w:val="nil"/>
            </w:tcBorders>
            <w:shd w:val="clear" w:color="auto" w:fill="auto"/>
            <w:vAlign w:val="center"/>
            <w:hideMark/>
          </w:tcPr>
          <w:p w14:paraId="564332D7" w14:textId="77777777" w:rsidR="00421C38" w:rsidRPr="00421C38" w:rsidRDefault="00421C38" w:rsidP="00421C38">
            <w:pPr>
              <w:jc w:val="center"/>
              <w:rPr>
                <w:rFonts w:cs="Arial"/>
                <w:b/>
                <w:bCs/>
                <w:color w:val="000000"/>
                <w:sz w:val="16"/>
                <w:szCs w:val="16"/>
                <w:lang w:val="en-US"/>
              </w:rPr>
            </w:pPr>
            <w:r w:rsidRPr="00421C38">
              <w:rPr>
                <w:rFonts w:cs="Arial"/>
                <w:b/>
                <w:bCs/>
                <w:color w:val="000000"/>
                <w:sz w:val="16"/>
                <w:szCs w:val="16"/>
                <w:lang w:val="en-US"/>
              </w:rPr>
              <w:t>100.0</w:t>
            </w:r>
          </w:p>
        </w:tc>
        <w:tc>
          <w:tcPr>
            <w:tcW w:w="682" w:type="dxa"/>
            <w:tcBorders>
              <w:top w:val="nil"/>
              <w:left w:val="nil"/>
              <w:bottom w:val="single" w:sz="12" w:space="0" w:color="auto"/>
              <w:right w:val="nil"/>
            </w:tcBorders>
            <w:shd w:val="clear" w:color="auto" w:fill="auto"/>
            <w:vAlign w:val="center"/>
            <w:hideMark/>
          </w:tcPr>
          <w:p w14:paraId="6B024A07" w14:textId="77777777" w:rsidR="00421C38" w:rsidRPr="00421C38" w:rsidRDefault="00421C38" w:rsidP="00421C38">
            <w:pPr>
              <w:jc w:val="center"/>
              <w:rPr>
                <w:rFonts w:cs="Arial"/>
                <w:b/>
                <w:bCs/>
                <w:color w:val="000000"/>
                <w:sz w:val="16"/>
                <w:szCs w:val="16"/>
                <w:lang w:val="en-US"/>
              </w:rPr>
            </w:pPr>
            <w:r w:rsidRPr="00421C38">
              <w:rPr>
                <w:rFonts w:cs="Arial"/>
                <w:b/>
                <w:bCs/>
                <w:color w:val="000000"/>
                <w:sz w:val="16"/>
                <w:szCs w:val="16"/>
                <w:lang w:val="en-US"/>
              </w:rPr>
              <w:t>100.0</w:t>
            </w:r>
          </w:p>
        </w:tc>
        <w:tc>
          <w:tcPr>
            <w:tcW w:w="683" w:type="dxa"/>
            <w:tcBorders>
              <w:top w:val="nil"/>
              <w:left w:val="nil"/>
              <w:bottom w:val="single" w:sz="12" w:space="0" w:color="auto"/>
              <w:right w:val="nil"/>
            </w:tcBorders>
            <w:shd w:val="clear" w:color="auto" w:fill="auto"/>
            <w:noWrap/>
            <w:vAlign w:val="center"/>
            <w:hideMark/>
          </w:tcPr>
          <w:p w14:paraId="51DEEC46" w14:textId="42D7DA37" w:rsidR="00421C38" w:rsidRPr="00421C38" w:rsidRDefault="00421C38" w:rsidP="00421C38">
            <w:pPr>
              <w:jc w:val="center"/>
              <w:rPr>
                <w:rFonts w:cs="Arial"/>
                <w:b/>
                <w:bCs/>
                <w:color w:val="000000"/>
                <w:sz w:val="16"/>
                <w:szCs w:val="16"/>
                <w:lang w:val="en-US"/>
              </w:rPr>
            </w:pPr>
            <w:r w:rsidRPr="00421C38">
              <w:rPr>
                <w:rFonts w:cs="Arial"/>
                <w:b/>
                <w:bCs/>
                <w:color w:val="000000"/>
                <w:sz w:val="16"/>
                <w:szCs w:val="16"/>
                <w:lang w:val="en-US"/>
              </w:rPr>
              <w:t>100.0</w:t>
            </w:r>
          </w:p>
        </w:tc>
      </w:tr>
    </w:tbl>
    <w:p w14:paraId="2B55DF69" w14:textId="77777777" w:rsidR="00D80F16" w:rsidRPr="009B11AA" w:rsidRDefault="00D80F16" w:rsidP="00F402B8">
      <w:pPr>
        <w:jc w:val="both"/>
        <w:rPr>
          <w:rFonts w:cs="Arial"/>
        </w:rPr>
      </w:pPr>
    </w:p>
    <w:p w14:paraId="6868A01C" w14:textId="77777777" w:rsidR="00F402B8" w:rsidRPr="009B11AA" w:rsidRDefault="00F402B8" w:rsidP="00F402B8">
      <w:pPr>
        <w:pStyle w:val="BodyText1"/>
        <w:rPr>
          <w:rFonts w:cs="Arial"/>
          <w:color w:val="FF0000"/>
        </w:rPr>
      </w:pPr>
    </w:p>
    <w:p w14:paraId="6868A01D" w14:textId="146A0F33" w:rsidR="00F402B8" w:rsidRPr="009B11AA" w:rsidRDefault="00A947E2" w:rsidP="00F402B8">
      <w:pPr>
        <w:pStyle w:val="Heading1"/>
        <w:rPr>
          <w:rFonts w:cs="Arial"/>
        </w:rPr>
      </w:pPr>
      <w:bookmarkStart w:id="54" w:name="_Toc180560044"/>
      <w:bookmarkStart w:id="55" w:name="_Toc532783188"/>
      <w:r>
        <w:rPr>
          <w:rFonts w:cs="Arial"/>
        </w:rPr>
        <w:t>Access</w:t>
      </w:r>
      <w:r w:rsidR="00854C7E" w:rsidRPr="009B11AA">
        <w:rPr>
          <w:rFonts w:cs="Arial"/>
        </w:rPr>
        <w:t xml:space="preserve"> to services</w:t>
      </w:r>
      <w:bookmarkEnd w:id="54"/>
      <w:bookmarkEnd w:id="55"/>
    </w:p>
    <w:p w14:paraId="182662B0" w14:textId="0F27A9B3" w:rsidR="002E3E48" w:rsidRDefault="00854C7E" w:rsidP="002E3E48">
      <w:pPr>
        <w:pStyle w:val="BodyText"/>
        <w:rPr>
          <w:rFonts w:cs="Arial"/>
        </w:rPr>
      </w:pPr>
      <w:r w:rsidRPr="009B11AA">
        <w:rPr>
          <w:rFonts w:cs="Arial"/>
        </w:rPr>
        <w:t>Most people have access to a health facility within 30 minutes by their usual means of transport. In most cases</w:t>
      </w:r>
      <w:r w:rsidR="00200CB4">
        <w:rPr>
          <w:rFonts w:cs="Arial"/>
        </w:rPr>
        <w:t>,</w:t>
      </w:r>
      <w:r w:rsidRPr="009B11AA">
        <w:rPr>
          <w:rFonts w:cs="Arial"/>
        </w:rPr>
        <w:t xml:space="preserve"> this refers to taking the bus or walking. Even in rural areas, </w:t>
      </w:r>
      <w:r w:rsidR="00200CB4">
        <w:rPr>
          <w:rFonts w:cs="Arial"/>
        </w:rPr>
        <w:t>about</w:t>
      </w:r>
      <w:r w:rsidRPr="009B11AA">
        <w:rPr>
          <w:rFonts w:cs="Arial"/>
        </w:rPr>
        <w:t xml:space="preserve"> </w:t>
      </w:r>
      <w:r w:rsidR="009522DE" w:rsidRPr="009B11AA">
        <w:rPr>
          <w:rFonts w:cs="Arial"/>
        </w:rPr>
        <w:t>81.4</w:t>
      </w:r>
      <w:r w:rsidR="003A220F">
        <w:rPr>
          <w:rFonts w:cs="Arial"/>
        </w:rPr>
        <w:t xml:space="preserve"> percent</w:t>
      </w:r>
      <w:r w:rsidRPr="009B11AA">
        <w:rPr>
          <w:rFonts w:cs="Arial"/>
        </w:rPr>
        <w:t xml:space="preserve"> of the population live within 30 minutes of the health facility that is the nearest and/or normally visited.</w:t>
      </w:r>
      <w:r w:rsidR="00A95B5F">
        <w:rPr>
          <w:rStyle w:val="FootnoteReference"/>
          <w:rFonts w:cs="Arial"/>
        </w:rPr>
        <w:footnoteReference w:id="4"/>
      </w:r>
      <w:r w:rsidRPr="009B11AA">
        <w:rPr>
          <w:rFonts w:cs="Arial"/>
        </w:rPr>
        <w:t xml:space="preserve"> The proportion of households that report using a facility </w:t>
      </w:r>
      <w:r w:rsidR="00200CB4">
        <w:rPr>
          <w:rFonts w:cs="Arial"/>
        </w:rPr>
        <w:t xml:space="preserve">accessible </w:t>
      </w:r>
      <w:r w:rsidRPr="009B11AA">
        <w:rPr>
          <w:rFonts w:cs="Arial"/>
        </w:rPr>
        <w:t>within 30 minutes has increased</w:t>
      </w:r>
      <w:r w:rsidR="00200CB4">
        <w:rPr>
          <w:rFonts w:cs="Arial"/>
        </w:rPr>
        <w:t xml:space="preserve"> considerably </w:t>
      </w:r>
      <w:r w:rsidR="003A220F">
        <w:rPr>
          <w:rFonts w:cs="Arial"/>
        </w:rPr>
        <w:t>between 2007 and 20</w:t>
      </w:r>
      <w:r w:rsidR="00200CB4">
        <w:rPr>
          <w:rFonts w:cs="Arial"/>
        </w:rPr>
        <w:t>17, both</w:t>
      </w:r>
      <w:r w:rsidR="00200CB4" w:rsidRPr="009B11AA">
        <w:rPr>
          <w:rFonts w:cs="Arial"/>
        </w:rPr>
        <w:t xml:space="preserve"> in rural areas and for the population as a whole</w:t>
      </w:r>
      <w:r w:rsidR="00037BB7">
        <w:rPr>
          <w:rFonts w:cs="Arial"/>
        </w:rPr>
        <w:t xml:space="preserve"> (</w:t>
      </w:r>
      <w:r w:rsidR="00F9597A">
        <w:rPr>
          <w:rFonts w:cs="Arial"/>
        </w:rPr>
        <w:fldChar w:fldCharType="begin"/>
      </w:r>
      <w:r w:rsidR="00F9597A">
        <w:rPr>
          <w:rFonts w:cs="Arial"/>
        </w:rPr>
        <w:instrText xml:space="preserve"> REF _Ref509949264 \r \h </w:instrText>
      </w:r>
      <w:r w:rsidR="00F9597A">
        <w:rPr>
          <w:rFonts w:cs="Arial"/>
        </w:rPr>
      </w:r>
      <w:r w:rsidR="00F9597A">
        <w:rPr>
          <w:rFonts w:cs="Arial"/>
        </w:rPr>
        <w:fldChar w:fldCharType="separate"/>
      </w:r>
      <w:r w:rsidR="00187255">
        <w:rPr>
          <w:rFonts w:cs="Arial"/>
        </w:rPr>
        <w:t>Figure 5.2</w:t>
      </w:r>
      <w:r w:rsidR="00F9597A">
        <w:rPr>
          <w:rFonts w:cs="Arial"/>
        </w:rPr>
        <w:fldChar w:fldCharType="end"/>
      </w:r>
      <w:r w:rsidR="00F9597A">
        <w:rPr>
          <w:rFonts w:cs="Arial"/>
        </w:rPr>
        <w:t xml:space="preserve"> and </w:t>
      </w:r>
      <w:r w:rsidR="00037BB7">
        <w:rPr>
          <w:rFonts w:cs="Arial"/>
        </w:rPr>
        <w:fldChar w:fldCharType="begin"/>
      </w:r>
      <w:r w:rsidR="00037BB7">
        <w:rPr>
          <w:rFonts w:cs="Arial"/>
        </w:rPr>
        <w:instrText xml:space="preserve"> REF _Ref501658264 \w \h </w:instrText>
      </w:r>
      <w:r w:rsidR="00037BB7">
        <w:rPr>
          <w:rFonts w:cs="Arial"/>
        </w:rPr>
      </w:r>
      <w:r w:rsidR="00037BB7">
        <w:rPr>
          <w:rFonts w:cs="Arial"/>
        </w:rPr>
        <w:fldChar w:fldCharType="separate"/>
      </w:r>
      <w:r w:rsidR="00187255">
        <w:rPr>
          <w:rFonts w:cs="Arial"/>
        </w:rPr>
        <w:t>Table 5.4</w:t>
      </w:r>
      <w:r w:rsidR="00037BB7">
        <w:rPr>
          <w:rFonts w:cs="Arial"/>
        </w:rPr>
        <w:fldChar w:fldCharType="end"/>
      </w:r>
      <w:r w:rsidR="00037BB7">
        <w:rPr>
          <w:rFonts w:cs="Arial"/>
        </w:rPr>
        <w:t>)</w:t>
      </w:r>
      <w:r w:rsidRPr="009B11AA">
        <w:rPr>
          <w:rFonts w:cs="Arial"/>
        </w:rPr>
        <w:t xml:space="preserve">. </w:t>
      </w:r>
    </w:p>
    <w:p w14:paraId="69C4DA0A" w14:textId="7973B17E" w:rsidR="00B554F7" w:rsidRPr="00B554F7" w:rsidRDefault="00772BFF" w:rsidP="002E3E48">
      <w:pPr>
        <w:pStyle w:val="Figure"/>
        <w:numPr>
          <w:ilvl w:val="5"/>
          <w:numId w:val="10"/>
        </w:numPr>
      </w:pPr>
      <w:bookmarkStart w:id="56" w:name="_Ref509949264"/>
      <w:r>
        <w:lastRenderedPageBreak/>
        <w:t>Access to and availability of services</w:t>
      </w:r>
      <w:r w:rsidR="00B554F7">
        <w:t>, 2017</w:t>
      </w:r>
      <w:bookmarkEnd w:id="56"/>
    </w:p>
    <w:p w14:paraId="0D85A6DC" w14:textId="1DAC4D06" w:rsidR="00B554F7" w:rsidRDefault="00B554F7" w:rsidP="00905ECF">
      <w:pPr>
        <w:pStyle w:val="BodyText"/>
        <w:jc w:val="center"/>
        <w:rPr>
          <w:rFonts w:cs="Arial"/>
        </w:rPr>
      </w:pPr>
      <w:r w:rsidRPr="00F906BC">
        <w:rPr>
          <w:noProof/>
          <w:lang w:val="en-US"/>
        </w:rPr>
        <w:drawing>
          <wp:inline distT="0" distB="0" distL="0" distR="0" wp14:anchorId="7613ACBA" wp14:editId="6AB6A6CD">
            <wp:extent cx="6061710" cy="2853266"/>
            <wp:effectExtent l="0" t="0" r="0" b="0"/>
            <wp:docPr id="15" name="Chart 1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A3F5ACC-C134-4F58-B8FA-3B1A9B9017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868A02A" w14:textId="77777777" w:rsidR="00F402B8" w:rsidRPr="009B11AA" w:rsidRDefault="00854C7E" w:rsidP="00F402B8">
      <w:pPr>
        <w:pStyle w:val="Table"/>
        <w:rPr>
          <w:rFonts w:cs="Arial"/>
        </w:rPr>
      </w:pPr>
      <w:bookmarkStart w:id="57" w:name="_Toc180558440"/>
      <w:bookmarkStart w:id="58" w:name="_Toc180560046"/>
      <w:bookmarkStart w:id="59" w:name="_Ref501658264"/>
      <w:r w:rsidRPr="009B11AA">
        <w:rPr>
          <w:rFonts w:cs="Arial"/>
        </w:rPr>
        <w:t>Indicators of physical access</w:t>
      </w:r>
      <w:bookmarkEnd w:id="57"/>
      <w:bookmarkEnd w:id="58"/>
      <w:r w:rsidRPr="009B11AA">
        <w:rPr>
          <w:rFonts w:cs="Arial"/>
        </w:rPr>
        <w:t xml:space="preserve"> and service availability</w:t>
      </w:r>
      <w:bookmarkEnd w:id="59"/>
    </w:p>
    <w:tbl>
      <w:tblPr>
        <w:tblW w:w="5000" w:type="pct"/>
        <w:tblLook w:val="04A0" w:firstRow="1" w:lastRow="0" w:firstColumn="1" w:lastColumn="0" w:noHBand="0" w:noVBand="1"/>
      </w:tblPr>
      <w:tblGrid>
        <w:gridCol w:w="5556"/>
        <w:gridCol w:w="1071"/>
        <w:gridCol w:w="1071"/>
        <w:gridCol w:w="1071"/>
        <w:gridCol w:w="1073"/>
      </w:tblGrid>
      <w:tr w:rsidR="002E3E48" w:rsidRPr="002E3E48" w14:paraId="0C3A700A" w14:textId="77777777" w:rsidTr="002E3E48">
        <w:trPr>
          <w:trHeight w:val="330"/>
        </w:trPr>
        <w:tc>
          <w:tcPr>
            <w:tcW w:w="2823" w:type="pct"/>
            <w:tcBorders>
              <w:top w:val="single" w:sz="12" w:space="0" w:color="auto"/>
              <w:left w:val="nil"/>
              <w:bottom w:val="single" w:sz="8" w:space="0" w:color="auto"/>
              <w:right w:val="nil"/>
            </w:tcBorders>
            <w:shd w:val="clear" w:color="auto" w:fill="auto"/>
            <w:vAlign w:val="center"/>
            <w:hideMark/>
          </w:tcPr>
          <w:p w14:paraId="1F22344B" w14:textId="77777777" w:rsidR="002E3E48" w:rsidRPr="002E3E48" w:rsidRDefault="002E3E48" w:rsidP="002E3E48">
            <w:pPr>
              <w:rPr>
                <w:rFonts w:cs="Arial"/>
                <w:b/>
                <w:bCs/>
                <w:color w:val="000000"/>
                <w:sz w:val="20"/>
                <w:lang w:val="en-US"/>
              </w:rPr>
            </w:pPr>
            <w:r w:rsidRPr="002E3E48">
              <w:rPr>
                <w:rFonts w:cs="Arial"/>
                <w:b/>
                <w:bCs/>
                <w:color w:val="000000"/>
                <w:sz w:val="20"/>
                <w:lang w:val="en-US"/>
              </w:rPr>
              <w:t>Indicator</w:t>
            </w:r>
          </w:p>
        </w:tc>
        <w:tc>
          <w:tcPr>
            <w:tcW w:w="544" w:type="pct"/>
            <w:tcBorders>
              <w:top w:val="single" w:sz="12" w:space="0" w:color="auto"/>
              <w:left w:val="nil"/>
              <w:bottom w:val="single" w:sz="8" w:space="0" w:color="auto"/>
              <w:right w:val="nil"/>
            </w:tcBorders>
            <w:shd w:val="clear" w:color="auto" w:fill="auto"/>
            <w:vAlign w:val="center"/>
            <w:hideMark/>
          </w:tcPr>
          <w:p w14:paraId="7E3CDF82" w14:textId="77777777" w:rsidR="002E3E48" w:rsidRPr="002E3E48" w:rsidRDefault="002E3E48" w:rsidP="002E3E48">
            <w:pPr>
              <w:jc w:val="center"/>
              <w:rPr>
                <w:rFonts w:cs="Arial"/>
                <w:b/>
                <w:bCs/>
                <w:color w:val="000000"/>
                <w:sz w:val="20"/>
                <w:lang w:val="en-US"/>
              </w:rPr>
            </w:pPr>
            <w:r w:rsidRPr="002E3E48">
              <w:rPr>
                <w:rFonts w:cs="Arial"/>
                <w:b/>
                <w:bCs/>
                <w:color w:val="000000"/>
                <w:sz w:val="20"/>
                <w:lang w:val="en-US"/>
              </w:rPr>
              <w:t>Year</w:t>
            </w:r>
          </w:p>
        </w:tc>
        <w:tc>
          <w:tcPr>
            <w:tcW w:w="544" w:type="pct"/>
            <w:tcBorders>
              <w:top w:val="single" w:sz="12" w:space="0" w:color="auto"/>
              <w:left w:val="nil"/>
              <w:bottom w:val="single" w:sz="8" w:space="0" w:color="auto"/>
              <w:right w:val="nil"/>
            </w:tcBorders>
            <w:shd w:val="clear" w:color="auto" w:fill="auto"/>
            <w:vAlign w:val="center"/>
            <w:hideMark/>
          </w:tcPr>
          <w:p w14:paraId="00577C43" w14:textId="77777777" w:rsidR="002E3E48" w:rsidRPr="002E3E48" w:rsidRDefault="002E3E48" w:rsidP="002E3E48">
            <w:pPr>
              <w:jc w:val="center"/>
              <w:rPr>
                <w:rFonts w:cs="Arial"/>
                <w:b/>
                <w:bCs/>
                <w:color w:val="000000"/>
                <w:sz w:val="20"/>
                <w:lang w:val="en-US"/>
              </w:rPr>
            </w:pPr>
            <w:r w:rsidRPr="002E3E48">
              <w:rPr>
                <w:rFonts w:cs="Arial"/>
                <w:b/>
                <w:bCs/>
                <w:color w:val="000000"/>
                <w:sz w:val="20"/>
                <w:lang w:val="en-US"/>
              </w:rPr>
              <w:t xml:space="preserve"> Urban </w:t>
            </w:r>
          </w:p>
        </w:tc>
        <w:tc>
          <w:tcPr>
            <w:tcW w:w="544" w:type="pct"/>
            <w:tcBorders>
              <w:top w:val="single" w:sz="12" w:space="0" w:color="auto"/>
              <w:left w:val="nil"/>
              <w:bottom w:val="single" w:sz="8" w:space="0" w:color="auto"/>
              <w:right w:val="nil"/>
            </w:tcBorders>
            <w:shd w:val="clear" w:color="auto" w:fill="auto"/>
            <w:vAlign w:val="center"/>
            <w:hideMark/>
          </w:tcPr>
          <w:p w14:paraId="3746B789" w14:textId="77777777" w:rsidR="002E3E48" w:rsidRPr="002E3E48" w:rsidRDefault="002E3E48" w:rsidP="002E3E48">
            <w:pPr>
              <w:jc w:val="center"/>
              <w:rPr>
                <w:rFonts w:cs="Arial"/>
                <w:b/>
                <w:bCs/>
                <w:color w:val="000000"/>
                <w:sz w:val="20"/>
                <w:lang w:val="en-US"/>
              </w:rPr>
            </w:pPr>
            <w:r w:rsidRPr="002E3E48">
              <w:rPr>
                <w:rFonts w:cs="Arial"/>
                <w:b/>
                <w:bCs/>
                <w:color w:val="000000"/>
                <w:sz w:val="20"/>
                <w:lang w:val="en-US"/>
              </w:rPr>
              <w:t xml:space="preserve"> Rural </w:t>
            </w:r>
          </w:p>
        </w:tc>
        <w:tc>
          <w:tcPr>
            <w:tcW w:w="544" w:type="pct"/>
            <w:tcBorders>
              <w:top w:val="single" w:sz="12" w:space="0" w:color="auto"/>
              <w:left w:val="nil"/>
              <w:bottom w:val="single" w:sz="8" w:space="0" w:color="auto"/>
              <w:right w:val="nil"/>
            </w:tcBorders>
            <w:shd w:val="clear" w:color="auto" w:fill="auto"/>
            <w:vAlign w:val="center"/>
            <w:hideMark/>
          </w:tcPr>
          <w:p w14:paraId="2EFBC828" w14:textId="77777777" w:rsidR="002E3E48" w:rsidRPr="002E3E48" w:rsidRDefault="002E3E48" w:rsidP="002E3E48">
            <w:pPr>
              <w:jc w:val="center"/>
              <w:rPr>
                <w:rFonts w:cs="Arial"/>
                <w:b/>
                <w:bCs/>
                <w:color w:val="000000"/>
                <w:sz w:val="20"/>
                <w:lang w:val="en-US"/>
              </w:rPr>
            </w:pPr>
            <w:r w:rsidRPr="002E3E48">
              <w:rPr>
                <w:rFonts w:cs="Arial"/>
                <w:b/>
                <w:bCs/>
                <w:color w:val="000000"/>
                <w:sz w:val="20"/>
                <w:lang w:val="en-US"/>
              </w:rPr>
              <w:t xml:space="preserve"> Total </w:t>
            </w:r>
          </w:p>
        </w:tc>
      </w:tr>
      <w:tr w:rsidR="002E3E48" w:rsidRPr="002E3E48" w14:paraId="7B861FD9" w14:textId="77777777" w:rsidTr="002E3E48">
        <w:trPr>
          <w:trHeight w:val="285"/>
        </w:trPr>
        <w:tc>
          <w:tcPr>
            <w:tcW w:w="2823" w:type="pct"/>
            <w:vMerge w:val="restart"/>
            <w:tcBorders>
              <w:top w:val="nil"/>
              <w:left w:val="nil"/>
              <w:bottom w:val="single" w:sz="4" w:space="0" w:color="000000"/>
              <w:right w:val="nil"/>
            </w:tcBorders>
            <w:shd w:val="clear" w:color="auto" w:fill="auto"/>
            <w:vAlign w:val="center"/>
            <w:hideMark/>
          </w:tcPr>
          <w:p w14:paraId="38E8EA61" w14:textId="77777777" w:rsidR="002E3E48" w:rsidRPr="002E3E48" w:rsidRDefault="002E3E48" w:rsidP="002E3E48">
            <w:pPr>
              <w:rPr>
                <w:rFonts w:cs="Arial"/>
                <w:color w:val="000000"/>
                <w:sz w:val="20"/>
                <w:lang w:val="en-US"/>
              </w:rPr>
            </w:pPr>
            <w:r w:rsidRPr="002E3E48">
              <w:rPr>
                <w:rFonts w:cs="Arial"/>
                <w:color w:val="000000"/>
                <w:sz w:val="20"/>
                <w:lang w:val="en-US"/>
              </w:rPr>
              <w:t xml:space="preserve">Percentage of total population with access within 15 minutes by normal means of travel to a facility where they would normally see a doctor </w:t>
            </w:r>
          </w:p>
        </w:tc>
        <w:tc>
          <w:tcPr>
            <w:tcW w:w="544" w:type="pct"/>
            <w:tcBorders>
              <w:top w:val="nil"/>
              <w:left w:val="nil"/>
              <w:bottom w:val="nil"/>
              <w:right w:val="nil"/>
            </w:tcBorders>
            <w:shd w:val="clear" w:color="auto" w:fill="auto"/>
            <w:vAlign w:val="center"/>
            <w:hideMark/>
          </w:tcPr>
          <w:p w14:paraId="5A744E4C" w14:textId="77777777" w:rsidR="002E3E48" w:rsidRPr="002E3E48" w:rsidRDefault="002E3E48" w:rsidP="002E3E48">
            <w:pPr>
              <w:jc w:val="center"/>
              <w:rPr>
                <w:rFonts w:cs="Arial"/>
                <w:color w:val="000000"/>
                <w:sz w:val="20"/>
                <w:lang w:val="en-US"/>
              </w:rPr>
            </w:pPr>
            <w:r w:rsidRPr="002E3E48">
              <w:rPr>
                <w:rFonts w:cs="Arial"/>
                <w:color w:val="000000"/>
                <w:sz w:val="20"/>
                <w:lang w:val="en-US"/>
              </w:rPr>
              <w:t>2007</w:t>
            </w:r>
          </w:p>
        </w:tc>
        <w:tc>
          <w:tcPr>
            <w:tcW w:w="544" w:type="pct"/>
            <w:tcBorders>
              <w:top w:val="nil"/>
              <w:left w:val="nil"/>
              <w:bottom w:val="nil"/>
              <w:right w:val="nil"/>
            </w:tcBorders>
            <w:shd w:val="clear" w:color="auto" w:fill="auto"/>
            <w:noWrap/>
            <w:vAlign w:val="bottom"/>
            <w:hideMark/>
          </w:tcPr>
          <w:p w14:paraId="3AECA941" w14:textId="77777777" w:rsidR="002E3E48" w:rsidRPr="002E3E48" w:rsidRDefault="002E3E48" w:rsidP="002E3E48">
            <w:pPr>
              <w:jc w:val="center"/>
              <w:rPr>
                <w:rFonts w:cs="Arial"/>
                <w:color w:val="000000"/>
                <w:sz w:val="20"/>
                <w:lang w:val="en-US"/>
              </w:rPr>
            </w:pPr>
            <w:r w:rsidRPr="002E3E48">
              <w:rPr>
                <w:rFonts w:cs="Arial"/>
                <w:color w:val="000000"/>
                <w:sz w:val="20"/>
                <w:lang w:val="en-US"/>
              </w:rPr>
              <w:t>46.6</w:t>
            </w:r>
          </w:p>
        </w:tc>
        <w:tc>
          <w:tcPr>
            <w:tcW w:w="544" w:type="pct"/>
            <w:tcBorders>
              <w:top w:val="nil"/>
              <w:left w:val="nil"/>
              <w:bottom w:val="nil"/>
              <w:right w:val="nil"/>
            </w:tcBorders>
            <w:shd w:val="clear" w:color="auto" w:fill="auto"/>
            <w:noWrap/>
            <w:vAlign w:val="bottom"/>
            <w:hideMark/>
          </w:tcPr>
          <w:p w14:paraId="2425EED1" w14:textId="77777777" w:rsidR="002E3E48" w:rsidRPr="002E3E48" w:rsidRDefault="002E3E48" w:rsidP="002E3E48">
            <w:pPr>
              <w:jc w:val="center"/>
              <w:rPr>
                <w:rFonts w:cs="Arial"/>
                <w:color w:val="000000"/>
                <w:sz w:val="20"/>
                <w:lang w:val="en-US"/>
              </w:rPr>
            </w:pPr>
            <w:r w:rsidRPr="002E3E48">
              <w:rPr>
                <w:rFonts w:cs="Arial"/>
                <w:color w:val="000000"/>
                <w:sz w:val="20"/>
                <w:lang w:val="en-US"/>
              </w:rPr>
              <w:t>29.3</w:t>
            </w:r>
          </w:p>
        </w:tc>
        <w:tc>
          <w:tcPr>
            <w:tcW w:w="544" w:type="pct"/>
            <w:tcBorders>
              <w:top w:val="nil"/>
              <w:left w:val="nil"/>
              <w:bottom w:val="nil"/>
              <w:right w:val="nil"/>
            </w:tcBorders>
            <w:shd w:val="clear" w:color="auto" w:fill="auto"/>
            <w:noWrap/>
            <w:vAlign w:val="bottom"/>
            <w:hideMark/>
          </w:tcPr>
          <w:p w14:paraId="5E479759" w14:textId="77777777" w:rsidR="002E3E48" w:rsidRPr="002E3E48" w:rsidRDefault="002E3E48" w:rsidP="002E3E48">
            <w:pPr>
              <w:jc w:val="center"/>
              <w:rPr>
                <w:rFonts w:cs="Arial"/>
                <w:color w:val="000000"/>
                <w:sz w:val="20"/>
                <w:lang w:val="en-US"/>
              </w:rPr>
            </w:pPr>
            <w:r w:rsidRPr="002E3E48">
              <w:rPr>
                <w:rFonts w:cs="Arial"/>
                <w:color w:val="000000"/>
                <w:sz w:val="20"/>
                <w:lang w:val="en-US"/>
              </w:rPr>
              <w:t>37.6</w:t>
            </w:r>
          </w:p>
        </w:tc>
      </w:tr>
      <w:tr w:rsidR="002E3E48" w:rsidRPr="002E3E48" w14:paraId="427AB8E9" w14:textId="77777777" w:rsidTr="002E3E48">
        <w:trPr>
          <w:trHeight w:val="300"/>
        </w:trPr>
        <w:tc>
          <w:tcPr>
            <w:tcW w:w="2823" w:type="pct"/>
            <w:vMerge/>
            <w:tcBorders>
              <w:top w:val="nil"/>
              <w:left w:val="nil"/>
              <w:bottom w:val="single" w:sz="4" w:space="0" w:color="000000"/>
              <w:right w:val="nil"/>
            </w:tcBorders>
            <w:vAlign w:val="center"/>
            <w:hideMark/>
          </w:tcPr>
          <w:p w14:paraId="6380C4F6" w14:textId="77777777" w:rsidR="002E3E48" w:rsidRPr="002E3E48" w:rsidRDefault="002E3E48" w:rsidP="002E3E48">
            <w:pPr>
              <w:rPr>
                <w:rFonts w:cs="Arial"/>
                <w:color w:val="000000"/>
                <w:sz w:val="20"/>
                <w:lang w:val="en-US"/>
              </w:rPr>
            </w:pPr>
          </w:p>
        </w:tc>
        <w:tc>
          <w:tcPr>
            <w:tcW w:w="544" w:type="pct"/>
            <w:tcBorders>
              <w:top w:val="nil"/>
              <w:left w:val="nil"/>
              <w:bottom w:val="nil"/>
              <w:right w:val="nil"/>
            </w:tcBorders>
            <w:shd w:val="clear" w:color="auto" w:fill="auto"/>
            <w:vAlign w:val="center"/>
            <w:hideMark/>
          </w:tcPr>
          <w:p w14:paraId="5E10F864" w14:textId="77777777" w:rsidR="002E3E48" w:rsidRPr="002E3E48" w:rsidRDefault="002E3E48" w:rsidP="002E3E48">
            <w:pPr>
              <w:jc w:val="center"/>
              <w:rPr>
                <w:rFonts w:cs="Arial"/>
                <w:color w:val="000000"/>
                <w:sz w:val="20"/>
                <w:lang w:val="en-US"/>
              </w:rPr>
            </w:pPr>
            <w:r w:rsidRPr="002E3E48">
              <w:rPr>
                <w:rFonts w:cs="Arial"/>
                <w:color w:val="000000"/>
                <w:sz w:val="20"/>
                <w:lang w:val="en-US"/>
              </w:rPr>
              <w:t>2010</w:t>
            </w:r>
          </w:p>
        </w:tc>
        <w:tc>
          <w:tcPr>
            <w:tcW w:w="544" w:type="pct"/>
            <w:tcBorders>
              <w:top w:val="nil"/>
              <w:left w:val="nil"/>
              <w:bottom w:val="nil"/>
              <w:right w:val="nil"/>
            </w:tcBorders>
            <w:shd w:val="clear" w:color="auto" w:fill="auto"/>
            <w:noWrap/>
            <w:vAlign w:val="bottom"/>
            <w:hideMark/>
          </w:tcPr>
          <w:p w14:paraId="4C160B2A" w14:textId="77777777" w:rsidR="002E3E48" w:rsidRPr="002E3E48" w:rsidRDefault="002E3E48" w:rsidP="002E3E48">
            <w:pPr>
              <w:jc w:val="center"/>
              <w:rPr>
                <w:rFonts w:cs="Arial"/>
                <w:color w:val="000000"/>
                <w:sz w:val="20"/>
                <w:lang w:val="en-US"/>
              </w:rPr>
            </w:pPr>
            <w:r w:rsidRPr="002E3E48">
              <w:rPr>
                <w:rFonts w:cs="Arial"/>
                <w:color w:val="000000"/>
                <w:sz w:val="20"/>
                <w:lang w:val="en-US"/>
              </w:rPr>
              <w:t>57***</w:t>
            </w:r>
          </w:p>
        </w:tc>
        <w:tc>
          <w:tcPr>
            <w:tcW w:w="544" w:type="pct"/>
            <w:tcBorders>
              <w:top w:val="nil"/>
              <w:left w:val="nil"/>
              <w:bottom w:val="nil"/>
              <w:right w:val="nil"/>
            </w:tcBorders>
            <w:shd w:val="clear" w:color="auto" w:fill="auto"/>
            <w:noWrap/>
            <w:vAlign w:val="bottom"/>
            <w:hideMark/>
          </w:tcPr>
          <w:p w14:paraId="04B7273F" w14:textId="77777777" w:rsidR="002E3E48" w:rsidRPr="002E3E48" w:rsidRDefault="002E3E48" w:rsidP="002E3E48">
            <w:pPr>
              <w:jc w:val="center"/>
              <w:rPr>
                <w:rFonts w:cs="Arial"/>
                <w:color w:val="000000"/>
                <w:sz w:val="20"/>
                <w:lang w:val="en-US"/>
              </w:rPr>
            </w:pPr>
            <w:r w:rsidRPr="002E3E48">
              <w:rPr>
                <w:rFonts w:cs="Arial"/>
                <w:color w:val="000000"/>
                <w:sz w:val="20"/>
                <w:lang w:val="en-US"/>
              </w:rPr>
              <w:t>35.5**</w:t>
            </w:r>
          </w:p>
        </w:tc>
        <w:tc>
          <w:tcPr>
            <w:tcW w:w="544" w:type="pct"/>
            <w:tcBorders>
              <w:top w:val="nil"/>
              <w:left w:val="nil"/>
              <w:bottom w:val="nil"/>
              <w:right w:val="nil"/>
            </w:tcBorders>
            <w:shd w:val="clear" w:color="auto" w:fill="auto"/>
            <w:noWrap/>
            <w:vAlign w:val="bottom"/>
            <w:hideMark/>
          </w:tcPr>
          <w:p w14:paraId="01695F54" w14:textId="77777777" w:rsidR="002E3E48" w:rsidRPr="002E3E48" w:rsidRDefault="002E3E48" w:rsidP="002E3E48">
            <w:pPr>
              <w:jc w:val="center"/>
              <w:rPr>
                <w:rFonts w:cs="Arial"/>
                <w:color w:val="000000"/>
                <w:sz w:val="20"/>
                <w:lang w:val="en-US"/>
              </w:rPr>
            </w:pPr>
            <w:r w:rsidRPr="002E3E48">
              <w:rPr>
                <w:rFonts w:cs="Arial"/>
                <w:color w:val="000000"/>
                <w:sz w:val="20"/>
                <w:lang w:val="en-US"/>
              </w:rPr>
              <w:t>46.1***</w:t>
            </w:r>
          </w:p>
        </w:tc>
      </w:tr>
      <w:tr w:rsidR="002E3E48" w:rsidRPr="002E3E48" w14:paraId="7B5B5B41" w14:textId="77777777" w:rsidTr="002E3E48">
        <w:trPr>
          <w:trHeight w:val="300"/>
        </w:trPr>
        <w:tc>
          <w:tcPr>
            <w:tcW w:w="2823" w:type="pct"/>
            <w:vMerge/>
            <w:tcBorders>
              <w:top w:val="nil"/>
              <w:left w:val="nil"/>
              <w:bottom w:val="single" w:sz="4" w:space="0" w:color="000000"/>
              <w:right w:val="nil"/>
            </w:tcBorders>
            <w:vAlign w:val="center"/>
            <w:hideMark/>
          </w:tcPr>
          <w:p w14:paraId="7914A09A" w14:textId="77777777" w:rsidR="002E3E48" w:rsidRPr="002E3E48" w:rsidRDefault="002E3E48" w:rsidP="002E3E48">
            <w:pPr>
              <w:rPr>
                <w:rFonts w:cs="Arial"/>
                <w:color w:val="000000"/>
                <w:sz w:val="20"/>
                <w:lang w:val="en-US"/>
              </w:rPr>
            </w:pPr>
          </w:p>
        </w:tc>
        <w:tc>
          <w:tcPr>
            <w:tcW w:w="544" w:type="pct"/>
            <w:tcBorders>
              <w:top w:val="nil"/>
              <w:left w:val="nil"/>
              <w:bottom w:val="nil"/>
              <w:right w:val="nil"/>
            </w:tcBorders>
            <w:shd w:val="clear" w:color="auto" w:fill="auto"/>
            <w:vAlign w:val="center"/>
            <w:hideMark/>
          </w:tcPr>
          <w:p w14:paraId="27623712" w14:textId="77777777" w:rsidR="002E3E48" w:rsidRPr="002E3E48" w:rsidRDefault="002E3E48" w:rsidP="002E3E48">
            <w:pPr>
              <w:jc w:val="center"/>
              <w:rPr>
                <w:rFonts w:cs="Arial"/>
                <w:color w:val="000000"/>
                <w:sz w:val="20"/>
                <w:lang w:val="en-US"/>
              </w:rPr>
            </w:pPr>
            <w:r w:rsidRPr="002E3E48">
              <w:rPr>
                <w:rFonts w:cs="Arial"/>
                <w:color w:val="000000"/>
                <w:sz w:val="20"/>
                <w:lang w:val="en-US"/>
              </w:rPr>
              <w:t>2014</w:t>
            </w:r>
          </w:p>
        </w:tc>
        <w:tc>
          <w:tcPr>
            <w:tcW w:w="544" w:type="pct"/>
            <w:tcBorders>
              <w:top w:val="nil"/>
              <w:left w:val="nil"/>
              <w:bottom w:val="nil"/>
              <w:right w:val="nil"/>
            </w:tcBorders>
            <w:shd w:val="clear" w:color="auto" w:fill="auto"/>
            <w:noWrap/>
            <w:vAlign w:val="bottom"/>
            <w:hideMark/>
          </w:tcPr>
          <w:p w14:paraId="7DE78294" w14:textId="77777777" w:rsidR="002E3E48" w:rsidRPr="002E3E48" w:rsidRDefault="002E3E48" w:rsidP="002E3E48">
            <w:pPr>
              <w:jc w:val="center"/>
              <w:rPr>
                <w:rFonts w:cs="Arial"/>
                <w:color w:val="000000"/>
                <w:sz w:val="20"/>
                <w:lang w:val="en-US"/>
              </w:rPr>
            </w:pPr>
            <w:r w:rsidRPr="002E3E48">
              <w:rPr>
                <w:rFonts w:cs="Arial"/>
                <w:color w:val="000000"/>
                <w:sz w:val="20"/>
                <w:lang w:val="en-US"/>
              </w:rPr>
              <w:t>53.3</w:t>
            </w:r>
          </w:p>
        </w:tc>
        <w:tc>
          <w:tcPr>
            <w:tcW w:w="544" w:type="pct"/>
            <w:tcBorders>
              <w:top w:val="nil"/>
              <w:left w:val="nil"/>
              <w:bottom w:val="nil"/>
              <w:right w:val="nil"/>
            </w:tcBorders>
            <w:shd w:val="clear" w:color="auto" w:fill="auto"/>
            <w:noWrap/>
            <w:vAlign w:val="bottom"/>
            <w:hideMark/>
          </w:tcPr>
          <w:p w14:paraId="35896E30" w14:textId="77777777" w:rsidR="002E3E48" w:rsidRPr="002E3E48" w:rsidRDefault="002E3E48" w:rsidP="002E3E48">
            <w:pPr>
              <w:jc w:val="center"/>
              <w:rPr>
                <w:rFonts w:cs="Arial"/>
                <w:color w:val="000000"/>
                <w:sz w:val="20"/>
                <w:lang w:val="en-US"/>
              </w:rPr>
            </w:pPr>
            <w:r w:rsidRPr="002E3E48">
              <w:rPr>
                <w:rFonts w:cs="Arial"/>
                <w:color w:val="000000"/>
                <w:sz w:val="20"/>
                <w:lang w:val="en-US"/>
              </w:rPr>
              <w:t>44.9***</w:t>
            </w:r>
          </w:p>
        </w:tc>
        <w:tc>
          <w:tcPr>
            <w:tcW w:w="544" w:type="pct"/>
            <w:tcBorders>
              <w:top w:val="nil"/>
              <w:left w:val="nil"/>
              <w:bottom w:val="nil"/>
              <w:right w:val="nil"/>
            </w:tcBorders>
            <w:shd w:val="clear" w:color="auto" w:fill="auto"/>
            <w:noWrap/>
            <w:vAlign w:val="bottom"/>
            <w:hideMark/>
          </w:tcPr>
          <w:p w14:paraId="7454FC2E" w14:textId="77777777" w:rsidR="002E3E48" w:rsidRPr="002E3E48" w:rsidRDefault="002E3E48" w:rsidP="002E3E48">
            <w:pPr>
              <w:jc w:val="center"/>
              <w:rPr>
                <w:rFonts w:cs="Arial"/>
                <w:color w:val="000000"/>
                <w:sz w:val="20"/>
                <w:lang w:val="en-US"/>
              </w:rPr>
            </w:pPr>
            <w:r w:rsidRPr="002E3E48">
              <w:rPr>
                <w:rFonts w:cs="Arial"/>
                <w:color w:val="000000"/>
                <w:sz w:val="20"/>
                <w:lang w:val="en-US"/>
              </w:rPr>
              <w:t>49.0</w:t>
            </w:r>
          </w:p>
        </w:tc>
      </w:tr>
      <w:tr w:rsidR="002E3E48" w:rsidRPr="002E3E48" w14:paraId="4D5DEFD8" w14:textId="77777777" w:rsidTr="002E3E48">
        <w:trPr>
          <w:trHeight w:val="300"/>
        </w:trPr>
        <w:tc>
          <w:tcPr>
            <w:tcW w:w="2823" w:type="pct"/>
            <w:vMerge/>
            <w:tcBorders>
              <w:top w:val="nil"/>
              <w:left w:val="nil"/>
              <w:bottom w:val="single" w:sz="4" w:space="0" w:color="000000"/>
              <w:right w:val="nil"/>
            </w:tcBorders>
            <w:vAlign w:val="center"/>
            <w:hideMark/>
          </w:tcPr>
          <w:p w14:paraId="7AC8D834" w14:textId="77777777" w:rsidR="002E3E48" w:rsidRPr="002E3E48" w:rsidRDefault="002E3E48" w:rsidP="002E3E48">
            <w:pPr>
              <w:rPr>
                <w:rFonts w:cs="Arial"/>
                <w:color w:val="000000"/>
                <w:sz w:val="20"/>
                <w:lang w:val="en-US"/>
              </w:rPr>
            </w:pPr>
          </w:p>
        </w:tc>
        <w:tc>
          <w:tcPr>
            <w:tcW w:w="544" w:type="pct"/>
            <w:tcBorders>
              <w:top w:val="nil"/>
              <w:left w:val="nil"/>
              <w:bottom w:val="single" w:sz="4" w:space="0" w:color="auto"/>
              <w:right w:val="nil"/>
            </w:tcBorders>
            <w:shd w:val="clear" w:color="auto" w:fill="auto"/>
            <w:vAlign w:val="center"/>
            <w:hideMark/>
          </w:tcPr>
          <w:p w14:paraId="061B2C05" w14:textId="77777777" w:rsidR="002E3E48" w:rsidRPr="002E3E48" w:rsidRDefault="002E3E48" w:rsidP="002E3E48">
            <w:pPr>
              <w:jc w:val="center"/>
              <w:rPr>
                <w:rFonts w:cs="Arial"/>
                <w:color w:val="000000"/>
                <w:sz w:val="20"/>
                <w:lang w:val="en-US"/>
              </w:rPr>
            </w:pPr>
            <w:r w:rsidRPr="002E3E48">
              <w:rPr>
                <w:rFonts w:cs="Arial"/>
                <w:color w:val="000000"/>
                <w:sz w:val="20"/>
                <w:lang w:val="en-US"/>
              </w:rPr>
              <w:t>2017</w:t>
            </w:r>
          </w:p>
        </w:tc>
        <w:tc>
          <w:tcPr>
            <w:tcW w:w="544" w:type="pct"/>
            <w:tcBorders>
              <w:top w:val="nil"/>
              <w:left w:val="nil"/>
              <w:bottom w:val="single" w:sz="4" w:space="0" w:color="auto"/>
              <w:right w:val="nil"/>
            </w:tcBorders>
            <w:shd w:val="clear" w:color="auto" w:fill="auto"/>
            <w:noWrap/>
            <w:vAlign w:val="bottom"/>
            <w:hideMark/>
          </w:tcPr>
          <w:p w14:paraId="5B74694C" w14:textId="77777777" w:rsidR="002E3E48" w:rsidRPr="002E3E48" w:rsidRDefault="002E3E48" w:rsidP="002E3E48">
            <w:pPr>
              <w:jc w:val="center"/>
              <w:rPr>
                <w:rFonts w:cs="Arial"/>
                <w:color w:val="000000"/>
                <w:sz w:val="20"/>
                <w:lang w:val="en-US"/>
              </w:rPr>
            </w:pPr>
            <w:r w:rsidRPr="002E3E48">
              <w:rPr>
                <w:rFonts w:cs="Arial"/>
                <w:color w:val="000000"/>
                <w:sz w:val="20"/>
                <w:lang w:val="en-US"/>
              </w:rPr>
              <w:t>63.8***</w:t>
            </w:r>
          </w:p>
        </w:tc>
        <w:tc>
          <w:tcPr>
            <w:tcW w:w="544" w:type="pct"/>
            <w:tcBorders>
              <w:top w:val="nil"/>
              <w:left w:val="nil"/>
              <w:bottom w:val="single" w:sz="4" w:space="0" w:color="auto"/>
              <w:right w:val="nil"/>
            </w:tcBorders>
            <w:shd w:val="clear" w:color="auto" w:fill="auto"/>
            <w:noWrap/>
            <w:vAlign w:val="bottom"/>
            <w:hideMark/>
          </w:tcPr>
          <w:p w14:paraId="1BF86C44" w14:textId="77777777" w:rsidR="002E3E48" w:rsidRPr="002E3E48" w:rsidRDefault="002E3E48" w:rsidP="002E3E48">
            <w:pPr>
              <w:jc w:val="center"/>
              <w:rPr>
                <w:rFonts w:cs="Arial"/>
                <w:color w:val="000000"/>
                <w:sz w:val="20"/>
                <w:lang w:val="en-US"/>
              </w:rPr>
            </w:pPr>
            <w:r w:rsidRPr="002E3E48">
              <w:rPr>
                <w:rFonts w:cs="Arial"/>
                <w:color w:val="000000"/>
                <w:sz w:val="20"/>
                <w:lang w:val="en-US"/>
              </w:rPr>
              <w:t>48.0***</w:t>
            </w:r>
          </w:p>
        </w:tc>
        <w:tc>
          <w:tcPr>
            <w:tcW w:w="544" w:type="pct"/>
            <w:tcBorders>
              <w:top w:val="nil"/>
              <w:left w:val="nil"/>
              <w:bottom w:val="single" w:sz="4" w:space="0" w:color="auto"/>
              <w:right w:val="nil"/>
            </w:tcBorders>
            <w:shd w:val="clear" w:color="auto" w:fill="auto"/>
            <w:noWrap/>
            <w:vAlign w:val="bottom"/>
            <w:hideMark/>
          </w:tcPr>
          <w:p w14:paraId="245E3682" w14:textId="77777777" w:rsidR="002E3E48" w:rsidRPr="002E3E48" w:rsidRDefault="002E3E48" w:rsidP="002E3E48">
            <w:pPr>
              <w:jc w:val="center"/>
              <w:rPr>
                <w:rFonts w:cs="Arial"/>
                <w:color w:val="000000"/>
                <w:sz w:val="20"/>
                <w:lang w:val="en-US"/>
              </w:rPr>
            </w:pPr>
            <w:r w:rsidRPr="002E3E48">
              <w:rPr>
                <w:rFonts w:cs="Arial"/>
                <w:color w:val="000000"/>
                <w:sz w:val="20"/>
                <w:lang w:val="en-US"/>
              </w:rPr>
              <w:t>55.9***</w:t>
            </w:r>
          </w:p>
        </w:tc>
      </w:tr>
      <w:tr w:rsidR="002E3E48" w:rsidRPr="002E3E48" w14:paraId="36D64E57" w14:textId="77777777" w:rsidTr="002E3E48">
        <w:trPr>
          <w:trHeight w:val="285"/>
        </w:trPr>
        <w:tc>
          <w:tcPr>
            <w:tcW w:w="2823" w:type="pct"/>
            <w:vMerge w:val="restart"/>
            <w:tcBorders>
              <w:top w:val="nil"/>
              <w:left w:val="nil"/>
              <w:bottom w:val="single" w:sz="4" w:space="0" w:color="000000"/>
              <w:right w:val="nil"/>
            </w:tcBorders>
            <w:shd w:val="clear" w:color="auto" w:fill="auto"/>
            <w:vAlign w:val="center"/>
            <w:hideMark/>
          </w:tcPr>
          <w:p w14:paraId="27C70A69" w14:textId="77777777" w:rsidR="002E3E48" w:rsidRPr="002E3E48" w:rsidRDefault="002E3E48" w:rsidP="002E3E48">
            <w:pPr>
              <w:rPr>
                <w:rFonts w:cs="Arial"/>
                <w:color w:val="000000"/>
                <w:sz w:val="20"/>
                <w:lang w:val="en-US"/>
              </w:rPr>
            </w:pPr>
            <w:r w:rsidRPr="002E3E48">
              <w:rPr>
                <w:rFonts w:cs="Arial"/>
                <w:color w:val="000000"/>
                <w:sz w:val="20"/>
                <w:lang w:val="en-US"/>
              </w:rPr>
              <w:t xml:space="preserve">Percentage of total population with access within 30 minutes by normal means of travel to a facility where they would normally see a doctor </w:t>
            </w:r>
          </w:p>
        </w:tc>
        <w:tc>
          <w:tcPr>
            <w:tcW w:w="544" w:type="pct"/>
            <w:tcBorders>
              <w:top w:val="nil"/>
              <w:left w:val="nil"/>
              <w:bottom w:val="nil"/>
              <w:right w:val="nil"/>
            </w:tcBorders>
            <w:shd w:val="clear" w:color="auto" w:fill="auto"/>
            <w:vAlign w:val="center"/>
            <w:hideMark/>
          </w:tcPr>
          <w:p w14:paraId="19E728ED" w14:textId="77777777" w:rsidR="002E3E48" w:rsidRPr="002E3E48" w:rsidRDefault="002E3E48" w:rsidP="002E3E48">
            <w:pPr>
              <w:jc w:val="center"/>
              <w:rPr>
                <w:rFonts w:cs="Arial"/>
                <w:color w:val="000000"/>
                <w:sz w:val="20"/>
                <w:lang w:val="en-US"/>
              </w:rPr>
            </w:pPr>
            <w:r w:rsidRPr="002E3E48">
              <w:rPr>
                <w:rFonts w:cs="Arial"/>
                <w:color w:val="000000"/>
                <w:sz w:val="20"/>
                <w:lang w:val="en-US"/>
              </w:rPr>
              <w:t>2007</w:t>
            </w:r>
          </w:p>
        </w:tc>
        <w:tc>
          <w:tcPr>
            <w:tcW w:w="544" w:type="pct"/>
            <w:tcBorders>
              <w:top w:val="nil"/>
              <w:left w:val="nil"/>
              <w:bottom w:val="nil"/>
              <w:right w:val="nil"/>
            </w:tcBorders>
            <w:shd w:val="clear" w:color="auto" w:fill="auto"/>
            <w:noWrap/>
            <w:vAlign w:val="bottom"/>
            <w:hideMark/>
          </w:tcPr>
          <w:p w14:paraId="5419CA36" w14:textId="77777777" w:rsidR="002E3E48" w:rsidRPr="002E3E48" w:rsidRDefault="002E3E48" w:rsidP="002E3E48">
            <w:pPr>
              <w:jc w:val="center"/>
              <w:rPr>
                <w:rFonts w:cs="Arial"/>
                <w:color w:val="000000"/>
                <w:sz w:val="20"/>
                <w:lang w:val="en-US"/>
              </w:rPr>
            </w:pPr>
            <w:r w:rsidRPr="002E3E48">
              <w:rPr>
                <w:rFonts w:cs="Arial"/>
                <w:color w:val="000000"/>
                <w:sz w:val="20"/>
                <w:lang w:val="en-US"/>
              </w:rPr>
              <w:t>93.2</w:t>
            </w:r>
          </w:p>
        </w:tc>
        <w:tc>
          <w:tcPr>
            <w:tcW w:w="544" w:type="pct"/>
            <w:tcBorders>
              <w:top w:val="nil"/>
              <w:left w:val="nil"/>
              <w:bottom w:val="nil"/>
              <w:right w:val="nil"/>
            </w:tcBorders>
            <w:shd w:val="clear" w:color="auto" w:fill="auto"/>
            <w:noWrap/>
            <w:vAlign w:val="bottom"/>
            <w:hideMark/>
          </w:tcPr>
          <w:p w14:paraId="7C6F69B5" w14:textId="77777777" w:rsidR="002E3E48" w:rsidRPr="002E3E48" w:rsidRDefault="002E3E48" w:rsidP="002E3E48">
            <w:pPr>
              <w:jc w:val="center"/>
              <w:rPr>
                <w:rFonts w:cs="Arial"/>
                <w:color w:val="000000"/>
                <w:sz w:val="20"/>
                <w:lang w:val="en-US"/>
              </w:rPr>
            </w:pPr>
            <w:r w:rsidRPr="002E3E48">
              <w:rPr>
                <w:rFonts w:cs="Arial"/>
                <w:color w:val="000000"/>
                <w:sz w:val="20"/>
                <w:lang w:val="en-US"/>
              </w:rPr>
              <w:t>70.9</w:t>
            </w:r>
          </w:p>
        </w:tc>
        <w:tc>
          <w:tcPr>
            <w:tcW w:w="544" w:type="pct"/>
            <w:tcBorders>
              <w:top w:val="nil"/>
              <w:left w:val="nil"/>
              <w:bottom w:val="nil"/>
              <w:right w:val="nil"/>
            </w:tcBorders>
            <w:shd w:val="clear" w:color="auto" w:fill="auto"/>
            <w:noWrap/>
            <w:vAlign w:val="bottom"/>
            <w:hideMark/>
          </w:tcPr>
          <w:p w14:paraId="59373AC4" w14:textId="77777777" w:rsidR="002E3E48" w:rsidRPr="002E3E48" w:rsidRDefault="002E3E48" w:rsidP="002E3E48">
            <w:pPr>
              <w:jc w:val="center"/>
              <w:rPr>
                <w:rFonts w:cs="Arial"/>
                <w:color w:val="000000"/>
                <w:sz w:val="20"/>
                <w:lang w:val="en-US"/>
              </w:rPr>
            </w:pPr>
            <w:r w:rsidRPr="002E3E48">
              <w:rPr>
                <w:rFonts w:cs="Arial"/>
                <w:color w:val="000000"/>
                <w:sz w:val="20"/>
                <w:lang w:val="en-US"/>
              </w:rPr>
              <w:t>81</w:t>
            </w:r>
          </w:p>
        </w:tc>
      </w:tr>
      <w:tr w:rsidR="002E3E48" w:rsidRPr="002E3E48" w14:paraId="0C01531F" w14:textId="77777777" w:rsidTr="002E3E48">
        <w:trPr>
          <w:trHeight w:val="300"/>
        </w:trPr>
        <w:tc>
          <w:tcPr>
            <w:tcW w:w="2823" w:type="pct"/>
            <w:vMerge/>
            <w:tcBorders>
              <w:top w:val="nil"/>
              <w:left w:val="nil"/>
              <w:bottom w:val="single" w:sz="4" w:space="0" w:color="000000"/>
              <w:right w:val="nil"/>
            </w:tcBorders>
            <w:vAlign w:val="center"/>
            <w:hideMark/>
          </w:tcPr>
          <w:p w14:paraId="568830FA" w14:textId="77777777" w:rsidR="002E3E48" w:rsidRPr="002E3E48" w:rsidRDefault="002E3E48" w:rsidP="002E3E48">
            <w:pPr>
              <w:rPr>
                <w:rFonts w:cs="Arial"/>
                <w:color w:val="000000"/>
                <w:sz w:val="20"/>
                <w:lang w:val="en-US"/>
              </w:rPr>
            </w:pPr>
          </w:p>
        </w:tc>
        <w:tc>
          <w:tcPr>
            <w:tcW w:w="544" w:type="pct"/>
            <w:tcBorders>
              <w:top w:val="nil"/>
              <w:left w:val="nil"/>
              <w:bottom w:val="nil"/>
              <w:right w:val="nil"/>
            </w:tcBorders>
            <w:shd w:val="clear" w:color="auto" w:fill="auto"/>
            <w:vAlign w:val="center"/>
            <w:hideMark/>
          </w:tcPr>
          <w:p w14:paraId="41CBCAB3" w14:textId="77777777" w:rsidR="002E3E48" w:rsidRPr="002E3E48" w:rsidRDefault="002E3E48" w:rsidP="002E3E48">
            <w:pPr>
              <w:jc w:val="center"/>
              <w:rPr>
                <w:rFonts w:cs="Arial"/>
                <w:color w:val="000000"/>
                <w:sz w:val="20"/>
                <w:lang w:val="en-US"/>
              </w:rPr>
            </w:pPr>
            <w:r w:rsidRPr="002E3E48">
              <w:rPr>
                <w:rFonts w:cs="Arial"/>
                <w:color w:val="000000"/>
                <w:sz w:val="20"/>
                <w:lang w:val="en-US"/>
              </w:rPr>
              <w:t>2010</w:t>
            </w:r>
          </w:p>
        </w:tc>
        <w:tc>
          <w:tcPr>
            <w:tcW w:w="544" w:type="pct"/>
            <w:tcBorders>
              <w:top w:val="nil"/>
              <w:left w:val="nil"/>
              <w:bottom w:val="nil"/>
              <w:right w:val="nil"/>
            </w:tcBorders>
            <w:shd w:val="clear" w:color="auto" w:fill="auto"/>
            <w:noWrap/>
            <w:vAlign w:val="bottom"/>
            <w:hideMark/>
          </w:tcPr>
          <w:p w14:paraId="422C13BD" w14:textId="77777777" w:rsidR="002E3E48" w:rsidRPr="002E3E48" w:rsidRDefault="002E3E48" w:rsidP="002E3E48">
            <w:pPr>
              <w:jc w:val="center"/>
              <w:rPr>
                <w:rFonts w:cs="Arial"/>
                <w:color w:val="000000"/>
                <w:sz w:val="20"/>
                <w:lang w:val="en-US"/>
              </w:rPr>
            </w:pPr>
            <w:r w:rsidRPr="002E3E48">
              <w:rPr>
                <w:rFonts w:cs="Arial"/>
                <w:color w:val="000000"/>
                <w:sz w:val="20"/>
                <w:lang w:val="en-US"/>
              </w:rPr>
              <w:t>92.7</w:t>
            </w:r>
          </w:p>
        </w:tc>
        <w:tc>
          <w:tcPr>
            <w:tcW w:w="544" w:type="pct"/>
            <w:tcBorders>
              <w:top w:val="nil"/>
              <w:left w:val="nil"/>
              <w:bottom w:val="nil"/>
              <w:right w:val="nil"/>
            </w:tcBorders>
            <w:shd w:val="clear" w:color="auto" w:fill="auto"/>
            <w:noWrap/>
            <w:vAlign w:val="bottom"/>
            <w:hideMark/>
          </w:tcPr>
          <w:p w14:paraId="2FFE03EA" w14:textId="77777777" w:rsidR="002E3E48" w:rsidRPr="002E3E48" w:rsidRDefault="002E3E48" w:rsidP="002E3E48">
            <w:pPr>
              <w:jc w:val="center"/>
              <w:rPr>
                <w:rFonts w:cs="Arial"/>
                <w:color w:val="000000"/>
                <w:sz w:val="20"/>
                <w:lang w:val="en-US"/>
              </w:rPr>
            </w:pPr>
            <w:r w:rsidRPr="002E3E48">
              <w:rPr>
                <w:rFonts w:cs="Arial"/>
                <w:color w:val="000000"/>
                <w:sz w:val="20"/>
                <w:lang w:val="en-US"/>
              </w:rPr>
              <w:t>77.4**</w:t>
            </w:r>
          </w:p>
        </w:tc>
        <w:tc>
          <w:tcPr>
            <w:tcW w:w="544" w:type="pct"/>
            <w:tcBorders>
              <w:top w:val="nil"/>
              <w:left w:val="nil"/>
              <w:bottom w:val="nil"/>
              <w:right w:val="nil"/>
            </w:tcBorders>
            <w:shd w:val="clear" w:color="auto" w:fill="auto"/>
            <w:noWrap/>
            <w:vAlign w:val="bottom"/>
            <w:hideMark/>
          </w:tcPr>
          <w:p w14:paraId="3EE90212" w14:textId="77777777" w:rsidR="002E3E48" w:rsidRPr="002E3E48" w:rsidRDefault="002E3E48" w:rsidP="002E3E48">
            <w:pPr>
              <w:jc w:val="center"/>
              <w:rPr>
                <w:rFonts w:cs="Arial"/>
                <w:color w:val="000000"/>
                <w:sz w:val="20"/>
                <w:lang w:val="en-US"/>
              </w:rPr>
            </w:pPr>
            <w:r w:rsidRPr="002E3E48">
              <w:rPr>
                <w:rFonts w:cs="Arial"/>
                <w:color w:val="000000"/>
                <w:sz w:val="20"/>
                <w:lang w:val="en-US"/>
              </w:rPr>
              <w:t>84.8**</w:t>
            </w:r>
          </w:p>
        </w:tc>
      </w:tr>
      <w:tr w:rsidR="002E3E48" w:rsidRPr="002E3E48" w14:paraId="794E51F9" w14:textId="77777777" w:rsidTr="002E3E48">
        <w:trPr>
          <w:trHeight w:val="300"/>
        </w:trPr>
        <w:tc>
          <w:tcPr>
            <w:tcW w:w="2823" w:type="pct"/>
            <w:vMerge/>
            <w:tcBorders>
              <w:top w:val="nil"/>
              <w:left w:val="nil"/>
              <w:bottom w:val="single" w:sz="4" w:space="0" w:color="000000"/>
              <w:right w:val="nil"/>
            </w:tcBorders>
            <w:vAlign w:val="center"/>
            <w:hideMark/>
          </w:tcPr>
          <w:p w14:paraId="29DE72ED" w14:textId="77777777" w:rsidR="002E3E48" w:rsidRPr="002E3E48" w:rsidRDefault="002E3E48" w:rsidP="002E3E48">
            <w:pPr>
              <w:rPr>
                <w:rFonts w:cs="Arial"/>
                <w:color w:val="000000"/>
                <w:sz w:val="20"/>
                <w:lang w:val="en-US"/>
              </w:rPr>
            </w:pPr>
          </w:p>
        </w:tc>
        <w:tc>
          <w:tcPr>
            <w:tcW w:w="544" w:type="pct"/>
            <w:tcBorders>
              <w:top w:val="nil"/>
              <w:left w:val="nil"/>
              <w:bottom w:val="nil"/>
              <w:right w:val="nil"/>
            </w:tcBorders>
            <w:shd w:val="clear" w:color="auto" w:fill="auto"/>
            <w:vAlign w:val="center"/>
            <w:hideMark/>
          </w:tcPr>
          <w:p w14:paraId="55EBBD72" w14:textId="77777777" w:rsidR="002E3E48" w:rsidRPr="002E3E48" w:rsidRDefault="002E3E48" w:rsidP="002E3E48">
            <w:pPr>
              <w:jc w:val="center"/>
              <w:rPr>
                <w:rFonts w:cs="Arial"/>
                <w:color w:val="000000"/>
                <w:sz w:val="20"/>
                <w:lang w:val="en-US"/>
              </w:rPr>
            </w:pPr>
            <w:r w:rsidRPr="002E3E48">
              <w:rPr>
                <w:rFonts w:cs="Arial"/>
                <w:color w:val="000000"/>
                <w:sz w:val="20"/>
                <w:lang w:val="en-US"/>
              </w:rPr>
              <w:t>2014</w:t>
            </w:r>
          </w:p>
        </w:tc>
        <w:tc>
          <w:tcPr>
            <w:tcW w:w="544" w:type="pct"/>
            <w:tcBorders>
              <w:top w:val="nil"/>
              <w:left w:val="nil"/>
              <w:bottom w:val="nil"/>
              <w:right w:val="nil"/>
            </w:tcBorders>
            <w:shd w:val="clear" w:color="auto" w:fill="auto"/>
            <w:noWrap/>
            <w:vAlign w:val="bottom"/>
            <w:hideMark/>
          </w:tcPr>
          <w:p w14:paraId="4FCFA5F7" w14:textId="77777777" w:rsidR="002E3E48" w:rsidRPr="002E3E48" w:rsidRDefault="002E3E48" w:rsidP="002E3E48">
            <w:pPr>
              <w:jc w:val="center"/>
              <w:rPr>
                <w:rFonts w:cs="Arial"/>
                <w:color w:val="000000"/>
                <w:sz w:val="20"/>
                <w:lang w:val="en-US"/>
              </w:rPr>
            </w:pPr>
            <w:r w:rsidRPr="002E3E48">
              <w:rPr>
                <w:rFonts w:cs="Arial"/>
                <w:color w:val="000000"/>
                <w:sz w:val="20"/>
                <w:lang w:val="en-US"/>
              </w:rPr>
              <w:t>91.1</w:t>
            </w:r>
          </w:p>
        </w:tc>
        <w:tc>
          <w:tcPr>
            <w:tcW w:w="544" w:type="pct"/>
            <w:tcBorders>
              <w:top w:val="nil"/>
              <w:left w:val="nil"/>
              <w:bottom w:val="nil"/>
              <w:right w:val="nil"/>
            </w:tcBorders>
            <w:shd w:val="clear" w:color="auto" w:fill="auto"/>
            <w:noWrap/>
            <w:vAlign w:val="bottom"/>
            <w:hideMark/>
          </w:tcPr>
          <w:p w14:paraId="6C1ECF9E" w14:textId="77777777" w:rsidR="002E3E48" w:rsidRPr="002E3E48" w:rsidRDefault="002E3E48" w:rsidP="002E3E48">
            <w:pPr>
              <w:jc w:val="center"/>
              <w:rPr>
                <w:rFonts w:cs="Arial"/>
                <w:color w:val="000000"/>
                <w:sz w:val="20"/>
                <w:lang w:val="en-US"/>
              </w:rPr>
            </w:pPr>
            <w:r w:rsidRPr="002E3E48">
              <w:rPr>
                <w:rFonts w:cs="Arial"/>
                <w:color w:val="000000"/>
                <w:sz w:val="20"/>
                <w:lang w:val="en-US"/>
              </w:rPr>
              <w:t>81.2</w:t>
            </w:r>
          </w:p>
        </w:tc>
        <w:tc>
          <w:tcPr>
            <w:tcW w:w="544" w:type="pct"/>
            <w:tcBorders>
              <w:top w:val="nil"/>
              <w:left w:val="nil"/>
              <w:bottom w:val="nil"/>
              <w:right w:val="nil"/>
            </w:tcBorders>
            <w:shd w:val="clear" w:color="auto" w:fill="auto"/>
            <w:noWrap/>
            <w:vAlign w:val="bottom"/>
            <w:hideMark/>
          </w:tcPr>
          <w:p w14:paraId="750FC6E6" w14:textId="77777777" w:rsidR="002E3E48" w:rsidRPr="002E3E48" w:rsidRDefault="002E3E48" w:rsidP="002E3E48">
            <w:pPr>
              <w:jc w:val="center"/>
              <w:rPr>
                <w:rFonts w:cs="Arial"/>
                <w:color w:val="000000"/>
                <w:sz w:val="20"/>
                <w:lang w:val="en-US"/>
              </w:rPr>
            </w:pPr>
            <w:r w:rsidRPr="002E3E48">
              <w:rPr>
                <w:rFonts w:cs="Arial"/>
                <w:color w:val="000000"/>
                <w:sz w:val="20"/>
                <w:lang w:val="en-US"/>
              </w:rPr>
              <w:t>86.0</w:t>
            </w:r>
          </w:p>
        </w:tc>
      </w:tr>
      <w:tr w:rsidR="002E3E48" w:rsidRPr="002E3E48" w14:paraId="6B233D57" w14:textId="77777777" w:rsidTr="002E3E48">
        <w:trPr>
          <w:trHeight w:val="255"/>
        </w:trPr>
        <w:tc>
          <w:tcPr>
            <w:tcW w:w="2823" w:type="pct"/>
            <w:vMerge/>
            <w:tcBorders>
              <w:top w:val="nil"/>
              <w:left w:val="nil"/>
              <w:bottom w:val="single" w:sz="4" w:space="0" w:color="000000"/>
              <w:right w:val="nil"/>
            </w:tcBorders>
            <w:vAlign w:val="center"/>
            <w:hideMark/>
          </w:tcPr>
          <w:p w14:paraId="4CABB75D" w14:textId="77777777" w:rsidR="002E3E48" w:rsidRPr="002E3E48" w:rsidRDefault="002E3E48" w:rsidP="002E3E48">
            <w:pPr>
              <w:rPr>
                <w:rFonts w:cs="Arial"/>
                <w:color w:val="000000"/>
                <w:sz w:val="20"/>
                <w:lang w:val="en-US"/>
              </w:rPr>
            </w:pPr>
          </w:p>
        </w:tc>
        <w:tc>
          <w:tcPr>
            <w:tcW w:w="544" w:type="pct"/>
            <w:tcBorders>
              <w:top w:val="nil"/>
              <w:left w:val="nil"/>
              <w:bottom w:val="single" w:sz="4" w:space="0" w:color="auto"/>
              <w:right w:val="nil"/>
            </w:tcBorders>
            <w:shd w:val="clear" w:color="auto" w:fill="auto"/>
            <w:vAlign w:val="center"/>
            <w:hideMark/>
          </w:tcPr>
          <w:p w14:paraId="72A65900" w14:textId="77777777" w:rsidR="002E3E48" w:rsidRPr="002E3E48" w:rsidRDefault="002E3E48" w:rsidP="002E3E48">
            <w:pPr>
              <w:jc w:val="center"/>
              <w:rPr>
                <w:rFonts w:cs="Arial"/>
                <w:color w:val="000000"/>
                <w:sz w:val="20"/>
                <w:lang w:val="en-US"/>
              </w:rPr>
            </w:pPr>
            <w:r w:rsidRPr="002E3E48">
              <w:rPr>
                <w:rFonts w:cs="Arial"/>
                <w:color w:val="000000"/>
                <w:sz w:val="20"/>
                <w:lang w:val="en-US"/>
              </w:rPr>
              <w:t>2017</w:t>
            </w:r>
          </w:p>
        </w:tc>
        <w:tc>
          <w:tcPr>
            <w:tcW w:w="544" w:type="pct"/>
            <w:tcBorders>
              <w:top w:val="nil"/>
              <w:left w:val="nil"/>
              <w:bottom w:val="single" w:sz="4" w:space="0" w:color="auto"/>
              <w:right w:val="nil"/>
            </w:tcBorders>
            <w:shd w:val="clear" w:color="auto" w:fill="auto"/>
            <w:noWrap/>
            <w:vAlign w:val="bottom"/>
            <w:hideMark/>
          </w:tcPr>
          <w:p w14:paraId="72B15C9E" w14:textId="77777777" w:rsidR="002E3E48" w:rsidRPr="002E3E48" w:rsidRDefault="002E3E48" w:rsidP="002E3E48">
            <w:pPr>
              <w:jc w:val="center"/>
              <w:rPr>
                <w:rFonts w:cs="Arial"/>
                <w:color w:val="000000"/>
                <w:sz w:val="20"/>
                <w:lang w:val="en-US"/>
              </w:rPr>
            </w:pPr>
            <w:r w:rsidRPr="002E3E48">
              <w:rPr>
                <w:rFonts w:cs="Arial"/>
                <w:color w:val="000000"/>
                <w:sz w:val="20"/>
                <w:lang w:val="en-US"/>
              </w:rPr>
              <w:t>92.3</w:t>
            </w:r>
          </w:p>
        </w:tc>
        <w:tc>
          <w:tcPr>
            <w:tcW w:w="544" w:type="pct"/>
            <w:tcBorders>
              <w:top w:val="nil"/>
              <w:left w:val="nil"/>
              <w:bottom w:val="single" w:sz="4" w:space="0" w:color="auto"/>
              <w:right w:val="nil"/>
            </w:tcBorders>
            <w:shd w:val="clear" w:color="auto" w:fill="auto"/>
            <w:noWrap/>
            <w:vAlign w:val="bottom"/>
            <w:hideMark/>
          </w:tcPr>
          <w:p w14:paraId="193B10E9" w14:textId="77777777" w:rsidR="002E3E48" w:rsidRPr="002E3E48" w:rsidRDefault="002E3E48" w:rsidP="002E3E48">
            <w:pPr>
              <w:jc w:val="center"/>
              <w:rPr>
                <w:rFonts w:cs="Arial"/>
                <w:color w:val="000000"/>
                <w:sz w:val="20"/>
                <w:lang w:val="en-US"/>
              </w:rPr>
            </w:pPr>
            <w:r w:rsidRPr="002E3E48">
              <w:rPr>
                <w:rFonts w:cs="Arial"/>
                <w:color w:val="000000"/>
                <w:sz w:val="20"/>
                <w:lang w:val="en-US"/>
              </w:rPr>
              <w:t>81.4</w:t>
            </w:r>
          </w:p>
        </w:tc>
        <w:tc>
          <w:tcPr>
            <w:tcW w:w="544" w:type="pct"/>
            <w:tcBorders>
              <w:top w:val="nil"/>
              <w:left w:val="nil"/>
              <w:bottom w:val="single" w:sz="4" w:space="0" w:color="auto"/>
              <w:right w:val="nil"/>
            </w:tcBorders>
            <w:shd w:val="clear" w:color="auto" w:fill="auto"/>
            <w:noWrap/>
            <w:vAlign w:val="bottom"/>
            <w:hideMark/>
          </w:tcPr>
          <w:p w14:paraId="0A0489B3" w14:textId="77777777" w:rsidR="002E3E48" w:rsidRPr="002E3E48" w:rsidRDefault="002E3E48" w:rsidP="002E3E48">
            <w:pPr>
              <w:jc w:val="center"/>
              <w:rPr>
                <w:rFonts w:cs="Arial"/>
                <w:color w:val="000000"/>
                <w:sz w:val="20"/>
                <w:lang w:val="en-US"/>
              </w:rPr>
            </w:pPr>
            <w:r w:rsidRPr="002E3E48">
              <w:rPr>
                <w:rFonts w:cs="Arial"/>
                <w:color w:val="000000"/>
                <w:sz w:val="20"/>
                <w:lang w:val="en-US"/>
              </w:rPr>
              <w:t>86.8</w:t>
            </w:r>
          </w:p>
        </w:tc>
      </w:tr>
      <w:tr w:rsidR="002E3E48" w:rsidRPr="002E3E48" w14:paraId="7DF23204" w14:textId="77777777" w:rsidTr="002E3E48">
        <w:trPr>
          <w:trHeight w:val="300"/>
        </w:trPr>
        <w:tc>
          <w:tcPr>
            <w:tcW w:w="2823" w:type="pct"/>
            <w:vMerge w:val="restart"/>
            <w:tcBorders>
              <w:top w:val="nil"/>
              <w:left w:val="nil"/>
              <w:bottom w:val="single" w:sz="4" w:space="0" w:color="000000"/>
              <w:right w:val="nil"/>
            </w:tcBorders>
            <w:shd w:val="clear" w:color="auto" w:fill="auto"/>
            <w:vAlign w:val="center"/>
            <w:hideMark/>
          </w:tcPr>
          <w:p w14:paraId="41F51DFA" w14:textId="77777777" w:rsidR="002E3E48" w:rsidRPr="002E3E48" w:rsidRDefault="002E3E48" w:rsidP="002E3E48">
            <w:pPr>
              <w:rPr>
                <w:rFonts w:cs="Arial"/>
                <w:color w:val="000000"/>
                <w:sz w:val="20"/>
                <w:lang w:val="en-US"/>
              </w:rPr>
            </w:pPr>
            <w:r w:rsidRPr="002E3E48">
              <w:rPr>
                <w:rFonts w:cs="Arial"/>
                <w:color w:val="000000"/>
                <w:sz w:val="20"/>
                <w:lang w:val="en-US"/>
              </w:rPr>
              <w:t xml:space="preserve">Mean number of days per week a doctor is reported to be present at polyclinics. </w:t>
            </w:r>
          </w:p>
        </w:tc>
        <w:tc>
          <w:tcPr>
            <w:tcW w:w="544" w:type="pct"/>
            <w:tcBorders>
              <w:top w:val="nil"/>
              <w:left w:val="nil"/>
              <w:bottom w:val="nil"/>
              <w:right w:val="nil"/>
            </w:tcBorders>
            <w:shd w:val="clear" w:color="auto" w:fill="auto"/>
            <w:vAlign w:val="center"/>
            <w:hideMark/>
          </w:tcPr>
          <w:p w14:paraId="738BE4E5" w14:textId="77777777" w:rsidR="002E3E48" w:rsidRPr="002E3E48" w:rsidRDefault="002E3E48" w:rsidP="002E3E48">
            <w:pPr>
              <w:jc w:val="center"/>
              <w:rPr>
                <w:rFonts w:cs="Arial"/>
                <w:color w:val="000000"/>
                <w:sz w:val="20"/>
                <w:lang w:val="en-US"/>
              </w:rPr>
            </w:pPr>
            <w:r w:rsidRPr="002E3E48">
              <w:rPr>
                <w:rFonts w:cs="Arial"/>
                <w:color w:val="000000"/>
                <w:sz w:val="20"/>
                <w:lang w:val="en-US"/>
              </w:rPr>
              <w:t>2007</w:t>
            </w:r>
          </w:p>
        </w:tc>
        <w:tc>
          <w:tcPr>
            <w:tcW w:w="544" w:type="pct"/>
            <w:tcBorders>
              <w:top w:val="nil"/>
              <w:left w:val="nil"/>
              <w:bottom w:val="nil"/>
              <w:right w:val="nil"/>
            </w:tcBorders>
            <w:shd w:val="clear" w:color="auto" w:fill="auto"/>
            <w:noWrap/>
            <w:vAlign w:val="bottom"/>
            <w:hideMark/>
          </w:tcPr>
          <w:p w14:paraId="58D926AB" w14:textId="77777777" w:rsidR="002E3E48" w:rsidRPr="002E3E48" w:rsidRDefault="002E3E48" w:rsidP="002E3E48">
            <w:pPr>
              <w:jc w:val="center"/>
              <w:rPr>
                <w:rFonts w:cs="Arial"/>
                <w:color w:val="000000"/>
                <w:sz w:val="20"/>
                <w:lang w:val="en-US"/>
              </w:rPr>
            </w:pPr>
            <w:r w:rsidRPr="002E3E48">
              <w:rPr>
                <w:rFonts w:cs="Arial"/>
                <w:color w:val="000000"/>
                <w:sz w:val="20"/>
                <w:lang w:val="en-US"/>
              </w:rPr>
              <w:t>5.1</w:t>
            </w:r>
          </w:p>
        </w:tc>
        <w:tc>
          <w:tcPr>
            <w:tcW w:w="544" w:type="pct"/>
            <w:tcBorders>
              <w:top w:val="nil"/>
              <w:left w:val="nil"/>
              <w:bottom w:val="nil"/>
              <w:right w:val="nil"/>
            </w:tcBorders>
            <w:shd w:val="clear" w:color="auto" w:fill="auto"/>
            <w:noWrap/>
            <w:vAlign w:val="bottom"/>
            <w:hideMark/>
          </w:tcPr>
          <w:p w14:paraId="1DAD432B" w14:textId="77777777" w:rsidR="002E3E48" w:rsidRPr="002E3E48" w:rsidRDefault="002E3E48" w:rsidP="002E3E48">
            <w:pPr>
              <w:jc w:val="center"/>
              <w:rPr>
                <w:rFonts w:cs="Arial"/>
                <w:color w:val="000000"/>
                <w:sz w:val="20"/>
                <w:lang w:val="en-US"/>
              </w:rPr>
            </w:pPr>
            <w:r w:rsidRPr="002E3E48">
              <w:rPr>
                <w:rFonts w:cs="Arial"/>
                <w:color w:val="000000"/>
                <w:sz w:val="20"/>
                <w:lang w:val="en-US"/>
              </w:rPr>
              <w:t>5.0</w:t>
            </w:r>
          </w:p>
        </w:tc>
        <w:tc>
          <w:tcPr>
            <w:tcW w:w="544" w:type="pct"/>
            <w:tcBorders>
              <w:top w:val="nil"/>
              <w:left w:val="nil"/>
              <w:bottom w:val="nil"/>
              <w:right w:val="nil"/>
            </w:tcBorders>
            <w:shd w:val="clear" w:color="auto" w:fill="auto"/>
            <w:noWrap/>
            <w:vAlign w:val="bottom"/>
            <w:hideMark/>
          </w:tcPr>
          <w:p w14:paraId="1AF68252" w14:textId="77777777" w:rsidR="002E3E48" w:rsidRPr="002E3E48" w:rsidRDefault="002E3E48" w:rsidP="002E3E48">
            <w:pPr>
              <w:jc w:val="center"/>
              <w:rPr>
                <w:rFonts w:cs="Arial"/>
                <w:color w:val="000000"/>
                <w:sz w:val="20"/>
                <w:lang w:val="en-US"/>
              </w:rPr>
            </w:pPr>
            <w:r w:rsidRPr="002E3E48">
              <w:rPr>
                <w:rFonts w:cs="Arial"/>
                <w:color w:val="000000"/>
                <w:sz w:val="20"/>
                <w:lang w:val="en-US"/>
              </w:rPr>
              <w:t>5.0</w:t>
            </w:r>
          </w:p>
        </w:tc>
      </w:tr>
      <w:tr w:rsidR="002E3E48" w:rsidRPr="002E3E48" w14:paraId="6095F6DB" w14:textId="77777777" w:rsidTr="002E3E48">
        <w:trPr>
          <w:trHeight w:val="255"/>
        </w:trPr>
        <w:tc>
          <w:tcPr>
            <w:tcW w:w="2823" w:type="pct"/>
            <w:vMerge/>
            <w:tcBorders>
              <w:top w:val="nil"/>
              <w:left w:val="nil"/>
              <w:bottom w:val="single" w:sz="4" w:space="0" w:color="000000"/>
              <w:right w:val="nil"/>
            </w:tcBorders>
            <w:vAlign w:val="center"/>
            <w:hideMark/>
          </w:tcPr>
          <w:p w14:paraId="4F75C66D" w14:textId="77777777" w:rsidR="002E3E48" w:rsidRPr="002E3E48" w:rsidRDefault="002E3E48" w:rsidP="002E3E48">
            <w:pPr>
              <w:rPr>
                <w:rFonts w:cs="Arial"/>
                <w:color w:val="000000"/>
                <w:sz w:val="20"/>
                <w:lang w:val="en-US"/>
              </w:rPr>
            </w:pPr>
          </w:p>
        </w:tc>
        <w:tc>
          <w:tcPr>
            <w:tcW w:w="544" w:type="pct"/>
            <w:tcBorders>
              <w:top w:val="nil"/>
              <w:left w:val="nil"/>
              <w:bottom w:val="nil"/>
              <w:right w:val="nil"/>
            </w:tcBorders>
            <w:shd w:val="clear" w:color="auto" w:fill="auto"/>
            <w:vAlign w:val="center"/>
            <w:hideMark/>
          </w:tcPr>
          <w:p w14:paraId="744A30EA" w14:textId="77777777" w:rsidR="002E3E48" w:rsidRPr="002E3E48" w:rsidRDefault="002E3E48" w:rsidP="002E3E48">
            <w:pPr>
              <w:jc w:val="center"/>
              <w:rPr>
                <w:rFonts w:cs="Arial"/>
                <w:color w:val="000000"/>
                <w:sz w:val="20"/>
                <w:lang w:val="en-US"/>
              </w:rPr>
            </w:pPr>
            <w:r w:rsidRPr="002E3E48">
              <w:rPr>
                <w:rFonts w:cs="Arial"/>
                <w:color w:val="000000"/>
                <w:sz w:val="20"/>
                <w:lang w:val="en-US"/>
              </w:rPr>
              <w:t>2010</w:t>
            </w:r>
          </w:p>
        </w:tc>
        <w:tc>
          <w:tcPr>
            <w:tcW w:w="544" w:type="pct"/>
            <w:tcBorders>
              <w:top w:val="nil"/>
              <w:left w:val="nil"/>
              <w:bottom w:val="nil"/>
              <w:right w:val="nil"/>
            </w:tcBorders>
            <w:shd w:val="clear" w:color="auto" w:fill="auto"/>
            <w:noWrap/>
            <w:vAlign w:val="bottom"/>
            <w:hideMark/>
          </w:tcPr>
          <w:p w14:paraId="5D4381BC" w14:textId="77777777" w:rsidR="002E3E48" w:rsidRPr="002E3E48" w:rsidRDefault="002E3E48" w:rsidP="002E3E48">
            <w:pPr>
              <w:jc w:val="center"/>
              <w:rPr>
                <w:rFonts w:cs="Arial"/>
                <w:color w:val="000000"/>
                <w:sz w:val="20"/>
                <w:lang w:val="en-US"/>
              </w:rPr>
            </w:pPr>
            <w:r w:rsidRPr="002E3E48">
              <w:rPr>
                <w:rFonts w:cs="Arial"/>
                <w:color w:val="000000"/>
                <w:sz w:val="20"/>
                <w:lang w:val="en-US"/>
              </w:rPr>
              <w:t>5.1</w:t>
            </w:r>
          </w:p>
        </w:tc>
        <w:tc>
          <w:tcPr>
            <w:tcW w:w="544" w:type="pct"/>
            <w:tcBorders>
              <w:top w:val="nil"/>
              <w:left w:val="nil"/>
              <w:bottom w:val="nil"/>
              <w:right w:val="nil"/>
            </w:tcBorders>
            <w:shd w:val="clear" w:color="auto" w:fill="auto"/>
            <w:noWrap/>
            <w:vAlign w:val="bottom"/>
            <w:hideMark/>
          </w:tcPr>
          <w:p w14:paraId="01D4E58A" w14:textId="77777777" w:rsidR="002E3E48" w:rsidRPr="002E3E48" w:rsidRDefault="002E3E48" w:rsidP="002E3E48">
            <w:pPr>
              <w:jc w:val="center"/>
              <w:rPr>
                <w:rFonts w:cs="Arial"/>
                <w:color w:val="000000"/>
                <w:sz w:val="20"/>
                <w:lang w:val="en-US"/>
              </w:rPr>
            </w:pPr>
            <w:r w:rsidRPr="002E3E48">
              <w:rPr>
                <w:rFonts w:cs="Arial"/>
                <w:color w:val="000000"/>
                <w:sz w:val="20"/>
                <w:lang w:val="en-US"/>
              </w:rPr>
              <w:t>5.2**</w:t>
            </w:r>
          </w:p>
        </w:tc>
        <w:tc>
          <w:tcPr>
            <w:tcW w:w="544" w:type="pct"/>
            <w:tcBorders>
              <w:top w:val="nil"/>
              <w:left w:val="nil"/>
              <w:bottom w:val="nil"/>
              <w:right w:val="nil"/>
            </w:tcBorders>
            <w:shd w:val="clear" w:color="auto" w:fill="auto"/>
            <w:noWrap/>
            <w:vAlign w:val="bottom"/>
            <w:hideMark/>
          </w:tcPr>
          <w:p w14:paraId="5F76833F" w14:textId="77777777" w:rsidR="002E3E48" w:rsidRPr="002E3E48" w:rsidRDefault="002E3E48" w:rsidP="002E3E48">
            <w:pPr>
              <w:jc w:val="center"/>
              <w:rPr>
                <w:rFonts w:cs="Arial"/>
                <w:color w:val="000000"/>
                <w:sz w:val="20"/>
                <w:lang w:val="en-US"/>
              </w:rPr>
            </w:pPr>
            <w:r w:rsidRPr="002E3E48">
              <w:rPr>
                <w:rFonts w:cs="Arial"/>
                <w:color w:val="000000"/>
                <w:sz w:val="20"/>
                <w:lang w:val="en-US"/>
              </w:rPr>
              <w:t>5.2**</w:t>
            </w:r>
          </w:p>
        </w:tc>
      </w:tr>
      <w:tr w:rsidR="002E3E48" w:rsidRPr="002E3E48" w14:paraId="4D9B7B64" w14:textId="77777777" w:rsidTr="002E3E48">
        <w:trPr>
          <w:trHeight w:val="255"/>
        </w:trPr>
        <w:tc>
          <w:tcPr>
            <w:tcW w:w="2823" w:type="pct"/>
            <w:vMerge/>
            <w:tcBorders>
              <w:top w:val="nil"/>
              <w:left w:val="nil"/>
              <w:bottom w:val="single" w:sz="4" w:space="0" w:color="000000"/>
              <w:right w:val="nil"/>
            </w:tcBorders>
            <w:vAlign w:val="center"/>
            <w:hideMark/>
          </w:tcPr>
          <w:p w14:paraId="742C20C6" w14:textId="77777777" w:rsidR="002E3E48" w:rsidRPr="002E3E48" w:rsidRDefault="002E3E48" w:rsidP="002E3E48">
            <w:pPr>
              <w:rPr>
                <w:rFonts w:cs="Arial"/>
                <w:color w:val="000000"/>
                <w:sz w:val="20"/>
                <w:lang w:val="en-US"/>
              </w:rPr>
            </w:pPr>
          </w:p>
        </w:tc>
        <w:tc>
          <w:tcPr>
            <w:tcW w:w="544" w:type="pct"/>
            <w:tcBorders>
              <w:top w:val="nil"/>
              <w:left w:val="nil"/>
              <w:bottom w:val="nil"/>
              <w:right w:val="nil"/>
            </w:tcBorders>
            <w:shd w:val="clear" w:color="auto" w:fill="auto"/>
            <w:vAlign w:val="center"/>
            <w:hideMark/>
          </w:tcPr>
          <w:p w14:paraId="5BF23760" w14:textId="77777777" w:rsidR="002E3E48" w:rsidRPr="002E3E48" w:rsidRDefault="002E3E48" w:rsidP="002E3E48">
            <w:pPr>
              <w:jc w:val="center"/>
              <w:rPr>
                <w:rFonts w:cs="Arial"/>
                <w:color w:val="000000"/>
                <w:sz w:val="20"/>
                <w:lang w:val="en-US"/>
              </w:rPr>
            </w:pPr>
            <w:r w:rsidRPr="002E3E48">
              <w:rPr>
                <w:rFonts w:cs="Arial"/>
                <w:color w:val="000000"/>
                <w:sz w:val="20"/>
                <w:lang w:val="en-US"/>
              </w:rPr>
              <w:t>2014</w:t>
            </w:r>
          </w:p>
        </w:tc>
        <w:tc>
          <w:tcPr>
            <w:tcW w:w="544" w:type="pct"/>
            <w:tcBorders>
              <w:top w:val="nil"/>
              <w:left w:val="nil"/>
              <w:bottom w:val="nil"/>
              <w:right w:val="nil"/>
            </w:tcBorders>
            <w:shd w:val="clear" w:color="auto" w:fill="auto"/>
            <w:noWrap/>
            <w:vAlign w:val="bottom"/>
            <w:hideMark/>
          </w:tcPr>
          <w:p w14:paraId="764349FE" w14:textId="77777777" w:rsidR="002E3E48" w:rsidRPr="002E3E48" w:rsidRDefault="002E3E48" w:rsidP="002E3E48">
            <w:pPr>
              <w:jc w:val="center"/>
              <w:rPr>
                <w:rFonts w:cs="Arial"/>
                <w:color w:val="000000"/>
                <w:sz w:val="20"/>
                <w:lang w:val="en-US"/>
              </w:rPr>
            </w:pPr>
            <w:r w:rsidRPr="002E3E48">
              <w:rPr>
                <w:rFonts w:cs="Arial"/>
                <w:color w:val="000000"/>
                <w:sz w:val="20"/>
                <w:lang w:val="en-US"/>
              </w:rPr>
              <w:t>5.2</w:t>
            </w:r>
          </w:p>
        </w:tc>
        <w:tc>
          <w:tcPr>
            <w:tcW w:w="544" w:type="pct"/>
            <w:tcBorders>
              <w:top w:val="nil"/>
              <w:left w:val="nil"/>
              <w:bottom w:val="nil"/>
              <w:right w:val="nil"/>
            </w:tcBorders>
            <w:shd w:val="clear" w:color="auto" w:fill="auto"/>
            <w:noWrap/>
            <w:vAlign w:val="bottom"/>
            <w:hideMark/>
          </w:tcPr>
          <w:p w14:paraId="0E7A999A" w14:textId="77777777" w:rsidR="002E3E48" w:rsidRPr="002E3E48" w:rsidRDefault="002E3E48" w:rsidP="002E3E48">
            <w:pPr>
              <w:jc w:val="center"/>
              <w:rPr>
                <w:rFonts w:cs="Arial"/>
                <w:color w:val="000000"/>
                <w:sz w:val="20"/>
                <w:lang w:val="en-US"/>
              </w:rPr>
            </w:pPr>
            <w:r w:rsidRPr="002E3E48">
              <w:rPr>
                <w:rFonts w:cs="Arial"/>
                <w:color w:val="000000"/>
                <w:sz w:val="20"/>
                <w:lang w:val="en-US"/>
              </w:rPr>
              <w:t>5.5</w:t>
            </w:r>
          </w:p>
        </w:tc>
        <w:tc>
          <w:tcPr>
            <w:tcW w:w="544" w:type="pct"/>
            <w:tcBorders>
              <w:top w:val="nil"/>
              <w:left w:val="nil"/>
              <w:bottom w:val="nil"/>
              <w:right w:val="nil"/>
            </w:tcBorders>
            <w:shd w:val="clear" w:color="auto" w:fill="auto"/>
            <w:noWrap/>
            <w:vAlign w:val="bottom"/>
            <w:hideMark/>
          </w:tcPr>
          <w:p w14:paraId="10635408" w14:textId="77777777" w:rsidR="002E3E48" w:rsidRPr="002E3E48" w:rsidRDefault="002E3E48" w:rsidP="002E3E48">
            <w:pPr>
              <w:jc w:val="center"/>
              <w:rPr>
                <w:rFonts w:cs="Arial"/>
                <w:color w:val="000000"/>
                <w:sz w:val="20"/>
                <w:lang w:val="en-US"/>
              </w:rPr>
            </w:pPr>
            <w:r w:rsidRPr="002E3E48">
              <w:rPr>
                <w:rFonts w:cs="Arial"/>
                <w:color w:val="000000"/>
                <w:sz w:val="20"/>
                <w:lang w:val="en-US"/>
              </w:rPr>
              <w:t>5.3</w:t>
            </w:r>
          </w:p>
        </w:tc>
      </w:tr>
      <w:tr w:rsidR="002E3E48" w:rsidRPr="002E3E48" w14:paraId="06C62E9F" w14:textId="77777777" w:rsidTr="002E3E48">
        <w:trPr>
          <w:trHeight w:val="255"/>
        </w:trPr>
        <w:tc>
          <w:tcPr>
            <w:tcW w:w="2823" w:type="pct"/>
            <w:vMerge/>
            <w:tcBorders>
              <w:top w:val="nil"/>
              <w:left w:val="nil"/>
              <w:bottom w:val="single" w:sz="4" w:space="0" w:color="000000"/>
              <w:right w:val="nil"/>
            </w:tcBorders>
            <w:vAlign w:val="center"/>
            <w:hideMark/>
          </w:tcPr>
          <w:p w14:paraId="60D985EA" w14:textId="77777777" w:rsidR="002E3E48" w:rsidRPr="002E3E48" w:rsidRDefault="002E3E48" w:rsidP="002E3E48">
            <w:pPr>
              <w:rPr>
                <w:rFonts w:cs="Arial"/>
                <w:color w:val="000000"/>
                <w:sz w:val="20"/>
                <w:lang w:val="en-US"/>
              </w:rPr>
            </w:pPr>
          </w:p>
        </w:tc>
        <w:tc>
          <w:tcPr>
            <w:tcW w:w="544" w:type="pct"/>
            <w:tcBorders>
              <w:top w:val="nil"/>
              <w:left w:val="nil"/>
              <w:bottom w:val="single" w:sz="4" w:space="0" w:color="auto"/>
              <w:right w:val="nil"/>
            </w:tcBorders>
            <w:shd w:val="clear" w:color="auto" w:fill="auto"/>
            <w:vAlign w:val="center"/>
            <w:hideMark/>
          </w:tcPr>
          <w:p w14:paraId="13F35301" w14:textId="77777777" w:rsidR="002E3E48" w:rsidRPr="002E3E48" w:rsidRDefault="002E3E48" w:rsidP="002E3E48">
            <w:pPr>
              <w:jc w:val="center"/>
              <w:rPr>
                <w:rFonts w:cs="Arial"/>
                <w:color w:val="000000"/>
                <w:sz w:val="20"/>
                <w:lang w:val="en-US"/>
              </w:rPr>
            </w:pPr>
            <w:r w:rsidRPr="002E3E48">
              <w:rPr>
                <w:rFonts w:cs="Arial"/>
                <w:color w:val="000000"/>
                <w:sz w:val="20"/>
                <w:lang w:val="en-US"/>
              </w:rPr>
              <w:t>2017</w:t>
            </w:r>
          </w:p>
        </w:tc>
        <w:tc>
          <w:tcPr>
            <w:tcW w:w="544" w:type="pct"/>
            <w:tcBorders>
              <w:top w:val="nil"/>
              <w:left w:val="nil"/>
              <w:bottom w:val="single" w:sz="4" w:space="0" w:color="auto"/>
              <w:right w:val="nil"/>
            </w:tcBorders>
            <w:shd w:val="clear" w:color="auto" w:fill="auto"/>
            <w:noWrap/>
            <w:vAlign w:val="bottom"/>
            <w:hideMark/>
          </w:tcPr>
          <w:p w14:paraId="78C3FD8A" w14:textId="77777777" w:rsidR="002E3E48" w:rsidRPr="002E3E48" w:rsidRDefault="002E3E48" w:rsidP="002E3E48">
            <w:pPr>
              <w:jc w:val="center"/>
              <w:rPr>
                <w:rFonts w:cs="Arial"/>
                <w:color w:val="000000"/>
                <w:sz w:val="20"/>
                <w:lang w:val="en-US"/>
              </w:rPr>
            </w:pPr>
            <w:r w:rsidRPr="002E3E48">
              <w:rPr>
                <w:rFonts w:cs="Arial"/>
                <w:color w:val="000000"/>
                <w:sz w:val="20"/>
                <w:lang w:val="en-US"/>
              </w:rPr>
              <w:t>5.3***</w:t>
            </w:r>
          </w:p>
        </w:tc>
        <w:tc>
          <w:tcPr>
            <w:tcW w:w="544" w:type="pct"/>
            <w:tcBorders>
              <w:top w:val="nil"/>
              <w:left w:val="nil"/>
              <w:bottom w:val="single" w:sz="4" w:space="0" w:color="auto"/>
              <w:right w:val="nil"/>
            </w:tcBorders>
            <w:shd w:val="clear" w:color="auto" w:fill="auto"/>
            <w:noWrap/>
            <w:vAlign w:val="bottom"/>
            <w:hideMark/>
          </w:tcPr>
          <w:p w14:paraId="11E28F79" w14:textId="77777777" w:rsidR="002E3E48" w:rsidRPr="002E3E48" w:rsidRDefault="002E3E48" w:rsidP="002E3E48">
            <w:pPr>
              <w:jc w:val="center"/>
              <w:rPr>
                <w:rFonts w:cs="Arial"/>
                <w:color w:val="000000"/>
                <w:sz w:val="20"/>
                <w:lang w:val="en-US"/>
              </w:rPr>
            </w:pPr>
            <w:r w:rsidRPr="002E3E48">
              <w:rPr>
                <w:rFonts w:cs="Arial"/>
                <w:color w:val="000000"/>
                <w:sz w:val="20"/>
                <w:lang w:val="en-US"/>
              </w:rPr>
              <w:t>5.2***</w:t>
            </w:r>
          </w:p>
        </w:tc>
        <w:tc>
          <w:tcPr>
            <w:tcW w:w="544" w:type="pct"/>
            <w:tcBorders>
              <w:top w:val="nil"/>
              <w:left w:val="nil"/>
              <w:bottom w:val="single" w:sz="4" w:space="0" w:color="auto"/>
              <w:right w:val="nil"/>
            </w:tcBorders>
            <w:shd w:val="clear" w:color="auto" w:fill="auto"/>
            <w:noWrap/>
            <w:vAlign w:val="bottom"/>
            <w:hideMark/>
          </w:tcPr>
          <w:p w14:paraId="3BA6BDA5" w14:textId="77777777" w:rsidR="002E3E48" w:rsidRPr="002E3E48" w:rsidRDefault="002E3E48" w:rsidP="002E3E48">
            <w:pPr>
              <w:jc w:val="center"/>
              <w:rPr>
                <w:rFonts w:cs="Arial"/>
                <w:color w:val="000000"/>
                <w:sz w:val="20"/>
                <w:lang w:val="en-US"/>
              </w:rPr>
            </w:pPr>
            <w:r w:rsidRPr="002E3E48">
              <w:rPr>
                <w:rFonts w:cs="Arial"/>
                <w:color w:val="000000"/>
                <w:sz w:val="20"/>
                <w:lang w:val="en-US"/>
              </w:rPr>
              <w:t>5.3</w:t>
            </w:r>
          </w:p>
        </w:tc>
      </w:tr>
      <w:tr w:rsidR="002E3E48" w:rsidRPr="002E3E48" w14:paraId="7C279A95" w14:textId="77777777" w:rsidTr="002E3E48">
        <w:trPr>
          <w:trHeight w:val="300"/>
        </w:trPr>
        <w:tc>
          <w:tcPr>
            <w:tcW w:w="2823" w:type="pct"/>
            <w:vMerge w:val="restart"/>
            <w:tcBorders>
              <w:top w:val="nil"/>
              <w:left w:val="nil"/>
              <w:bottom w:val="single" w:sz="4" w:space="0" w:color="000000"/>
              <w:right w:val="nil"/>
            </w:tcBorders>
            <w:shd w:val="clear" w:color="auto" w:fill="auto"/>
            <w:vAlign w:val="center"/>
            <w:hideMark/>
          </w:tcPr>
          <w:p w14:paraId="7BF74EC4" w14:textId="77777777" w:rsidR="002E3E48" w:rsidRPr="002E3E48" w:rsidRDefault="002E3E48" w:rsidP="002E3E48">
            <w:pPr>
              <w:rPr>
                <w:rFonts w:cs="Arial"/>
                <w:color w:val="000000"/>
                <w:sz w:val="20"/>
                <w:lang w:val="en-US"/>
              </w:rPr>
            </w:pPr>
            <w:r w:rsidRPr="002E3E48">
              <w:rPr>
                <w:rFonts w:cs="Arial"/>
                <w:color w:val="000000"/>
                <w:sz w:val="20"/>
                <w:lang w:val="en-US"/>
              </w:rPr>
              <w:t xml:space="preserve">Percent of health facilities (other than ambulatory) where a doctor is reported to be present for 5 or more days a week. </w:t>
            </w:r>
          </w:p>
        </w:tc>
        <w:tc>
          <w:tcPr>
            <w:tcW w:w="544" w:type="pct"/>
            <w:tcBorders>
              <w:top w:val="nil"/>
              <w:left w:val="nil"/>
              <w:bottom w:val="nil"/>
              <w:right w:val="nil"/>
            </w:tcBorders>
            <w:shd w:val="clear" w:color="auto" w:fill="auto"/>
            <w:vAlign w:val="center"/>
            <w:hideMark/>
          </w:tcPr>
          <w:p w14:paraId="5995C092" w14:textId="77777777" w:rsidR="002E3E48" w:rsidRPr="002E3E48" w:rsidRDefault="002E3E48" w:rsidP="002E3E48">
            <w:pPr>
              <w:jc w:val="center"/>
              <w:rPr>
                <w:rFonts w:cs="Arial"/>
                <w:color w:val="000000"/>
                <w:sz w:val="20"/>
                <w:lang w:val="en-US"/>
              </w:rPr>
            </w:pPr>
            <w:r w:rsidRPr="002E3E48">
              <w:rPr>
                <w:rFonts w:cs="Arial"/>
                <w:color w:val="000000"/>
                <w:sz w:val="20"/>
                <w:lang w:val="en-US"/>
              </w:rPr>
              <w:t>2007</w:t>
            </w:r>
          </w:p>
        </w:tc>
        <w:tc>
          <w:tcPr>
            <w:tcW w:w="544" w:type="pct"/>
            <w:tcBorders>
              <w:top w:val="nil"/>
              <w:left w:val="nil"/>
              <w:bottom w:val="nil"/>
              <w:right w:val="nil"/>
            </w:tcBorders>
            <w:shd w:val="clear" w:color="auto" w:fill="auto"/>
            <w:noWrap/>
            <w:vAlign w:val="bottom"/>
            <w:hideMark/>
          </w:tcPr>
          <w:p w14:paraId="6109752F" w14:textId="77777777" w:rsidR="002E3E48" w:rsidRPr="002E3E48" w:rsidRDefault="002E3E48" w:rsidP="002E3E48">
            <w:pPr>
              <w:jc w:val="center"/>
              <w:rPr>
                <w:rFonts w:cs="Arial"/>
                <w:color w:val="000000"/>
                <w:sz w:val="20"/>
                <w:lang w:val="en-US"/>
              </w:rPr>
            </w:pPr>
            <w:r w:rsidRPr="002E3E48">
              <w:rPr>
                <w:rFonts w:cs="Arial"/>
                <w:color w:val="000000"/>
                <w:sz w:val="20"/>
                <w:lang w:val="en-US"/>
              </w:rPr>
              <w:t>100</w:t>
            </w:r>
          </w:p>
        </w:tc>
        <w:tc>
          <w:tcPr>
            <w:tcW w:w="544" w:type="pct"/>
            <w:tcBorders>
              <w:top w:val="nil"/>
              <w:left w:val="nil"/>
              <w:bottom w:val="nil"/>
              <w:right w:val="nil"/>
            </w:tcBorders>
            <w:shd w:val="clear" w:color="auto" w:fill="auto"/>
            <w:noWrap/>
            <w:vAlign w:val="bottom"/>
            <w:hideMark/>
          </w:tcPr>
          <w:p w14:paraId="42E1653D" w14:textId="77777777" w:rsidR="002E3E48" w:rsidRPr="002E3E48" w:rsidRDefault="002E3E48" w:rsidP="002E3E48">
            <w:pPr>
              <w:jc w:val="center"/>
              <w:rPr>
                <w:rFonts w:cs="Arial"/>
                <w:color w:val="000000"/>
                <w:sz w:val="20"/>
                <w:lang w:val="en-US"/>
              </w:rPr>
            </w:pPr>
            <w:r w:rsidRPr="002E3E48">
              <w:rPr>
                <w:rFonts w:cs="Arial"/>
                <w:color w:val="000000"/>
                <w:sz w:val="20"/>
                <w:lang w:val="en-US"/>
              </w:rPr>
              <w:t>98</w:t>
            </w:r>
          </w:p>
        </w:tc>
        <w:tc>
          <w:tcPr>
            <w:tcW w:w="544" w:type="pct"/>
            <w:tcBorders>
              <w:top w:val="nil"/>
              <w:left w:val="nil"/>
              <w:bottom w:val="nil"/>
              <w:right w:val="nil"/>
            </w:tcBorders>
            <w:shd w:val="clear" w:color="auto" w:fill="auto"/>
            <w:noWrap/>
            <w:vAlign w:val="bottom"/>
            <w:hideMark/>
          </w:tcPr>
          <w:p w14:paraId="5BF5B4D8" w14:textId="77777777" w:rsidR="002E3E48" w:rsidRPr="002E3E48" w:rsidRDefault="002E3E48" w:rsidP="002E3E48">
            <w:pPr>
              <w:jc w:val="center"/>
              <w:rPr>
                <w:rFonts w:cs="Arial"/>
                <w:color w:val="000000"/>
                <w:sz w:val="20"/>
                <w:lang w:val="en-US"/>
              </w:rPr>
            </w:pPr>
            <w:r w:rsidRPr="002E3E48">
              <w:rPr>
                <w:rFonts w:cs="Arial"/>
                <w:color w:val="000000"/>
                <w:sz w:val="20"/>
                <w:lang w:val="en-US"/>
              </w:rPr>
              <w:t>98.9</w:t>
            </w:r>
          </w:p>
        </w:tc>
      </w:tr>
      <w:tr w:rsidR="002E3E48" w:rsidRPr="002E3E48" w14:paraId="1B82EFA6" w14:textId="77777777" w:rsidTr="002E3E48">
        <w:trPr>
          <w:trHeight w:val="255"/>
        </w:trPr>
        <w:tc>
          <w:tcPr>
            <w:tcW w:w="2823" w:type="pct"/>
            <w:vMerge/>
            <w:tcBorders>
              <w:top w:val="nil"/>
              <w:left w:val="nil"/>
              <w:bottom w:val="single" w:sz="4" w:space="0" w:color="000000"/>
              <w:right w:val="nil"/>
            </w:tcBorders>
            <w:vAlign w:val="center"/>
            <w:hideMark/>
          </w:tcPr>
          <w:p w14:paraId="16623759" w14:textId="77777777" w:rsidR="002E3E48" w:rsidRPr="002E3E48" w:rsidRDefault="002E3E48" w:rsidP="002E3E48">
            <w:pPr>
              <w:rPr>
                <w:rFonts w:cs="Arial"/>
                <w:color w:val="000000"/>
                <w:sz w:val="20"/>
                <w:lang w:val="en-US"/>
              </w:rPr>
            </w:pPr>
          </w:p>
        </w:tc>
        <w:tc>
          <w:tcPr>
            <w:tcW w:w="544" w:type="pct"/>
            <w:tcBorders>
              <w:top w:val="nil"/>
              <w:left w:val="nil"/>
              <w:bottom w:val="nil"/>
              <w:right w:val="nil"/>
            </w:tcBorders>
            <w:shd w:val="clear" w:color="auto" w:fill="auto"/>
            <w:vAlign w:val="center"/>
            <w:hideMark/>
          </w:tcPr>
          <w:p w14:paraId="50F2167D" w14:textId="77777777" w:rsidR="002E3E48" w:rsidRPr="002E3E48" w:rsidRDefault="002E3E48" w:rsidP="002E3E48">
            <w:pPr>
              <w:jc w:val="center"/>
              <w:rPr>
                <w:rFonts w:cs="Arial"/>
                <w:color w:val="000000"/>
                <w:sz w:val="20"/>
                <w:lang w:val="en-US"/>
              </w:rPr>
            </w:pPr>
            <w:r w:rsidRPr="002E3E48">
              <w:rPr>
                <w:rFonts w:cs="Arial"/>
                <w:color w:val="000000"/>
                <w:sz w:val="20"/>
                <w:lang w:val="en-US"/>
              </w:rPr>
              <w:t>2010</w:t>
            </w:r>
          </w:p>
        </w:tc>
        <w:tc>
          <w:tcPr>
            <w:tcW w:w="544" w:type="pct"/>
            <w:tcBorders>
              <w:top w:val="nil"/>
              <w:left w:val="nil"/>
              <w:bottom w:val="nil"/>
              <w:right w:val="nil"/>
            </w:tcBorders>
            <w:shd w:val="clear" w:color="auto" w:fill="auto"/>
            <w:noWrap/>
            <w:vAlign w:val="bottom"/>
            <w:hideMark/>
          </w:tcPr>
          <w:p w14:paraId="7255AC59" w14:textId="77777777" w:rsidR="002E3E48" w:rsidRPr="002E3E48" w:rsidRDefault="002E3E48" w:rsidP="002E3E48">
            <w:pPr>
              <w:jc w:val="center"/>
              <w:rPr>
                <w:rFonts w:cs="Arial"/>
                <w:color w:val="000000"/>
                <w:sz w:val="20"/>
                <w:lang w:val="en-US"/>
              </w:rPr>
            </w:pPr>
            <w:r w:rsidRPr="002E3E48">
              <w:rPr>
                <w:rFonts w:cs="Arial"/>
                <w:color w:val="000000"/>
                <w:sz w:val="20"/>
                <w:lang w:val="en-US"/>
              </w:rPr>
              <w:t>100</w:t>
            </w:r>
          </w:p>
        </w:tc>
        <w:tc>
          <w:tcPr>
            <w:tcW w:w="544" w:type="pct"/>
            <w:tcBorders>
              <w:top w:val="nil"/>
              <w:left w:val="nil"/>
              <w:bottom w:val="nil"/>
              <w:right w:val="nil"/>
            </w:tcBorders>
            <w:shd w:val="clear" w:color="auto" w:fill="auto"/>
            <w:noWrap/>
            <w:vAlign w:val="bottom"/>
            <w:hideMark/>
          </w:tcPr>
          <w:p w14:paraId="5BC1C499" w14:textId="77777777" w:rsidR="002E3E48" w:rsidRPr="002E3E48" w:rsidRDefault="002E3E48" w:rsidP="002E3E48">
            <w:pPr>
              <w:jc w:val="center"/>
              <w:rPr>
                <w:rFonts w:cs="Arial"/>
                <w:color w:val="000000"/>
                <w:sz w:val="20"/>
                <w:lang w:val="en-US"/>
              </w:rPr>
            </w:pPr>
            <w:r w:rsidRPr="002E3E48">
              <w:rPr>
                <w:rFonts w:cs="Arial"/>
                <w:color w:val="000000"/>
                <w:sz w:val="20"/>
                <w:lang w:val="en-US"/>
              </w:rPr>
              <w:t>98.2</w:t>
            </w:r>
          </w:p>
        </w:tc>
        <w:tc>
          <w:tcPr>
            <w:tcW w:w="544" w:type="pct"/>
            <w:tcBorders>
              <w:top w:val="nil"/>
              <w:left w:val="nil"/>
              <w:bottom w:val="nil"/>
              <w:right w:val="nil"/>
            </w:tcBorders>
            <w:shd w:val="clear" w:color="auto" w:fill="auto"/>
            <w:noWrap/>
            <w:vAlign w:val="bottom"/>
            <w:hideMark/>
          </w:tcPr>
          <w:p w14:paraId="339FFB92" w14:textId="77777777" w:rsidR="002E3E48" w:rsidRPr="002E3E48" w:rsidRDefault="002E3E48" w:rsidP="002E3E48">
            <w:pPr>
              <w:jc w:val="center"/>
              <w:rPr>
                <w:rFonts w:cs="Arial"/>
                <w:color w:val="000000"/>
                <w:sz w:val="20"/>
                <w:lang w:val="en-US"/>
              </w:rPr>
            </w:pPr>
            <w:r w:rsidRPr="002E3E48">
              <w:rPr>
                <w:rFonts w:cs="Arial"/>
                <w:color w:val="000000"/>
                <w:sz w:val="20"/>
                <w:lang w:val="en-US"/>
              </w:rPr>
              <w:t>99</w:t>
            </w:r>
          </w:p>
        </w:tc>
      </w:tr>
      <w:tr w:rsidR="002E3E48" w:rsidRPr="002E3E48" w14:paraId="0CC57B1D" w14:textId="77777777" w:rsidTr="002E3E48">
        <w:trPr>
          <w:trHeight w:val="255"/>
        </w:trPr>
        <w:tc>
          <w:tcPr>
            <w:tcW w:w="2823" w:type="pct"/>
            <w:vMerge/>
            <w:tcBorders>
              <w:top w:val="nil"/>
              <w:left w:val="nil"/>
              <w:bottom w:val="single" w:sz="4" w:space="0" w:color="000000"/>
              <w:right w:val="nil"/>
            </w:tcBorders>
            <w:vAlign w:val="center"/>
            <w:hideMark/>
          </w:tcPr>
          <w:p w14:paraId="09308475" w14:textId="77777777" w:rsidR="002E3E48" w:rsidRPr="002E3E48" w:rsidRDefault="002E3E48" w:rsidP="002E3E48">
            <w:pPr>
              <w:rPr>
                <w:rFonts w:cs="Arial"/>
                <w:color w:val="000000"/>
                <w:sz w:val="20"/>
                <w:lang w:val="en-US"/>
              </w:rPr>
            </w:pPr>
          </w:p>
        </w:tc>
        <w:tc>
          <w:tcPr>
            <w:tcW w:w="544" w:type="pct"/>
            <w:tcBorders>
              <w:top w:val="nil"/>
              <w:left w:val="nil"/>
              <w:bottom w:val="nil"/>
              <w:right w:val="nil"/>
            </w:tcBorders>
            <w:shd w:val="clear" w:color="auto" w:fill="auto"/>
            <w:vAlign w:val="center"/>
            <w:hideMark/>
          </w:tcPr>
          <w:p w14:paraId="2556251E" w14:textId="77777777" w:rsidR="002E3E48" w:rsidRPr="002E3E48" w:rsidRDefault="002E3E48" w:rsidP="002E3E48">
            <w:pPr>
              <w:jc w:val="center"/>
              <w:rPr>
                <w:rFonts w:cs="Arial"/>
                <w:color w:val="000000"/>
                <w:sz w:val="20"/>
                <w:lang w:val="en-US"/>
              </w:rPr>
            </w:pPr>
            <w:r w:rsidRPr="002E3E48">
              <w:rPr>
                <w:rFonts w:cs="Arial"/>
                <w:color w:val="000000"/>
                <w:sz w:val="20"/>
                <w:lang w:val="en-US"/>
              </w:rPr>
              <w:t>2014</w:t>
            </w:r>
          </w:p>
        </w:tc>
        <w:tc>
          <w:tcPr>
            <w:tcW w:w="544" w:type="pct"/>
            <w:tcBorders>
              <w:top w:val="nil"/>
              <w:left w:val="nil"/>
              <w:bottom w:val="nil"/>
              <w:right w:val="nil"/>
            </w:tcBorders>
            <w:shd w:val="clear" w:color="auto" w:fill="auto"/>
            <w:noWrap/>
            <w:vAlign w:val="bottom"/>
            <w:hideMark/>
          </w:tcPr>
          <w:p w14:paraId="74DAB49B" w14:textId="77777777" w:rsidR="002E3E48" w:rsidRPr="002E3E48" w:rsidRDefault="002E3E48" w:rsidP="002E3E48">
            <w:pPr>
              <w:jc w:val="center"/>
              <w:rPr>
                <w:rFonts w:cs="Arial"/>
                <w:color w:val="000000"/>
                <w:sz w:val="20"/>
                <w:lang w:val="en-US"/>
              </w:rPr>
            </w:pPr>
            <w:r w:rsidRPr="002E3E48">
              <w:rPr>
                <w:rFonts w:cs="Arial"/>
                <w:color w:val="000000"/>
                <w:sz w:val="20"/>
                <w:lang w:val="en-US"/>
              </w:rPr>
              <w:t>97.7</w:t>
            </w:r>
          </w:p>
        </w:tc>
        <w:tc>
          <w:tcPr>
            <w:tcW w:w="544" w:type="pct"/>
            <w:tcBorders>
              <w:top w:val="nil"/>
              <w:left w:val="nil"/>
              <w:bottom w:val="nil"/>
              <w:right w:val="nil"/>
            </w:tcBorders>
            <w:shd w:val="clear" w:color="auto" w:fill="auto"/>
            <w:noWrap/>
            <w:vAlign w:val="bottom"/>
            <w:hideMark/>
          </w:tcPr>
          <w:p w14:paraId="054F8DCE" w14:textId="77777777" w:rsidR="002E3E48" w:rsidRPr="002E3E48" w:rsidRDefault="002E3E48" w:rsidP="002E3E48">
            <w:pPr>
              <w:jc w:val="center"/>
              <w:rPr>
                <w:rFonts w:cs="Arial"/>
                <w:color w:val="000000"/>
                <w:sz w:val="20"/>
                <w:lang w:val="en-US"/>
              </w:rPr>
            </w:pPr>
            <w:r w:rsidRPr="002E3E48">
              <w:rPr>
                <w:rFonts w:cs="Arial"/>
                <w:color w:val="000000"/>
                <w:sz w:val="20"/>
                <w:lang w:val="en-US"/>
              </w:rPr>
              <w:t>99.2</w:t>
            </w:r>
          </w:p>
        </w:tc>
        <w:tc>
          <w:tcPr>
            <w:tcW w:w="544" w:type="pct"/>
            <w:tcBorders>
              <w:top w:val="nil"/>
              <w:left w:val="nil"/>
              <w:bottom w:val="nil"/>
              <w:right w:val="nil"/>
            </w:tcBorders>
            <w:shd w:val="clear" w:color="auto" w:fill="auto"/>
            <w:noWrap/>
            <w:vAlign w:val="bottom"/>
            <w:hideMark/>
          </w:tcPr>
          <w:p w14:paraId="57FFD61A" w14:textId="77777777" w:rsidR="002E3E48" w:rsidRPr="002E3E48" w:rsidRDefault="002E3E48" w:rsidP="002E3E48">
            <w:pPr>
              <w:jc w:val="center"/>
              <w:rPr>
                <w:rFonts w:cs="Arial"/>
                <w:color w:val="000000"/>
                <w:sz w:val="20"/>
                <w:lang w:val="en-US"/>
              </w:rPr>
            </w:pPr>
            <w:r w:rsidRPr="002E3E48">
              <w:rPr>
                <w:rFonts w:cs="Arial"/>
                <w:color w:val="000000"/>
                <w:sz w:val="20"/>
                <w:lang w:val="en-US"/>
              </w:rPr>
              <w:t>98.5</w:t>
            </w:r>
          </w:p>
        </w:tc>
      </w:tr>
      <w:tr w:rsidR="002E3E48" w:rsidRPr="002E3E48" w14:paraId="327ACFE5" w14:textId="77777777" w:rsidTr="002E3E48">
        <w:trPr>
          <w:trHeight w:val="255"/>
        </w:trPr>
        <w:tc>
          <w:tcPr>
            <w:tcW w:w="2823" w:type="pct"/>
            <w:vMerge/>
            <w:tcBorders>
              <w:top w:val="nil"/>
              <w:left w:val="nil"/>
              <w:bottom w:val="single" w:sz="4" w:space="0" w:color="000000"/>
              <w:right w:val="nil"/>
            </w:tcBorders>
            <w:vAlign w:val="center"/>
            <w:hideMark/>
          </w:tcPr>
          <w:p w14:paraId="0F10CEF2" w14:textId="77777777" w:rsidR="002E3E48" w:rsidRPr="002E3E48" w:rsidRDefault="002E3E48" w:rsidP="002E3E48">
            <w:pPr>
              <w:rPr>
                <w:rFonts w:cs="Arial"/>
                <w:color w:val="000000"/>
                <w:sz w:val="20"/>
                <w:lang w:val="en-US"/>
              </w:rPr>
            </w:pPr>
          </w:p>
        </w:tc>
        <w:tc>
          <w:tcPr>
            <w:tcW w:w="544" w:type="pct"/>
            <w:tcBorders>
              <w:top w:val="nil"/>
              <w:left w:val="nil"/>
              <w:bottom w:val="single" w:sz="4" w:space="0" w:color="auto"/>
              <w:right w:val="nil"/>
            </w:tcBorders>
            <w:shd w:val="clear" w:color="auto" w:fill="auto"/>
            <w:vAlign w:val="center"/>
            <w:hideMark/>
          </w:tcPr>
          <w:p w14:paraId="12DFD15D" w14:textId="77777777" w:rsidR="002E3E48" w:rsidRPr="002E3E48" w:rsidRDefault="002E3E48" w:rsidP="002E3E48">
            <w:pPr>
              <w:jc w:val="center"/>
              <w:rPr>
                <w:rFonts w:cs="Arial"/>
                <w:color w:val="000000"/>
                <w:sz w:val="20"/>
                <w:lang w:val="en-US"/>
              </w:rPr>
            </w:pPr>
            <w:r w:rsidRPr="002E3E48">
              <w:rPr>
                <w:rFonts w:cs="Arial"/>
                <w:color w:val="000000"/>
                <w:sz w:val="20"/>
                <w:lang w:val="en-US"/>
              </w:rPr>
              <w:t>2017</w:t>
            </w:r>
          </w:p>
        </w:tc>
        <w:tc>
          <w:tcPr>
            <w:tcW w:w="544" w:type="pct"/>
            <w:tcBorders>
              <w:top w:val="nil"/>
              <w:left w:val="nil"/>
              <w:bottom w:val="single" w:sz="4" w:space="0" w:color="auto"/>
              <w:right w:val="nil"/>
            </w:tcBorders>
            <w:shd w:val="clear" w:color="auto" w:fill="auto"/>
            <w:noWrap/>
            <w:vAlign w:val="bottom"/>
            <w:hideMark/>
          </w:tcPr>
          <w:p w14:paraId="2F6FA026" w14:textId="77777777" w:rsidR="002E3E48" w:rsidRPr="002E3E48" w:rsidRDefault="002E3E48" w:rsidP="002E3E48">
            <w:pPr>
              <w:jc w:val="center"/>
              <w:rPr>
                <w:rFonts w:cs="Arial"/>
                <w:color w:val="000000"/>
                <w:sz w:val="20"/>
                <w:lang w:val="en-US"/>
              </w:rPr>
            </w:pPr>
            <w:r w:rsidRPr="002E3E48">
              <w:rPr>
                <w:rFonts w:cs="Arial"/>
                <w:color w:val="000000"/>
                <w:sz w:val="20"/>
                <w:lang w:val="en-US"/>
              </w:rPr>
              <w:t>98.9*</w:t>
            </w:r>
          </w:p>
        </w:tc>
        <w:tc>
          <w:tcPr>
            <w:tcW w:w="544" w:type="pct"/>
            <w:tcBorders>
              <w:top w:val="nil"/>
              <w:left w:val="nil"/>
              <w:bottom w:val="single" w:sz="4" w:space="0" w:color="auto"/>
              <w:right w:val="nil"/>
            </w:tcBorders>
            <w:shd w:val="clear" w:color="auto" w:fill="auto"/>
            <w:noWrap/>
            <w:vAlign w:val="bottom"/>
            <w:hideMark/>
          </w:tcPr>
          <w:p w14:paraId="685F9098" w14:textId="77777777" w:rsidR="002E3E48" w:rsidRPr="002E3E48" w:rsidRDefault="002E3E48" w:rsidP="002E3E48">
            <w:pPr>
              <w:jc w:val="center"/>
              <w:rPr>
                <w:rFonts w:cs="Arial"/>
                <w:color w:val="000000"/>
                <w:sz w:val="20"/>
                <w:lang w:val="en-US"/>
              </w:rPr>
            </w:pPr>
            <w:r w:rsidRPr="002E3E48">
              <w:rPr>
                <w:rFonts w:cs="Arial"/>
                <w:color w:val="000000"/>
                <w:sz w:val="20"/>
                <w:lang w:val="en-US"/>
              </w:rPr>
              <w:t>98.6</w:t>
            </w:r>
          </w:p>
        </w:tc>
        <w:tc>
          <w:tcPr>
            <w:tcW w:w="544" w:type="pct"/>
            <w:tcBorders>
              <w:top w:val="nil"/>
              <w:left w:val="nil"/>
              <w:bottom w:val="single" w:sz="4" w:space="0" w:color="auto"/>
              <w:right w:val="nil"/>
            </w:tcBorders>
            <w:shd w:val="clear" w:color="auto" w:fill="auto"/>
            <w:noWrap/>
            <w:vAlign w:val="bottom"/>
            <w:hideMark/>
          </w:tcPr>
          <w:p w14:paraId="353AF94D" w14:textId="77777777" w:rsidR="002E3E48" w:rsidRPr="002E3E48" w:rsidRDefault="002E3E48" w:rsidP="002E3E48">
            <w:pPr>
              <w:jc w:val="center"/>
              <w:rPr>
                <w:rFonts w:cs="Arial"/>
                <w:color w:val="000000"/>
                <w:sz w:val="20"/>
                <w:lang w:val="en-US"/>
              </w:rPr>
            </w:pPr>
            <w:r w:rsidRPr="002E3E48">
              <w:rPr>
                <w:rFonts w:cs="Arial"/>
                <w:color w:val="000000"/>
                <w:sz w:val="20"/>
                <w:lang w:val="en-US"/>
              </w:rPr>
              <w:t>98.8</w:t>
            </w:r>
          </w:p>
        </w:tc>
      </w:tr>
      <w:tr w:rsidR="002E3E48" w:rsidRPr="002E3E48" w14:paraId="1765E22E" w14:textId="77777777" w:rsidTr="002E3E48">
        <w:trPr>
          <w:trHeight w:val="285"/>
        </w:trPr>
        <w:tc>
          <w:tcPr>
            <w:tcW w:w="2823" w:type="pct"/>
            <w:vMerge w:val="restart"/>
            <w:tcBorders>
              <w:top w:val="nil"/>
              <w:left w:val="nil"/>
              <w:bottom w:val="single" w:sz="4" w:space="0" w:color="000000"/>
              <w:right w:val="nil"/>
            </w:tcBorders>
            <w:shd w:val="clear" w:color="auto" w:fill="auto"/>
            <w:vAlign w:val="center"/>
            <w:hideMark/>
          </w:tcPr>
          <w:p w14:paraId="2C8664A0" w14:textId="77777777" w:rsidR="002E3E48" w:rsidRPr="002E3E48" w:rsidRDefault="002E3E48" w:rsidP="002E3E48">
            <w:pPr>
              <w:rPr>
                <w:rFonts w:cs="Arial"/>
                <w:color w:val="000000"/>
                <w:sz w:val="20"/>
                <w:lang w:val="en-US"/>
              </w:rPr>
            </w:pPr>
            <w:r w:rsidRPr="002E3E48">
              <w:rPr>
                <w:rFonts w:cs="Arial"/>
                <w:color w:val="000000"/>
                <w:sz w:val="20"/>
                <w:lang w:val="en-US"/>
              </w:rPr>
              <w:t>Percentage of patients who were able to obtain medications prescribed by doctor during last consultation</w:t>
            </w:r>
          </w:p>
        </w:tc>
        <w:tc>
          <w:tcPr>
            <w:tcW w:w="544" w:type="pct"/>
            <w:tcBorders>
              <w:top w:val="nil"/>
              <w:left w:val="nil"/>
              <w:bottom w:val="nil"/>
              <w:right w:val="nil"/>
            </w:tcBorders>
            <w:shd w:val="clear" w:color="auto" w:fill="auto"/>
            <w:vAlign w:val="center"/>
            <w:hideMark/>
          </w:tcPr>
          <w:p w14:paraId="3ACF1F33" w14:textId="77777777" w:rsidR="002E3E48" w:rsidRPr="002E3E48" w:rsidRDefault="002E3E48" w:rsidP="002E3E48">
            <w:pPr>
              <w:jc w:val="center"/>
              <w:rPr>
                <w:rFonts w:cs="Arial"/>
                <w:color w:val="000000"/>
                <w:sz w:val="20"/>
                <w:lang w:val="en-US"/>
              </w:rPr>
            </w:pPr>
            <w:r w:rsidRPr="002E3E48">
              <w:rPr>
                <w:rFonts w:cs="Arial"/>
                <w:color w:val="000000"/>
                <w:sz w:val="20"/>
                <w:lang w:val="en-US"/>
              </w:rPr>
              <w:t>2007</w:t>
            </w:r>
          </w:p>
        </w:tc>
        <w:tc>
          <w:tcPr>
            <w:tcW w:w="544" w:type="pct"/>
            <w:tcBorders>
              <w:top w:val="nil"/>
              <w:left w:val="nil"/>
              <w:bottom w:val="nil"/>
              <w:right w:val="nil"/>
            </w:tcBorders>
            <w:shd w:val="clear" w:color="auto" w:fill="auto"/>
            <w:noWrap/>
            <w:vAlign w:val="bottom"/>
            <w:hideMark/>
          </w:tcPr>
          <w:p w14:paraId="36ECAF89" w14:textId="77777777" w:rsidR="002E3E48" w:rsidRPr="002E3E48" w:rsidRDefault="002E3E48" w:rsidP="002E3E48">
            <w:pPr>
              <w:jc w:val="center"/>
              <w:rPr>
                <w:rFonts w:cs="Arial"/>
                <w:color w:val="000000"/>
                <w:sz w:val="20"/>
                <w:lang w:val="en-US"/>
              </w:rPr>
            </w:pPr>
            <w:r w:rsidRPr="002E3E48">
              <w:rPr>
                <w:rFonts w:cs="Arial"/>
                <w:color w:val="000000"/>
                <w:sz w:val="20"/>
                <w:lang w:val="en-US"/>
              </w:rPr>
              <w:t>83.2</w:t>
            </w:r>
          </w:p>
        </w:tc>
        <w:tc>
          <w:tcPr>
            <w:tcW w:w="544" w:type="pct"/>
            <w:tcBorders>
              <w:top w:val="nil"/>
              <w:left w:val="nil"/>
              <w:bottom w:val="nil"/>
              <w:right w:val="nil"/>
            </w:tcBorders>
            <w:shd w:val="clear" w:color="auto" w:fill="auto"/>
            <w:noWrap/>
            <w:vAlign w:val="bottom"/>
            <w:hideMark/>
          </w:tcPr>
          <w:p w14:paraId="3116E39A" w14:textId="77777777" w:rsidR="002E3E48" w:rsidRPr="002E3E48" w:rsidRDefault="002E3E48" w:rsidP="002E3E48">
            <w:pPr>
              <w:jc w:val="center"/>
              <w:rPr>
                <w:rFonts w:cs="Arial"/>
                <w:color w:val="000000"/>
                <w:sz w:val="20"/>
                <w:lang w:val="en-US"/>
              </w:rPr>
            </w:pPr>
            <w:r w:rsidRPr="002E3E48">
              <w:rPr>
                <w:rFonts w:cs="Arial"/>
                <w:color w:val="000000"/>
                <w:sz w:val="20"/>
                <w:lang w:val="en-US"/>
              </w:rPr>
              <w:t>84.8</w:t>
            </w:r>
          </w:p>
        </w:tc>
        <w:tc>
          <w:tcPr>
            <w:tcW w:w="544" w:type="pct"/>
            <w:tcBorders>
              <w:top w:val="nil"/>
              <w:left w:val="nil"/>
              <w:bottom w:val="nil"/>
              <w:right w:val="nil"/>
            </w:tcBorders>
            <w:shd w:val="clear" w:color="auto" w:fill="auto"/>
            <w:noWrap/>
            <w:vAlign w:val="bottom"/>
            <w:hideMark/>
          </w:tcPr>
          <w:p w14:paraId="562653B3" w14:textId="77777777" w:rsidR="002E3E48" w:rsidRPr="002E3E48" w:rsidRDefault="002E3E48" w:rsidP="002E3E48">
            <w:pPr>
              <w:jc w:val="center"/>
              <w:rPr>
                <w:rFonts w:cs="Arial"/>
                <w:color w:val="000000"/>
                <w:sz w:val="20"/>
                <w:lang w:val="en-US"/>
              </w:rPr>
            </w:pPr>
            <w:r w:rsidRPr="002E3E48">
              <w:rPr>
                <w:rFonts w:cs="Arial"/>
                <w:color w:val="000000"/>
                <w:sz w:val="20"/>
                <w:lang w:val="en-US"/>
              </w:rPr>
              <w:t>84</w:t>
            </w:r>
          </w:p>
        </w:tc>
      </w:tr>
      <w:tr w:rsidR="002E3E48" w:rsidRPr="002E3E48" w14:paraId="7FBA766C" w14:textId="77777777" w:rsidTr="002E3E48">
        <w:trPr>
          <w:trHeight w:val="255"/>
        </w:trPr>
        <w:tc>
          <w:tcPr>
            <w:tcW w:w="2823" w:type="pct"/>
            <w:vMerge/>
            <w:tcBorders>
              <w:top w:val="nil"/>
              <w:left w:val="nil"/>
              <w:bottom w:val="single" w:sz="4" w:space="0" w:color="000000"/>
              <w:right w:val="nil"/>
            </w:tcBorders>
            <w:vAlign w:val="center"/>
            <w:hideMark/>
          </w:tcPr>
          <w:p w14:paraId="3AA2C49F" w14:textId="77777777" w:rsidR="002E3E48" w:rsidRPr="002E3E48" w:rsidRDefault="002E3E48" w:rsidP="002E3E48">
            <w:pPr>
              <w:rPr>
                <w:rFonts w:cs="Arial"/>
                <w:color w:val="000000"/>
                <w:sz w:val="20"/>
                <w:lang w:val="en-US"/>
              </w:rPr>
            </w:pPr>
          </w:p>
        </w:tc>
        <w:tc>
          <w:tcPr>
            <w:tcW w:w="544" w:type="pct"/>
            <w:tcBorders>
              <w:top w:val="nil"/>
              <w:left w:val="nil"/>
              <w:bottom w:val="nil"/>
              <w:right w:val="nil"/>
            </w:tcBorders>
            <w:shd w:val="clear" w:color="auto" w:fill="auto"/>
            <w:vAlign w:val="center"/>
            <w:hideMark/>
          </w:tcPr>
          <w:p w14:paraId="115DCD4C" w14:textId="77777777" w:rsidR="002E3E48" w:rsidRPr="002E3E48" w:rsidRDefault="002E3E48" w:rsidP="002E3E48">
            <w:pPr>
              <w:jc w:val="center"/>
              <w:rPr>
                <w:rFonts w:cs="Arial"/>
                <w:color w:val="000000"/>
                <w:sz w:val="20"/>
                <w:lang w:val="en-US"/>
              </w:rPr>
            </w:pPr>
            <w:r w:rsidRPr="002E3E48">
              <w:rPr>
                <w:rFonts w:cs="Arial"/>
                <w:color w:val="000000"/>
                <w:sz w:val="20"/>
                <w:lang w:val="en-US"/>
              </w:rPr>
              <w:t>2010</w:t>
            </w:r>
          </w:p>
        </w:tc>
        <w:tc>
          <w:tcPr>
            <w:tcW w:w="544" w:type="pct"/>
            <w:tcBorders>
              <w:top w:val="nil"/>
              <w:left w:val="nil"/>
              <w:bottom w:val="nil"/>
              <w:right w:val="nil"/>
            </w:tcBorders>
            <w:shd w:val="clear" w:color="auto" w:fill="auto"/>
            <w:noWrap/>
            <w:vAlign w:val="bottom"/>
            <w:hideMark/>
          </w:tcPr>
          <w:p w14:paraId="5699A5AA" w14:textId="77777777" w:rsidR="002E3E48" w:rsidRPr="002E3E48" w:rsidRDefault="002E3E48" w:rsidP="002E3E48">
            <w:pPr>
              <w:jc w:val="center"/>
              <w:rPr>
                <w:rFonts w:cs="Arial"/>
                <w:color w:val="000000"/>
                <w:sz w:val="20"/>
                <w:lang w:val="en-US"/>
              </w:rPr>
            </w:pPr>
            <w:r w:rsidRPr="002E3E48">
              <w:rPr>
                <w:rFonts w:cs="Arial"/>
                <w:color w:val="000000"/>
                <w:sz w:val="20"/>
                <w:lang w:val="en-US"/>
              </w:rPr>
              <w:t>81.5</w:t>
            </w:r>
          </w:p>
        </w:tc>
        <w:tc>
          <w:tcPr>
            <w:tcW w:w="544" w:type="pct"/>
            <w:tcBorders>
              <w:top w:val="nil"/>
              <w:left w:val="nil"/>
              <w:bottom w:val="nil"/>
              <w:right w:val="nil"/>
            </w:tcBorders>
            <w:shd w:val="clear" w:color="auto" w:fill="auto"/>
            <w:noWrap/>
            <w:vAlign w:val="bottom"/>
            <w:hideMark/>
          </w:tcPr>
          <w:p w14:paraId="5F75486B" w14:textId="77777777" w:rsidR="002E3E48" w:rsidRPr="002E3E48" w:rsidRDefault="002E3E48" w:rsidP="002E3E48">
            <w:pPr>
              <w:jc w:val="center"/>
              <w:rPr>
                <w:rFonts w:cs="Arial"/>
                <w:color w:val="000000"/>
                <w:sz w:val="20"/>
                <w:lang w:val="en-US"/>
              </w:rPr>
            </w:pPr>
            <w:r w:rsidRPr="002E3E48">
              <w:rPr>
                <w:rFonts w:cs="Arial"/>
                <w:color w:val="000000"/>
                <w:sz w:val="20"/>
                <w:lang w:val="en-US"/>
              </w:rPr>
              <w:t>82.6</w:t>
            </w:r>
          </w:p>
        </w:tc>
        <w:tc>
          <w:tcPr>
            <w:tcW w:w="544" w:type="pct"/>
            <w:tcBorders>
              <w:top w:val="nil"/>
              <w:left w:val="nil"/>
              <w:bottom w:val="nil"/>
              <w:right w:val="nil"/>
            </w:tcBorders>
            <w:shd w:val="clear" w:color="auto" w:fill="auto"/>
            <w:noWrap/>
            <w:vAlign w:val="bottom"/>
            <w:hideMark/>
          </w:tcPr>
          <w:p w14:paraId="31680CA9" w14:textId="77777777" w:rsidR="002E3E48" w:rsidRPr="002E3E48" w:rsidRDefault="002E3E48" w:rsidP="002E3E48">
            <w:pPr>
              <w:jc w:val="center"/>
              <w:rPr>
                <w:rFonts w:cs="Arial"/>
                <w:color w:val="000000"/>
                <w:sz w:val="20"/>
                <w:lang w:val="en-US"/>
              </w:rPr>
            </w:pPr>
            <w:r w:rsidRPr="002E3E48">
              <w:rPr>
                <w:rFonts w:cs="Arial"/>
                <w:color w:val="000000"/>
                <w:sz w:val="20"/>
                <w:lang w:val="en-US"/>
              </w:rPr>
              <w:t>82.1</w:t>
            </w:r>
          </w:p>
        </w:tc>
      </w:tr>
      <w:tr w:rsidR="002E3E48" w:rsidRPr="002E3E48" w14:paraId="29FF9FB5" w14:textId="77777777" w:rsidTr="002E3E48">
        <w:trPr>
          <w:trHeight w:val="255"/>
        </w:trPr>
        <w:tc>
          <w:tcPr>
            <w:tcW w:w="2823" w:type="pct"/>
            <w:vMerge/>
            <w:tcBorders>
              <w:top w:val="nil"/>
              <w:left w:val="nil"/>
              <w:bottom w:val="single" w:sz="4" w:space="0" w:color="000000"/>
              <w:right w:val="nil"/>
            </w:tcBorders>
            <w:vAlign w:val="center"/>
            <w:hideMark/>
          </w:tcPr>
          <w:p w14:paraId="2F5E14EE" w14:textId="77777777" w:rsidR="002E3E48" w:rsidRPr="002E3E48" w:rsidRDefault="002E3E48" w:rsidP="002E3E48">
            <w:pPr>
              <w:rPr>
                <w:rFonts w:cs="Arial"/>
                <w:color w:val="000000"/>
                <w:sz w:val="20"/>
                <w:lang w:val="en-US"/>
              </w:rPr>
            </w:pPr>
          </w:p>
        </w:tc>
        <w:tc>
          <w:tcPr>
            <w:tcW w:w="544" w:type="pct"/>
            <w:tcBorders>
              <w:top w:val="nil"/>
              <w:left w:val="nil"/>
              <w:bottom w:val="nil"/>
              <w:right w:val="nil"/>
            </w:tcBorders>
            <w:shd w:val="clear" w:color="auto" w:fill="auto"/>
            <w:vAlign w:val="center"/>
            <w:hideMark/>
          </w:tcPr>
          <w:p w14:paraId="4755C680" w14:textId="77777777" w:rsidR="002E3E48" w:rsidRPr="002E3E48" w:rsidRDefault="002E3E48" w:rsidP="002E3E48">
            <w:pPr>
              <w:jc w:val="center"/>
              <w:rPr>
                <w:rFonts w:cs="Arial"/>
                <w:color w:val="000000"/>
                <w:sz w:val="20"/>
                <w:lang w:val="en-US"/>
              </w:rPr>
            </w:pPr>
            <w:r w:rsidRPr="002E3E48">
              <w:rPr>
                <w:rFonts w:cs="Arial"/>
                <w:color w:val="000000"/>
                <w:sz w:val="20"/>
                <w:lang w:val="en-US"/>
              </w:rPr>
              <w:t>2014</w:t>
            </w:r>
          </w:p>
        </w:tc>
        <w:tc>
          <w:tcPr>
            <w:tcW w:w="544" w:type="pct"/>
            <w:tcBorders>
              <w:top w:val="nil"/>
              <w:left w:val="nil"/>
              <w:bottom w:val="nil"/>
              <w:right w:val="nil"/>
            </w:tcBorders>
            <w:shd w:val="clear" w:color="auto" w:fill="auto"/>
            <w:noWrap/>
            <w:vAlign w:val="bottom"/>
            <w:hideMark/>
          </w:tcPr>
          <w:p w14:paraId="40AD06C0" w14:textId="77777777" w:rsidR="002E3E48" w:rsidRPr="002E3E48" w:rsidRDefault="002E3E48" w:rsidP="002E3E48">
            <w:pPr>
              <w:jc w:val="center"/>
              <w:rPr>
                <w:rFonts w:cs="Arial"/>
                <w:color w:val="000000"/>
                <w:sz w:val="20"/>
                <w:lang w:val="en-US"/>
              </w:rPr>
            </w:pPr>
            <w:r w:rsidRPr="002E3E48">
              <w:rPr>
                <w:rFonts w:cs="Arial"/>
                <w:color w:val="000000"/>
                <w:sz w:val="20"/>
                <w:lang w:val="en-US"/>
              </w:rPr>
              <w:t>86.7***</w:t>
            </w:r>
          </w:p>
        </w:tc>
        <w:tc>
          <w:tcPr>
            <w:tcW w:w="544" w:type="pct"/>
            <w:tcBorders>
              <w:top w:val="nil"/>
              <w:left w:val="nil"/>
              <w:bottom w:val="nil"/>
              <w:right w:val="nil"/>
            </w:tcBorders>
            <w:shd w:val="clear" w:color="auto" w:fill="auto"/>
            <w:noWrap/>
            <w:vAlign w:val="bottom"/>
            <w:hideMark/>
          </w:tcPr>
          <w:p w14:paraId="48E8BCF4" w14:textId="77777777" w:rsidR="002E3E48" w:rsidRPr="002E3E48" w:rsidRDefault="002E3E48" w:rsidP="002E3E48">
            <w:pPr>
              <w:jc w:val="center"/>
              <w:rPr>
                <w:rFonts w:cs="Arial"/>
                <w:color w:val="000000"/>
                <w:sz w:val="20"/>
                <w:lang w:val="en-US"/>
              </w:rPr>
            </w:pPr>
            <w:r w:rsidRPr="002E3E48">
              <w:rPr>
                <w:rFonts w:cs="Arial"/>
                <w:color w:val="000000"/>
                <w:sz w:val="20"/>
                <w:lang w:val="en-US"/>
              </w:rPr>
              <w:t>83.9</w:t>
            </w:r>
          </w:p>
        </w:tc>
        <w:tc>
          <w:tcPr>
            <w:tcW w:w="544" w:type="pct"/>
            <w:tcBorders>
              <w:top w:val="nil"/>
              <w:left w:val="nil"/>
              <w:bottom w:val="nil"/>
              <w:right w:val="nil"/>
            </w:tcBorders>
            <w:shd w:val="clear" w:color="auto" w:fill="auto"/>
            <w:noWrap/>
            <w:vAlign w:val="bottom"/>
            <w:hideMark/>
          </w:tcPr>
          <w:p w14:paraId="23A5C83D" w14:textId="77777777" w:rsidR="002E3E48" w:rsidRPr="002E3E48" w:rsidRDefault="002E3E48" w:rsidP="002E3E48">
            <w:pPr>
              <w:jc w:val="center"/>
              <w:rPr>
                <w:rFonts w:cs="Arial"/>
                <w:color w:val="000000"/>
                <w:sz w:val="20"/>
                <w:lang w:val="en-US"/>
              </w:rPr>
            </w:pPr>
            <w:r w:rsidRPr="002E3E48">
              <w:rPr>
                <w:rFonts w:cs="Arial"/>
                <w:color w:val="000000"/>
                <w:sz w:val="20"/>
                <w:lang w:val="en-US"/>
              </w:rPr>
              <w:t>85.3**</w:t>
            </w:r>
          </w:p>
        </w:tc>
      </w:tr>
      <w:tr w:rsidR="002E3E48" w:rsidRPr="002E3E48" w14:paraId="57DB3145" w14:textId="77777777" w:rsidTr="002E3E48">
        <w:trPr>
          <w:trHeight w:val="255"/>
        </w:trPr>
        <w:tc>
          <w:tcPr>
            <w:tcW w:w="2823" w:type="pct"/>
            <w:vMerge/>
            <w:tcBorders>
              <w:top w:val="nil"/>
              <w:left w:val="nil"/>
              <w:bottom w:val="single" w:sz="4" w:space="0" w:color="000000"/>
              <w:right w:val="nil"/>
            </w:tcBorders>
            <w:vAlign w:val="center"/>
            <w:hideMark/>
          </w:tcPr>
          <w:p w14:paraId="4E9EAA89" w14:textId="77777777" w:rsidR="002E3E48" w:rsidRPr="002E3E48" w:rsidRDefault="002E3E48" w:rsidP="002E3E48">
            <w:pPr>
              <w:rPr>
                <w:rFonts w:cs="Arial"/>
                <w:color w:val="000000"/>
                <w:sz w:val="20"/>
                <w:lang w:val="en-US"/>
              </w:rPr>
            </w:pPr>
          </w:p>
        </w:tc>
        <w:tc>
          <w:tcPr>
            <w:tcW w:w="544" w:type="pct"/>
            <w:tcBorders>
              <w:top w:val="nil"/>
              <w:left w:val="nil"/>
              <w:bottom w:val="single" w:sz="4" w:space="0" w:color="auto"/>
              <w:right w:val="nil"/>
            </w:tcBorders>
            <w:shd w:val="clear" w:color="auto" w:fill="auto"/>
            <w:vAlign w:val="center"/>
            <w:hideMark/>
          </w:tcPr>
          <w:p w14:paraId="3801240F" w14:textId="77777777" w:rsidR="002E3E48" w:rsidRPr="002E3E48" w:rsidRDefault="002E3E48" w:rsidP="002E3E48">
            <w:pPr>
              <w:jc w:val="center"/>
              <w:rPr>
                <w:rFonts w:cs="Arial"/>
                <w:color w:val="000000"/>
                <w:sz w:val="20"/>
                <w:lang w:val="en-US"/>
              </w:rPr>
            </w:pPr>
            <w:r w:rsidRPr="002E3E48">
              <w:rPr>
                <w:rFonts w:cs="Arial"/>
                <w:color w:val="000000"/>
                <w:sz w:val="20"/>
                <w:lang w:val="en-US"/>
              </w:rPr>
              <w:t>2017</w:t>
            </w:r>
          </w:p>
        </w:tc>
        <w:tc>
          <w:tcPr>
            <w:tcW w:w="544" w:type="pct"/>
            <w:tcBorders>
              <w:top w:val="nil"/>
              <w:left w:val="nil"/>
              <w:bottom w:val="single" w:sz="4" w:space="0" w:color="auto"/>
              <w:right w:val="nil"/>
            </w:tcBorders>
            <w:shd w:val="clear" w:color="auto" w:fill="auto"/>
            <w:noWrap/>
            <w:vAlign w:val="bottom"/>
            <w:hideMark/>
          </w:tcPr>
          <w:p w14:paraId="1ED12892" w14:textId="77777777" w:rsidR="002E3E48" w:rsidRPr="002E3E48" w:rsidRDefault="002E3E48" w:rsidP="002E3E48">
            <w:pPr>
              <w:jc w:val="center"/>
              <w:rPr>
                <w:rFonts w:cs="Arial"/>
                <w:color w:val="000000"/>
                <w:sz w:val="20"/>
                <w:lang w:val="en-US"/>
              </w:rPr>
            </w:pPr>
            <w:r w:rsidRPr="002E3E48">
              <w:rPr>
                <w:rFonts w:cs="Arial"/>
                <w:color w:val="000000"/>
                <w:sz w:val="20"/>
                <w:lang w:val="en-US"/>
              </w:rPr>
              <w:t>88.4*</w:t>
            </w:r>
          </w:p>
        </w:tc>
        <w:tc>
          <w:tcPr>
            <w:tcW w:w="544" w:type="pct"/>
            <w:tcBorders>
              <w:top w:val="nil"/>
              <w:left w:val="nil"/>
              <w:bottom w:val="single" w:sz="4" w:space="0" w:color="auto"/>
              <w:right w:val="nil"/>
            </w:tcBorders>
            <w:shd w:val="clear" w:color="auto" w:fill="auto"/>
            <w:noWrap/>
            <w:vAlign w:val="bottom"/>
            <w:hideMark/>
          </w:tcPr>
          <w:p w14:paraId="590E29B3" w14:textId="77777777" w:rsidR="002E3E48" w:rsidRPr="002E3E48" w:rsidRDefault="002E3E48" w:rsidP="002E3E48">
            <w:pPr>
              <w:jc w:val="center"/>
              <w:rPr>
                <w:rFonts w:cs="Arial"/>
                <w:color w:val="000000"/>
                <w:sz w:val="20"/>
                <w:lang w:val="en-US"/>
              </w:rPr>
            </w:pPr>
            <w:r w:rsidRPr="002E3E48">
              <w:rPr>
                <w:rFonts w:cs="Arial"/>
                <w:color w:val="000000"/>
                <w:sz w:val="20"/>
                <w:lang w:val="en-US"/>
              </w:rPr>
              <w:t>84.8</w:t>
            </w:r>
          </w:p>
        </w:tc>
        <w:tc>
          <w:tcPr>
            <w:tcW w:w="544" w:type="pct"/>
            <w:tcBorders>
              <w:top w:val="nil"/>
              <w:left w:val="nil"/>
              <w:bottom w:val="single" w:sz="4" w:space="0" w:color="auto"/>
              <w:right w:val="nil"/>
            </w:tcBorders>
            <w:shd w:val="clear" w:color="auto" w:fill="auto"/>
            <w:noWrap/>
            <w:vAlign w:val="bottom"/>
            <w:hideMark/>
          </w:tcPr>
          <w:p w14:paraId="0F62AEDE" w14:textId="77777777" w:rsidR="002E3E48" w:rsidRPr="002E3E48" w:rsidRDefault="002E3E48" w:rsidP="002E3E48">
            <w:pPr>
              <w:jc w:val="center"/>
              <w:rPr>
                <w:rFonts w:cs="Arial"/>
                <w:color w:val="000000"/>
                <w:sz w:val="20"/>
                <w:lang w:val="en-US"/>
              </w:rPr>
            </w:pPr>
            <w:r w:rsidRPr="002E3E48">
              <w:rPr>
                <w:rFonts w:cs="Arial"/>
                <w:color w:val="000000"/>
                <w:sz w:val="20"/>
                <w:lang w:val="en-US"/>
              </w:rPr>
              <w:t>86.7**</w:t>
            </w:r>
          </w:p>
        </w:tc>
      </w:tr>
      <w:tr w:rsidR="002E3E48" w:rsidRPr="002E3E48" w14:paraId="7DBC0FDB" w14:textId="77777777" w:rsidTr="002E3E48">
        <w:trPr>
          <w:trHeight w:val="300"/>
        </w:trPr>
        <w:tc>
          <w:tcPr>
            <w:tcW w:w="2823" w:type="pct"/>
            <w:vMerge w:val="restart"/>
            <w:tcBorders>
              <w:top w:val="nil"/>
              <w:left w:val="nil"/>
              <w:bottom w:val="single" w:sz="12" w:space="0" w:color="000000"/>
              <w:right w:val="nil"/>
            </w:tcBorders>
            <w:shd w:val="clear" w:color="auto" w:fill="auto"/>
            <w:vAlign w:val="center"/>
            <w:hideMark/>
          </w:tcPr>
          <w:p w14:paraId="0EFE0DDE" w14:textId="77777777" w:rsidR="002E3E48" w:rsidRPr="002E3E48" w:rsidRDefault="002E3E48" w:rsidP="002E3E48">
            <w:pPr>
              <w:rPr>
                <w:rFonts w:cs="Arial"/>
                <w:color w:val="000000"/>
                <w:sz w:val="20"/>
                <w:lang w:val="en-US"/>
              </w:rPr>
            </w:pPr>
            <w:r w:rsidRPr="002E3E48">
              <w:rPr>
                <w:rFonts w:cs="Arial"/>
                <w:color w:val="000000"/>
                <w:sz w:val="20"/>
                <w:lang w:val="en-US"/>
              </w:rPr>
              <w:t>Percentage of patients who were able to get needed lab tests at the same place they went for last consultation.</w:t>
            </w:r>
          </w:p>
        </w:tc>
        <w:tc>
          <w:tcPr>
            <w:tcW w:w="544" w:type="pct"/>
            <w:tcBorders>
              <w:top w:val="nil"/>
              <w:left w:val="nil"/>
              <w:bottom w:val="nil"/>
              <w:right w:val="nil"/>
            </w:tcBorders>
            <w:shd w:val="clear" w:color="auto" w:fill="auto"/>
            <w:vAlign w:val="center"/>
            <w:hideMark/>
          </w:tcPr>
          <w:p w14:paraId="4366C368" w14:textId="77777777" w:rsidR="002E3E48" w:rsidRPr="002E3E48" w:rsidRDefault="002E3E48" w:rsidP="002E3E48">
            <w:pPr>
              <w:jc w:val="center"/>
              <w:rPr>
                <w:rFonts w:cs="Arial"/>
                <w:color w:val="000000"/>
                <w:sz w:val="20"/>
                <w:lang w:val="en-US"/>
              </w:rPr>
            </w:pPr>
            <w:r w:rsidRPr="002E3E48">
              <w:rPr>
                <w:rFonts w:cs="Arial"/>
                <w:color w:val="000000"/>
                <w:sz w:val="20"/>
                <w:lang w:val="en-US"/>
              </w:rPr>
              <w:t>2007</w:t>
            </w:r>
          </w:p>
        </w:tc>
        <w:tc>
          <w:tcPr>
            <w:tcW w:w="544" w:type="pct"/>
            <w:tcBorders>
              <w:top w:val="nil"/>
              <w:left w:val="nil"/>
              <w:bottom w:val="nil"/>
              <w:right w:val="nil"/>
            </w:tcBorders>
            <w:shd w:val="clear" w:color="auto" w:fill="auto"/>
            <w:noWrap/>
            <w:vAlign w:val="bottom"/>
            <w:hideMark/>
          </w:tcPr>
          <w:p w14:paraId="58634ABD" w14:textId="77777777" w:rsidR="002E3E48" w:rsidRPr="002E3E48" w:rsidRDefault="002E3E48" w:rsidP="002E3E48">
            <w:pPr>
              <w:jc w:val="center"/>
              <w:rPr>
                <w:rFonts w:cs="Arial"/>
                <w:color w:val="000000"/>
                <w:sz w:val="20"/>
                <w:lang w:val="en-US"/>
              </w:rPr>
            </w:pPr>
            <w:r w:rsidRPr="002E3E48">
              <w:rPr>
                <w:rFonts w:cs="Arial"/>
                <w:color w:val="000000"/>
                <w:sz w:val="20"/>
                <w:lang w:val="en-US"/>
              </w:rPr>
              <w:t>88.1</w:t>
            </w:r>
          </w:p>
        </w:tc>
        <w:tc>
          <w:tcPr>
            <w:tcW w:w="544" w:type="pct"/>
            <w:tcBorders>
              <w:top w:val="nil"/>
              <w:left w:val="nil"/>
              <w:bottom w:val="nil"/>
              <w:right w:val="nil"/>
            </w:tcBorders>
            <w:shd w:val="clear" w:color="auto" w:fill="auto"/>
            <w:noWrap/>
            <w:vAlign w:val="bottom"/>
            <w:hideMark/>
          </w:tcPr>
          <w:p w14:paraId="74372C51" w14:textId="77777777" w:rsidR="002E3E48" w:rsidRPr="002E3E48" w:rsidRDefault="002E3E48" w:rsidP="002E3E48">
            <w:pPr>
              <w:jc w:val="center"/>
              <w:rPr>
                <w:rFonts w:cs="Arial"/>
                <w:color w:val="000000"/>
                <w:sz w:val="20"/>
                <w:lang w:val="en-US"/>
              </w:rPr>
            </w:pPr>
            <w:r w:rsidRPr="002E3E48">
              <w:rPr>
                <w:rFonts w:cs="Arial"/>
                <w:color w:val="000000"/>
                <w:sz w:val="20"/>
                <w:lang w:val="en-US"/>
              </w:rPr>
              <w:t>82.3</w:t>
            </w:r>
          </w:p>
        </w:tc>
        <w:tc>
          <w:tcPr>
            <w:tcW w:w="544" w:type="pct"/>
            <w:tcBorders>
              <w:top w:val="nil"/>
              <w:left w:val="nil"/>
              <w:bottom w:val="nil"/>
              <w:right w:val="nil"/>
            </w:tcBorders>
            <w:shd w:val="clear" w:color="auto" w:fill="auto"/>
            <w:noWrap/>
            <w:vAlign w:val="bottom"/>
            <w:hideMark/>
          </w:tcPr>
          <w:p w14:paraId="03AC22B4" w14:textId="77777777" w:rsidR="002E3E48" w:rsidRPr="002E3E48" w:rsidRDefault="002E3E48" w:rsidP="002E3E48">
            <w:pPr>
              <w:jc w:val="center"/>
              <w:rPr>
                <w:rFonts w:cs="Arial"/>
                <w:color w:val="000000"/>
                <w:sz w:val="20"/>
                <w:lang w:val="en-US"/>
              </w:rPr>
            </w:pPr>
            <w:r w:rsidRPr="002E3E48">
              <w:rPr>
                <w:rFonts w:cs="Arial"/>
                <w:color w:val="000000"/>
                <w:sz w:val="20"/>
                <w:lang w:val="en-US"/>
              </w:rPr>
              <w:t>85.2</w:t>
            </w:r>
          </w:p>
        </w:tc>
      </w:tr>
      <w:tr w:rsidR="002E3E48" w:rsidRPr="002E3E48" w14:paraId="7115D532" w14:textId="77777777" w:rsidTr="002E3E48">
        <w:trPr>
          <w:trHeight w:val="300"/>
        </w:trPr>
        <w:tc>
          <w:tcPr>
            <w:tcW w:w="2823" w:type="pct"/>
            <w:vMerge/>
            <w:tcBorders>
              <w:top w:val="nil"/>
              <w:left w:val="nil"/>
              <w:bottom w:val="single" w:sz="12" w:space="0" w:color="000000"/>
              <w:right w:val="nil"/>
            </w:tcBorders>
            <w:vAlign w:val="center"/>
            <w:hideMark/>
          </w:tcPr>
          <w:p w14:paraId="32B934CD" w14:textId="77777777" w:rsidR="002E3E48" w:rsidRPr="002E3E48" w:rsidRDefault="002E3E48" w:rsidP="002E3E48">
            <w:pPr>
              <w:rPr>
                <w:rFonts w:cs="Arial"/>
                <w:color w:val="000000"/>
                <w:sz w:val="20"/>
                <w:lang w:val="en-US"/>
              </w:rPr>
            </w:pPr>
          </w:p>
        </w:tc>
        <w:tc>
          <w:tcPr>
            <w:tcW w:w="544" w:type="pct"/>
            <w:tcBorders>
              <w:top w:val="nil"/>
              <w:left w:val="nil"/>
              <w:bottom w:val="nil"/>
              <w:right w:val="nil"/>
            </w:tcBorders>
            <w:shd w:val="clear" w:color="auto" w:fill="auto"/>
            <w:vAlign w:val="center"/>
            <w:hideMark/>
          </w:tcPr>
          <w:p w14:paraId="062B7A36" w14:textId="77777777" w:rsidR="002E3E48" w:rsidRPr="002E3E48" w:rsidRDefault="002E3E48" w:rsidP="002E3E48">
            <w:pPr>
              <w:jc w:val="center"/>
              <w:rPr>
                <w:rFonts w:cs="Arial"/>
                <w:color w:val="000000"/>
                <w:sz w:val="20"/>
                <w:lang w:val="en-US"/>
              </w:rPr>
            </w:pPr>
            <w:r w:rsidRPr="002E3E48">
              <w:rPr>
                <w:rFonts w:cs="Arial"/>
                <w:color w:val="000000"/>
                <w:sz w:val="20"/>
                <w:lang w:val="en-US"/>
              </w:rPr>
              <w:t>2010</w:t>
            </w:r>
          </w:p>
        </w:tc>
        <w:tc>
          <w:tcPr>
            <w:tcW w:w="544" w:type="pct"/>
            <w:tcBorders>
              <w:top w:val="nil"/>
              <w:left w:val="nil"/>
              <w:bottom w:val="nil"/>
              <w:right w:val="nil"/>
            </w:tcBorders>
            <w:shd w:val="clear" w:color="auto" w:fill="auto"/>
            <w:noWrap/>
            <w:vAlign w:val="bottom"/>
            <w:hideMark/>
          </w:tcPr>
          <w:p w14:paraId="4CFC2602" w14:textId="77777777" w:rsidR="002E3E48" w:rsidRPr="002E3E48" w:rsidRDefault="002E3E48" w:rsidP="002E3E48">
            <w:pPr>
              <w:jc w:val="center"/>
              <w:rPr>
                <w:rFonts w:cs="Arial"/>
                <w:color w:val="000000"/>
                <w:sz w:val="20"/>
                <w:lang w:val="en-US"/>
              </w:rPr>
            </w:pPr>
            <w:r w:rsidRPr="002E3E48">
              <w:rPr>
                <w:rFonts w:cs="Arial"/>
                <w:color w:val="000000"/>
                <w:sz w:val="20"/>
                <w:lang w:val="en-US"/>
              </w:rPr>
              <w:t>88.5</w:t>
            </w:r>
          </w:p>
        </w:tc>
        <w:tc>
          <w:tcPr>
            <w:tcW w:w="544" w:type="pct"/>
            <w:tcBorders>
              <w:top w:val="nil"/>
              <w:left w:val="nil"/>
              <w:bottom w:val="nil"/>
              <w:right w:val="nil"/>
            </w:tcBorders>
            <w:shd w:val="clear" w:color="auto" w:fill="auto"/>
            <w:noWrap/>
            <w:vAlign w:val="bottom"/>
            <w:hideMark/>
          </w:tcPr>
          <w:p w14:paraId="004B0401" w14:textId="77777777" w:rsidR="002E3E48" w:rsidRPr="002E3E48" w:rsidRDefault="002E3E48" w:rsidP="002E3E48">
            <w:pPr>
              <w:jc w:val="center"/>
              <w:rPr>
                <w:rFonts w:cs="Arial"/>
                <w:color w:val="000000"/>
                <w:sz w:val="20"/>
                <w:lang w:val="en-US"/>
              </w:rPr>
            </w:pPr>
            <w:r w:rsidRPr="002E3E48">
              <w:rPr>
                <w:rFonts w:cs="Arial"/>
                <w:color w:val="000000"/>
                <w:sz w:val="20"/>
                <w:lang w:val="en-US"/>
              </w:rPr>
              <w:t>82.4</w:t>
            </w:r>
          </w:p>
        </w:tc>
        <w:tc>
          <w:tcPr>
            <w:tcW w:w="544" w:type="pct"/>
            <w:tcBorders>
              <w:top w:val="nil"/>
              <w:left w:val="nil"/>
              <w:bottom w:val="nil"/>
              <w:right w:val="nil"/>
            </w:tcBorders>
            <w:shd w:val="clear" w:color="auto" w:fill="auto"/>
            <w:noWrap/>
            <w:vAlign w:val="bottom"/>
            <w:hideMark/>
          </w:tcPr>
          <w:p w14:paraId="58E555B5" w14:textId="77777777" w:rsidR="002E3E48" w:rsidRPr="002E3E48" w:rsidRDefault="002E3E48" w:rsidP="002E3E48">
            <w:pPr>
              <w:jc w:val="center"/>
              <w:rPr>
                <w:rFonts w:cs="Arial"/>
                <w:color w:val="000000"/>
                <w:sz w:val="20"/>
                <w:lang w:val="en-US"/>
              </w:rPr>
            </w:pPr>
            <w:r w:rsidRPr="002E3E48">
              <w:rPr>
                <w:rFonts w:cs="Arial"/>
                <w:color w:val="000000"/>
                <w:sz w:val="20"/>
                <w:lang w:val="en-US"/>
              </w:rPr>
              <w:t>85.4</w:t>
            </w:r>
          </w:p>
        </w:tc>
      </w:tr>
      <w:tr w:rsidR="002E3E48" w:rsidRPr="002E3E48" w14:paraId="68F302F2" w14:textId="77777777" w:rsidTr="002E3E48">
        <w:trPr>
          <w:trHeight w:val="255"/>
        </w:trPr>
        <w:tc>
          <w:tcPr>
            <w:tcW w:w="2823" w:type="pct"/>
            <w:vMerge/>
            <w:tcBorders>
              <w:top w:val="nil"/>
              <w:left w:val="nil"/>
              <w:bottom w:val="single" w:sz="12" w:space="0" w:color="000000"/>
              <w:right w:val="nil"/>
            </w:tcBorders>
            <w:vAlign w:val="center"/>
            <w:hideMark/>
          </w:tcPr>
          <w:p w14:paraId="6DA0E296" w14:textId="77777777" w:rsidR="002E3E48" w:rsidRPr="002E3E48" w:rsidRDefault="002E3E48" w:rsidP="002E3E48">
            <w:pPr>
              <w:rPr>
                <w:rFonts w:cs="Arial"/>
                <w:color w:val="000000"/>
                <w:sz w:val="20"/>
                <w:lang w:val="en-US"/>
              </w:rPr>
            </w:pPr>
          </w:p>
        </w:tc>
        <w:tc>
          <w:tcPr>
            <w:tcW w:w="544" w:type="pct"/>
            <w:tcBorders>
              <w:top w:val="nil"/>
              <w:left w:val="nil"/>
              <w:bottom w:val="nil"/>
              <w:right w:val="nil"/>
            </w:tcBorders>
            <w:shd w:val="clear" w:color="auto" w:fill="auto"/>
            <w:vAlign w:val="center"/>
            <w:hideMark/>
          </w:tcPr>
          <w:p w14:paraId="50218569" w14:textId="77777777" w:rsidR="002E3E48" w:rsidRPr="002E3E48" w:rsidRDefault="002E3E48" w:rsidP="002E3E48">
            <w:pPr>
              <w:jc w:val="center"/>
              <w:rPr>
                <w:rFonts w:cs="Arial"/>
                <w:color w:val="000000"/>
                <w:sz w:val="20"/>
                <w:lang w:val="en-US"/>
              </w:rPr>
            </w:pPr>
            <w:r w:rsidRPr="002E3E48">
              <w:rPr>
                <w:rFonts w:cs="Arial"/>
                <w:color w:val="000000"/>
                <w:sz w:val="20"/>
                <w:lang w:val="en-US"/>
              </w:rPr>
              <w:t>2014</w:t>
            </w:r>
          </w:p>
        </w:tc>
        <w:tc>
          <w:tcPr>
            <w:tcW w:w="544" w:type="pct"/>
            <w:tcBorders>
              <w:top w:val="nil"/>
              <w:left w:val="nil"/>
              <w:bottom w:val="nil"/>
              <w:right w:val="nil"/>
            </w:tcBorders>
            <w:shd w:val="clear" w:color="auto" w:fill="auto"/>
            <w:noWrap/>
            <w:vAlign w:val="bottom"/>
            <w:hideMark/>
          </w:tcPr>
          <w:p w14:paraId="3107DCCB" w14:textId="77777777" w:rsidR="002E3E48" w:rsidRPr="002E3E48" w:rsidRDefault="002E3E48" w:rsidP="002E3E48">
            <w:pPr>
              <w:jc w:val="center"/>
              <w:rPr>
                <w:rFonts w:cs="Arial"/>
                <w:color w:val="000000"/>
                <w:sz w:val="20"/>
                <w:lang w:val="en-US"/>
              </w:rPr>
            </w:pPr>
            <w:r w:rsidRPr="002E3E48">
              <w:rPr>
                <w:rFonts w:cs="Arial"/>
                <w:color w:val="000000"/>
                <w:sz w:val="20"/>
                <w:lang w:val="en-US"/>
              </w:rPr>
              <w:t>91.9**</w:t>
            </w:r>
          </w:p>
        </w:tc>
        <w:tc>
          <w:tcPr>
            <w:tcW w:w="544" w:type="pct"/>
            <w:tcBorders>
              <w:top w:val="nil"/>
              <w:left w:val="nil"/>
              <w:bottom w:val="nil"/>
              <w:right w:val="nil"/>
            </w:tcBorders>
            <w:shd w:val="clear" w:color="auto" w:fill="auto"/>
            <w:noWrap/>
            <w:vAlign w:val="bottom"/>
            <w:hideMark/>
          </w:tcPr>
          <w:p w14:paraId="15AE34CF" w14:textId="77777777" w:rsidR="002E3E48" w:rsidRPr="002E3E48" w:rsidRDefault="002E3E48" w:rsidP="002E3E48">
            <w:pPr>
              <w:jc w:val="center"/>
              <w:rPr>
                <w:rFonts w:cs="Arial"/>
                <w:color w:val="000000"/>
                <w:sz w:val="20"/>
                <w:lang w:val="en-US"/>
              </w:rPr>
            </w:pPr>
            <w:r w:rsidRPr="002E3E48">
              <w:rPr>
                <w:rFonts w:cs="Arial"/>
                <w:color w:val="000000"/>
                <w:sz w:val="20"/>
                <w:lang w:val="en-US"/>
              </w:rPr>
              <w:t>85.6</w:t>
            </w:r>
          </w:p>
        </w:tc>
        <w:tc>
          <w:tcPr>
            <w:tcW w:w="544" w:type="pct"/>
            <w:tcBorders>
              <w:top w:val="nil"/>
              <w:left w:val="nil"/>
              <w:bottom w:val="nil"/>
              <w:right w:val="nil"/>
            </w:tcBorders>
            <w:shd w:val="clear" w:color="auto" w:fill="auto"/>
            <w:noWrap/>
            <w:vAlign w:val="bottom"/>
            <w:hideMark/>
          </w:tcPr>
          <w:p w14:paraId="572CB39A" w14:textId="77777777" w:rsidR="002E3E48" w:rsidRPr="002E3E48" w:rsidRDefault="002E3E48" w:rsidP="002E3E48">
            <w:pPr>
              <w:jc w:val="center"/>
              <w:rPr>
                <w:rFonts w:cs="Arial"/>
                <w:color w:val="000000"/>
                <w:sz w:val="20"/>
                <w:lang w:val="en-US"/>
              </w:rPr>
            </w:pPr>
            <w:r w:rsidRPr="002E3E48">
              <w:rPr>
                <w:rFonts w:cs="Arial"/>
                <w:color w:val="000000"/>
                <w:sz w:val="20"/>
                <w:lang w:val="en-US"/>
              </w:rPr>
              <w:t>89.2***</w:t>
            </w:r>
          </w:p>
        </w:tc>
      </w:tr>
      <w:tr w:rsidR="002E3E48" w:rsidRPr="002E3E48" w14:paraId="092F1D12" w14:textId="77777777" w:rsidTr="002E3E48">
        <w:trPr>
          <w:trHeight w:val="270"/>
        </w:trPr>
        <w:tc>
          <w:tcPr>
            <w:tcW w:w="2823" w:type="pct"/>
            <w:vMerge/>
            <w:tcBorders>
              <w:top w:val="nil"/>
              <w:left w:val="nil"/>
              <w:bottom w:val="single" w:sz="12" w:space="0" w:color="000000"/>
              <w:right w:val="nil"/>
            </w:tcBorders>
            <w:vAlign w:val="center"/>
            <w:hideMark/>
          </w:tcPr>
          <w:p w14:paraId="4DC4DC40" w14:textId="77777777" w:rsidR="002E3E48" w:rsidRPr="002E3E48" w:rsidRDefault="002E3E48" w:rsidP="002E3E48">
            <w:pPr>
              <w:rPr>
                <w:rFonts w:cs="Arial"/>
                <w:color w:val="000000"/>
                <w:sz w:val="20"/>
                <w:lang w:val="en-US"/>
              </w:rPr>
            </w:pPr>
          </w:p>
        </w:tc>
        <w:tc>
          <w:tcPr>
            <w:tcW w:w="544" w:type="pct"/>
            <w:tcBorders>
              <w:top w:val="nil"/>
              <w:left w:val="nil"/>
              <w:bottom w:val="single" w:sz="12" w:space="0" w:color="auto"/>
              <w:right w:val="nil"/>
            </w:tcBorders>
            <w:shd w:val="clear" w:color="auto" w:fill="auto"/>
            <w:vAlign w:val="center"/>
            <w:hideMark/>
          </w:tcPr>
          <w:p w14:paraId="14425107" w14:textId="77777777" w:rsidR="002E3E48" w:rsidRPr="002E3E48" w:rsidRDefault="002E3E48" w:rsidP="002E3E48">
            <w:pPr>
              <w:jc w:val="center"/>
              <w:rPr>
                <w:rFonts w:cs="Arial"/>
                <w:color w:val="000000"/>
                <w:sz w:val="20"/>
                <w:lang w:val="en-US"/>
              </w:rPr>
            </w:pPr>
            <w:r w:rsidRPr="002E3E48">
              <w:rPr>
                <w:rFonts w:cs="Arial"/>
                <w:color w:val="000000"/>
                <w:sz w:val="20"/>
                <w:lang w:val="en-US"/>
              </w:rPr>
              <w:t>2017</w:t>
            </w:r>
          </w:p>
        </w:tc>
        <w:tc>
          <w:tcPr>
            <w:tcW w:w="544" w:type="pct"/>
            <w:tcBorders>
              <w:top w:val="nil"/>
              <w:left w:val="nil"/>
              <w:bottom w:val="single" w:sz="12" w:space="0" w:color="auto"/>
              <w:right w:val="nil"/>
            </w:tcBorders>
            <w:shd w:val="clear" w:color="auto" w:fill="auto"/>
            <w:vAlign w:val="center"/>
            <w:hideMark/>
          </w:tcPr>
          <w:p w14:paraId="4F2B41D9" w14:textId="77777777" w:rsidR="002E3E48" w:rsidRPr="002E3E48" w:rsidRDefault="002E3E48" w:rsidP="002E3E48">
            <w:pPr>
              <w:jc w:val="center"/>
              <w:rPr>
                <w:rFonts w:cs="Arial"/>
                <w:color w:val="000000"/>
                <w:sz w:val="20"/>
                <w:lang w:val="en-US"/>
              </w:rPr>
            </w:pPr>
            <w:r w:rsidRPr="002E3E48">
              <w:rPr>
                <w:rFonts w:cs="Arial"/>
                <w:color w:val="000000"/>
                <w:sz w:val="20"/>
                <w:lang w:val="en-US"/>
              </w:rPr>
              <w:t>93.5**</w:t>
            </w:r>
          </w:p>
        </w:tc>
        <w:tc>
          <w:tcPr>
            <w:tcW w:w="544" w:type="pct"/>
            <w:tcBorders>
              <w:top w:val="nil"/>
              <w:left w:val="nil"/>
              <w:bottom w:val="single" w:sz="12" w:space="0" w:color="auto"/>
              <w:right w:val="nil"/>
            </w:tcBorders>
            <w:shd w:val="clear" w:color="auto" w:fill="auto"/>
            <w:vAlign w:val="center"/>
            <w:hideMark/>
          </w:tcPr>
          <w:p w14:paraId="498A0689" w14:textId="77777777" w:rsidR="002E3E48" w:rsidRPr="002E3E48" w:rsidRDefault="002E3E48" w:rsidP="002E3E48">
            <w:pPr>
              <w:jc w:val="center"/>
              <w:rPr>
                <w:rFonts w:cs="Arial"/>
                <w:color w:val="000000"/>
                <w:sz w:val="20"/>
                <w:lang w:val="en-US"/>
              </w:rPr>
            </w:pPr>
            <w:r w:rsidRPr="002E3E48">
              <w:rPr>
                <w:rFonts w:cs="Arial"/>
                <w:color w:val="000000"/>
                <w:sz w:val="20"/>
                <w:lang w:val="en-US"/>
              </w:rPr>
              <w:t>90.6***</w:t>
            </w:r>
          </w:p>
        </w:tc>
        <w:tc>
          <w:tcPr>
            <w:tcW w:w="544" w:type="pct"/>
            <w:tcBorders>
              <w:top w:val="nil"/>
              <w:left w:val="nil"/>
              <w:bottom w:val="single" w:sz="12" w:space="0" w:color="auto"/>
              <w:right w:val="nil"/>
            </w:tcBorders>
            <w:shd w:val="clear" w:color="auto" w:fill="auto"/>
            <w:vAlign w:val="center"/>
            <w:hideMark/>
          </w:tcPr>
          <w:p w14:paraId="4F299467" w14:textId="77777777" w:rsidR="002E3E48" w:rsidRPr="002E3E48" w:rsidRDefault="002E3E48" w:rsidP="002E3E48">
            <w:pPr>
              <w:jc w:val="center"/>
              <w:rPr>
                <w:rFonts w:cs="Arial"/>
                <w:color w:val="000000"/>
                <w:sz w:val="20"/>
                <w:lang w:val="en-US"/>
              </w:rPr>
            </w:pPr>
            <w:r w:rsidRPr="002E3E48">
              <w:rPr>
                <w:rFonts w:cs="Arial"/>
                <w:color w:val="000000"/>
                <w:sz w:val="20"/>
                <w:lang w:val="en-US"/>
              </w:rPr>
              <w:t>92.2***</w:t>
            </w:r>
          </w:p>
        </w:tc>
      </w:tr>
      <w:tr w:rsidR="002E3E48" w:rsidRPr="002E3E48" w14:paraId="5AD6F69F" w14:textId="77777777" w:rsidTr="002E3E48">
        <w:trPr>
          <w:trHeight w:val="270"/>
        </w:trPr>
        <w:tc>
          <w:tcPr>
            <w:tcW w:w="5000" w:type="pct"/>
            <w:gridSpan w:val="5"/>
            <w:tcBorders>
              <w:top w:val="nil"/>
              <w:left w:val="nil"/>
              <w:bottom w:val="nil"/>
              <w:right w:val="nil"/>
            </w:tcBorders>
            <w:shd w:val="clear" w:color="auto" w:fill="auto"/>
            <w:noWrap/>
            <w:vAlign w:val="bottom"/>
            <w:hideMark/>
          </w:tcPr>
          <w:p w14:paraId="6F7AF35C" w14:textId="43EFF5FA" w:rsidR="002E3E48" w:rsidRPr="002E3E48" w:rsidRDefault="002E3E48" w:rsidP="002E3E48">
            <w:pPr>
              <w:rPr>
                <w:rFonts w:cs="Arial"/>
                <w:color w:val="000000"/>
                <w:sz w:val="20"/>
                <w:lang w:val="en-US"/>
              </w:rPr>
            </w:pPr>
            <w:r w:rsidRPr="002E3E48">
              <w:rPr>
                <w:rFonts w:cs="Arial"/>
                <w:color w:val="000000"/>
                <w:sz w:val="20"/>
                <w:lang w:val="en-US"/>
              </w:rPr>
              <w:t>Note: Statistical significance of difference with previous survey:</w:t>
            </w:r>
            <w:r w:rsidR="005C6C6A">
              <w:rPr>
                <w:rFonts w:cs="Arial"/>
                <w:color w:val="000000"/>
                <w:sz w:val="20"/>
                <w:lang w:val="en-US"/>
              </w:rPr>
              <w:t xml:space="preserve"> </w:t>
            </w:r>
            <w:r w:rsidRPr="002E3E48">
              <w:rPr>
                <w:rFonts w:cs="Arial"/>
                <w:color w:val="000000"/>
                <w:sz w:val="20"/>
                <w:lang w:val="en-US"/>
              </w:rPr>
              <w:t>*** p&lt;0.01; ** p&lt;0.05; * p&lt;0.1.</w:t>
            </w:r>
          </w:p>
        </w:tc>
      </w:tr>
    </w:tbl>
    <w:p w14:paraId="6868A098" w14:textId="3826C5FA" w:rsidR="00F402B8" w:rsidRPr="009B11AA" w:rsidRDefault="00C3168E">
      <w:pPr>
        <w:jc w:val="both"/>
        <w:rPr>
          <w:rFonts w:cs="Arial"/>
        </w:rPr>
      </w:pPr>
      <w:r>
        <w:rPr>
          <w:rFonts w:cs="Arial"/>
        </w:rPr>
        <w:lastRenderedPageBreak/>
        <w:t xml:space="preserve">Georgia has achieved near universal health coverage, with </w:t>
      </w:r>
      <w:r w:rsidR="00B44269">
        <w:rPr>
          <w:rFonts w:cs="Arial"/>
        </w:rPr>
        <w:t>less than 1 percent</w:t>
      </w:r>
      <w:r w:rsidR="00227E82" w:rsidRPr="009B11AA">
        <w:rPr>
          <w:rFonts w:cs="Arial"/>
        </w:rPr>
        <w:t xml:space="preserve"> of the population not covered</w:t>
      </w:r>
      <w:r w:rsidR="00A46971">
        <w:rPr>
          <w:rFonts w:cs="Arial"/>
        </w:rPr>
        <w:t xml:space="preserve"> by </w:t>
      </w:r>
      <w:r>
        <w:rPr>
          <w:rFonts w:cs="Arial"/>
        </w:rPr>
        <w:t xml:space="preserve">any </w:t>
      </w:r>
      <w:r w:rsidR="00A46971">
        <w:rPr>
          <w:rFonts w:cs="Arial"/>
        </w:rPr>
        <w:t xml:space="preserve">health </w:t>
      </w:r>
      <w:r w:rsidR="00F32DDB">
        <w:rPr>
          <w:rFonts w:cs="Arial"/>
        </w:rPr>
        <w:t>schemes</w:t>
      </w:r>
      <w:r w:rsidR="00A46971">
        <w:rPr>
          <w:rFonts w:cs="Arial"/>
        </w:rPr>
        <w:t xml:space="preserve">. The </w:t>
      </w:r>
      <w:r w:rsidR="00227E82" w:rsidRPr="009B11AA">
        <w:rPr>
          <w:rFonts w:cs="Arial"/>
        </w:rPr>
        <w:t>UHC</w:t>
      </w:r>
      <w:r w:rsidR="00A46971">
        <w:rPr>
          <w:rFonts w:cs="Arial"/>
        </w:rPr>
        <w:t xml:space="preserve"> Program</w:t>
      </w:r>
      <w:r w:rsidR="00854C7E" w:rsidRPr="009B11AA">
        <w:rPr>
          <w:rFonts w:cs="Arial"/>
        </w:rPr>
        <w:t xml:space="preserve"> </w:t>
      </w:r>
      <w:r w:rsidR="00A46971">
        <w:rPr>
          <w:rFonts w:cs="Arial"/>
        </w:rPr>
        <w:t>accounts</w:t>
      </w:r>
      <w:r w:rsidR="00200CB4">
        <w:rPr>
          <w:rFonts w:cs="Arial"/>
        </w:rPr>
        <w:t xml:space="preserve"> for</w:t>
      </w:r>
      <w:r w:rsidR="00854C7E" w:rsidRPr="009B11AA">
        <w:rPr>
          <w:rFonts w:cs="Arial"/>
        </w:rPr>
        <w:t xml:space="preserve"> the </w:t>
      </w:r>
      <w:r w:rsidR="00200CB4">
        <w:rPr>
          <w:rFonts w:cs="Arial"/>
        </w:rPr>
        <w:t>vast majority of coverage (</w:t>
      </w:r>
      <w:r w:rsidR="00B44269">
        <w:rPr>
          <w:rFonts w:cs="Arial"/>
        </w:rPr>
        <w:t>90.3 percent</w:t>
      </w:r>
      <w:r w:rsidR="00854C7E" w:rsidRPr="009B11AA">
        <w:rPr>
          <w:rFonts w:cs="Arial"/>
        </w:rPr>
        <w:t xml:space="preserve"> of the population</w:t>
      </w:r>
      <w:r w:rsidR="00200CB4">
        <w:rPr>
          <w:rFonts w:cs="Arial"/>
        </w:rPr>
        <w:t xml:space="preserve"> in 2017)</w:t>
      </w:r>
      <w:r w:rsidR="00854C7E" w:rsidRPr="009B11AA">
        <w:rPr>
          <w:rFonts w:cs="Arial"/>
        </w:rPr>
        <w:t xml:space="preserve">. It has </w:t>
      </w:r>
      <w:r w:rsidR="00200CB4">
        <w:rPr>
          <w:rFonts w:cs="Arial"/>
        </w:rPr>
        <w:t xml:space="preserve">the </w:t>
      </w:r>
      <w:r w:rsidR="00854C7E" w:rsidRPr="009B11AA">
        <w:rPr>
          <w:rFonts w:cs="Arial"/>
        </w:rPr>
        <w:t xml:space="preserve">highest </w:t>
      </w:r>
      <w:r w:rsidR="00200CB4">
        <w:rPr>
          <w:rFonts w:cs="Arial"/>
        </w:rPr>
        <w:t>share</w:t>
      </w:r>
      <w:r w:rsidR="00854C7E" w:rsidRPr="009B11AA">
        <w:rPr>
          <w:rFonts w:cs="Arial"/>
        </w:rPr>
        <w:t xml:space="preserve"> in rural areas, </w:t>
      </w:r>
      <w:r w:rsidR="00200CB4">
        <w:rPr>
          <w:rFonts w:cs="Arial"/>
        </w:rPr>
        <w:t>where it covers</w:t>
      </w:r>
      <w:r w:rsidR="00854C7E" w:rsidRPr="009B11AA">
        <w:rPr>
          <w:rFonts w:cs="Arial"/>
        </w:rPr>
        <w:t xml:space="preserve"> </w:t>
      </w:r>
      <w:r w:rsidR="00B44269">
        <w:rPr>
          <w:rFonts w:cs="Arial"/>
        </w:rPr>
        <w:t>about</w:t>
      </w:r>
      <w:r w:rsidR="00854C7E" w:rsidRPr="009B11AA">
        <w:rPr>
          <w:rFonts w:cs="Arial"/>
        </w:rPr>
        <w:t xml:space="preserve"> </w:t>
      </w:r>
      <w:r w:rsidR="00B44269">
        <w:rPr>
          <w:rFonts w:cs="Arial"/>
        </w:rPr>
        <w:t>95.4 percent</w:t>
      </w:r>
      <w:r w:rsidR="0065756D" w:rsidRPr="009B11AA">
        <w:rPr>
          <w:rFonts w:cs="Arial"/>
        </w:rPr>
        <w:t xml:space="preserve"> of the population</w:t>
      </w:r>
      <w:r w:rsidR="00037BB7">
        <w:rPr>
          <w:rFonts w:cs="Arial"/>
        </w:rPr>
        <w:t xml:space="preserve"> (</w:t>
      </w:r>
      <w:r w:rsidR="00037BB7">
        <w:rPr>
          <w:rFonts w:cs="Arial"/>
        </w:rPr>
        <w:fldChar w:fldCharType="begin"/>
      </w:r>
      <w:r w:rsidR="00037BB7">
        <w:rPr>
          <w:rFonts w:cs="Arial"/>
        </w:rPr>
        <w:instrText xml:space="preserve"> REF _Ref501658302 \w \h </w:instrText>
      </w:r>
      <w:r w:rsidR="00037BB7">
        <w:rPr>
          <w:rFonts w:cs="Arial"/>
        </w:rPr>
      </w:r>
      <w:r w:rsidR="00037BB7">
        <w:rPr>
          <w:rFonts w:cs="Arial"/>
        </w:rPr>
        <w:fldChar w:fldCharType="separate"/>
      </w:r>
      <w:r w:rsidR="00187255">
        <w:rPr>
          <w:rFonts w:cs="Arial"/>
        </w:rPr>
        <w:t>Figure 5.3</w:t>
      </w:r>
      <w:r w:rsidR="00037BB7">
        <w:rPr>
          <w:rFonts w:cs="Arial"/>
        </w:rPr>
        <w:fldChar w:fldCharType="end"/>
      </w:r>
      <w:r w:rsidR="00037BB7">
        <w:rPr>
          <w:rFonts w:cs="Arial"/>
        </w:rPr>
        <w:t>)</w:t>
      </w:r>
      <w:r w:rsidR="00A46971">
        <w:rPr>
          <w:rFonts w:cs="Arial"/>
        </w:rPr>
        <w:t>.</w:t>
      </w:r>
      <w:r w:rsidR="00A46971">
        <w:rPr>
          <w:rStyle w:val="FootnoteReference"/>
          <w:rFonts w:cs="Arial"/>
        </w:rPr>
        <w:footnoteReference w:id="5"/>
      </w:r>
    </w:p>
    <w:p w14:paraId="6868A09B" w14:textId="77777777" w:rsidR="00F402B8" w:rsidRPr="009B11AA" w:rsidRDefault="00F402B8">
      <w:pPr>
        <w:rPr>
          <w:rFonts w:cs="Arial"/>
        </w:rPr>
      </w:pPr>
    </w:p>
    <w:p w14:paraId="6868A09C" w14:textId="455FA7A9" w:rsidR="00281FB8" w:rsidRPr="009B11AA" w:rsidRDefault="00227E82" w:rsidP="00281FB8">
      <w:pPr>
        <w:pStyle w:val="Figure"/>
        <w:numPr>
          <w:ilvl w:val="5"/>
          <w:numId w:val="10"/>
        </w:numPr>
        <w:rPr>
          <w:rFonts w:cs="Arial"/>
        </w:rPr>
      </w:pPr>
      <w:bookmarkStart w:id="60" w:name="_Ref501658302"/>
      <w:bookmarkStart w:id="61" w:name="_Ref275872416"/>
      <w:r w:rsidRPr="009B11AA">
        <w:rPr>
          <w:rFonts w:cs="Arial"/>
        </w:rPr>
        <w:t>H</w:t>
      </w:r>
      <w:r w:rsidR="00281FB8" w:rsidRPr="009B11AA">
        <w:rPr>
          <w:rFonts w:cs="Arial"/>
        </w:rPr>
        <w:t xml:space="preserve">ealth insurance </w:t>
      </w:r>
      <w:r w:rsidRPr="009B11AA">
        <w:rPr>
          <w:rFonts w:cs="Arial"/>
        </w:rPr>
        <w:t>coverage, 2017</w:t>
      </w:r>
      <w:bookmarkEnd w:id="60"/>
    </w:p>
    <w:bookmarkEnd w:id="61"/>
    <w:p w14:paraId="6868A09E" w14:textId="6369A11E" w:rsidR="00F402B8" w:rsidRPr="009B11AA" w:rsidRDefault="00DF2636" w:rsidP="00657493">
      <w:pPr>
        <w:jc w:val="center"/>
        <w:rPr>
          <w:rFonts w:cs="Arial"/>
        </w:rPr>
      </w:pPr>
      <w:r w:rsidRPr="00F906BC">
        <w:rPr>
          <w:noProof/>
          <w:lang w:val="en-US"/>
        </w:rPr>
        <w:drawing>
          <wp:inline distT="0" distB="0" distL="0" distR="0" wp14:anchorId="7ED50B6F" wp14:editId="6D02FF9D">
            <wp:extent cx="4738688" cy="3614738"/>
            <wp:effectExtent l="0" t="0" r="0" b="0"/>
            <wp:docPr id="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DC9E68E-C3D9-4DE0-B2E6-CA8EC7BA92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868A0A2" w14:textId="4285CEDA" w:rsidR="00F402B8" w:rsidRPr="009B11AA" w:rsidRDefault="00C3168E">
      <w:pPr>
        <w:jc w:val="both"/>
        <w:rPr>
          <w:rFonts w:cs="Arial"/>
        </w:rPr>
      </w:pPr>
      <w:r>
        <w:rPr>
          <w:rFonts w:cs="Arial"/>
        </w:rPr>
        <w:t>Services have become more affordable since 2007. In 2017, 6.8 percent of i</w:t>
      </w:r>
      <w:r w:rsidR="00854C7E" w:rsidRPr="009B11AA">
        <w:rPr>
          <w:rFonts w:cs="Arial"/>
        </w:rPr>
        <w:t>ndividual</w:t>
      </w:r>
      <w:r w:rsidR="004441FC" w:rsidRPr="009B11AA">
        <w:rPr>
          <w:rFonts w:cs="Arial"/>
        </w:rPr>
        <w:t>s</w:t>
      </w:r>
      <w:r w:rsidR="00854C7E" w:rsidRPr="009B11AA">
        <w:rPr>
          <w:rFonts w:cs="Arial"/>
        </w:rPr>
        <w:t xml:space="preserve"> with acute illnes</w:t>
      </w:r>
      <w:r w:rsidR="004441FC" w:rsidRPr="009B11AA">
        <w:rPr>
          <w:rFonts w:cs="Arial"/>
        </w:rPr>
        <w:t>ses</w:t>
      </w:r>
      <w:r w:rsidR="00854C7E" w:rsidRPr="009B11AA">
        <w:rPr>
          <w:rFonts w:cs="Arial"/>
        </w:rPr>
        <w:t xml:space="preserve"> in the preceding 30 days did not undertake a medical consultation </w:t>
      </w:r>
      <w:r>
        <w:rPr>
          <w:rFonts w:cs="Arial"/>
        </w:rPr>
        <w:t xml:space="preserve">due to cost considerations, </w:t>
      </w:r>
      <w:r w:rsidR="004441FC" w:rsidRPr="009B11AA">
        <w:rPr>
          <w:rFonts w:cs="Arial"/>
        </w:rPr>
        <w:t xml:space="preserve">down from </w:t>
      </w:r>
      <w:r w:rsidR="00A07387">
        <w:rPr>
          <w:rFonts w:cs="Arial"/>
        </w:rPr>
        <w:t>10.0 percent in 2014 and 16.7 percent</w:t>
      </w:r>
      <w:r w:rsidR="004441FC" w:rsidRPr="009B11AA">
        <w:rPr>
          <w:rFonts w:cs="Arial"/>
        </w:rPr>
        <w:t xml:space="preserve"> in 2010. However, the percentage of cases in which medicine was prescribed but not purchased because </w:t>
      </w:r>
      <w:r w:rsidR="00CA46FC">
        <w:rPr>
          <w:rFonts w:cs="Arial"/>
        </w:rPr>
        <w:t xml:space="preserve">it was </w:t>
      </w:r>
      <w:r w:rsidR="004441FC" w:rsidRPr="009B11AA">
        <w:rPr>
          <w:rFonts w:cs="Arial"/>
        </w:rPr>
        <w:t>too expensive has</w:t>
      </w:r>
      <w:r w:rsidR="00A07387">
        <w:rPr>
          <w:rFonts w:cs="Arial"/>
        </w:rPr>
        <w:t xml:space="preserve"> remained relatively high: 9.6 percent in 2017 and 10.2 percent in 2014 (and the difference is not </w:t>
      </w:r>
      <w:r w:rsidR="00200CB4">
        <w:rPr>
          <w:rFonts w:cs="Arial"/>
        </w:rPr>
        <w:t xml:space="preserve">statistically </w:t>
      </w:r>
      <w:r w:rsidR="00A07387">
        <w:rPr>
          <w:rFonts w:cs="Arial"/>
        </w:rPr>
        <w:t>significant)</w:t>
      </w:r>
      <w:r w:rsidR="004441FC" w:rsidRPr="009B11AA">
        <w:rPr>
          <w:rFonts w:cs="Arial"/>
        </w:rPr>
        <w:t>. Medicine was prescribed</w:t>
      </w:r>
      <w:r w:rsidR="00E42E8D">
        <w:rPr>
          <w:rFonts w:cs="Arial"/>
        </w:rPr>
        <w:t xml:space="preserve"> in slightly less than 80 percent of consultations in both 2014</w:t>
      </w:r>
      <w:r w:rsidR="004441FC" w:rsidRPr="009B11AA">
        <w:rPr>
          <w:rFonts w:cs="Arial"/>
        </w:rPr>
        <w:t xml:space="preserve"> and 2017</w:t>
      </w:r>
      <w:r w:rsidR="0054515B">
        <w:rPr>
          <w:rFonts w:cs="Arial"/>
        </w:rPr>
        <w:t xml:space="preserve"> (</w:t>
      </w:r>
      <w:r w:rsidR="0054515B">
        <w:rPr>
          <w:rFonts w:cs="Arial"/>
        </w:rPr>
        <w:fldChar w:fldCharType="begin"/>
      </w:r>
      <w:r w:rsidR="0054515B">
        <w:rPr>
          <w:rFonts w:cs="Arial"/>
        </w:rPr>
        <w:instrText xml:space="preserve"> REF _Ref501659135 \w \h </w:instrText>
      </w:r>
      <w:r w:rsidR="0054515B">
        <w:rPr>
          <w:rFonts w:cs="Arial"/>
        </w:rPr>
      </w:r>
      <w:r w:rsidR="0054515B">
        <w:rPr>
          <w:rFonts w:cs="Arial"/>
        </w:rPr>
        <w:fldChar w:fldCharType="separate"/>
      </w:r>
      <w:r w:rsidR="00187255">
        <w:rPr>
          <w:rFonts w:cs="Arial"/>
        </w:rPr>
        <w:t>Table 5.5</w:t>
      </w:r>
      <w:r w:rsidR="0054515B">
        <w:rPr>
          <w:rFonts w:cs="Arial"/>
        </w:rPr>
        <w:fldChar w:fldCharType="end"/>
      </w:r>
      <w:r w:rsidR="0054515B">
        <w:rPr>
          <w:rFonts w:cs="Arial"/>
        </w:rPr>
        <w:t>)</w:t>
      </w:r>
      <w:r w:rsidR="004441FC" w:rsidRPr="009B11AA">
        <w:rPr>
          <w:rFonts w:cs="Arial"/>
        </w:rPr>
        <w:t>.</w:t>
      </w:r>
    </w:p>
    <w:p w14:paraId="6868A0A3" w14:textId="77777777" w:rsidR="00F402B8" w:rsidRPr="009B11AA" w:rsidRDefault="00F402B8" w:rsidP="00F402B8">
      <w:pPr>
        <w:jc w:val="both"/>
        <w:rPr>
          <w:rFonts w:cs="Arial"/>
        </w:rPr>
      </w:pPr>
    </w:p>
    <w:p w14:paraId="73CD8398" w14:textId="3F8152ED" w:rsidR="00A07387" w:rsidRDefault="00854C7E" w:rsidP="000C223E">
      <w:pPr>
        <w:pStyle w:val="BodyText"/>
        <w:rPr>
          <w:rFonts w:cs="Arial"/>
        </w:rPr>
      </w:pPr>
      <w:r w:rsidRPr="009B11AA">
        <w:rPr>
          <w:rFonts w:cs="Arial"/>
        </w:rPr>
        <w:t xml:space="preserve">The proportion of individuals </w:t>
      </w:r>
      <w:r w:rsidR="00200CB4">
        <w:rPr>
          <w:rFonts w:cs="Arial"/>
        </w:rPr>
        <w:t>reporting that</w:t>
      </w:r>
      <w:r w:rsidRPr="009B11AA">
        <w:rPr>
          <w:rFonts w:cs="Arial"/>
        </w:rPr>
        <w:t xml:space="preserve"> they required </w:t>
      </w:r>
      <w:r w:rsidR="00501ECA">
        <w:rPr>
          <w:rFonts w:cs="Arial"/>
        </w:rPr>
        <w:t>hospitalization</w:t>
      </w:r>
      <w:r w:rsidR="00200CB4">
        <w:rPr>
          <w:rFonts w:cs="Arial"/>
        </w:rPr>
        <w:t xml:space="preserve"> but were not hospitalized</w:t>
      </w:r>
      <w:r w:rsidRPr="009B11AA">
        <w:rPr>
          <w:rFonts w:cs="Arial"/>
        </w:rPr>
        <w:t xml:space="preserve"> is small and </w:t>
      </w:r>
      <w:r w:rsidR="00200CB4">
        <w:rPr>
          <w:rFonts w:cs="Arial"/>
        </w:rPr>
        <w:t>has declined</w:t>
      </w:r>
      <w:r w:rsidR="000C223E">
        <w:rPr>
          <w:rFonts w:cs="Arial"/>
        </w:rPr>
        <w:t xml:space="preserve"> </w:t>
      </w:r>
      <w:r w:rsidR="00200CB4">
        <w:rPr>
          <w:rFonts w:cs="Arial"/>
        </w:rPr>
        <w:t>in recent years</w:t>
      </w:r>
      <w:r w:rsidR="000C223E">
        <w:rPr>
          <w:rFonts w:cs="Arial"/>
        </w:rPr>
        <w:t xml:space="preserve"> (from 2.0 percent in 2014</w:t>
      </w:r>
      <w:r w:rsidR="004441FC" w:rsidRPr="009B11AA">
        <w:rPr>
          <w:rFonts w:cs="Arial"/>
        </w:rPr>
        <w:t xml:space="preserve"> to </w:t>
      </w:r>
      <w:r w:rsidR="000C223E">
        <w:rPr>
          <w:rFonts w:cs="Arial"/>
        </w:rPr>
        <w:t>1.5 percent</w:t>
      </w:r>
      <w:r w:rsidR="004441FC" w:rsidRPr="009B11AA">
        <w:rPr>
          <w:rFonts w:cs="Arial"/>
        </w:rPr>
        <w:t xml:space="preserve"> in 2017)</w:t>
      </w:r>
      <w:r w:rsidRPr="009B11AA">
        <w:rPr>
          <w:rFonts w:cs="Arial"/>
        </w:rPr>
        <w:t>.</w:t>
      </w:r>
      <w:r w:rsidRPr="009B11AA">
        <w:rPr>
          <w:rStyle w:val="FootnoteReference"/>
          <w:rFonts w:cs="Arial"/>
        </w:rPr>
        <w:footnoteReference w:id="6"/>
      </w:r>
      <w:r w:rsidR="005C6C6A">
        <w:rPr>
          <w:rFonts w:cs="Arial"/>
        </w:rPr>
        <w:t xml:space="preserve"> </w:t>
      </w:r>
      <w:r w:rsidRPr="009B11AA">
        <w:rPr>
          <w:rFonts w:cs="Arial"/>
        </w:rPr>
        <w:t xml:space="preserve">The proportion </w:t>
      </w:r>
      <w:r w:rsidR="00200CB4">
        <w:rPr>
          <w:rFonts w:cs="Arial"/>
        </w:rPr>
        <w:t>reporting that</w:t>
      </w:r>
      <w:r w:rsidRPr="009B11AA">
        <w:rPr>
          <w:rFonts w:cs="Arial"/>
        </w:rPr>
        <w:t xml:space="preserve"> they </w:t>
      </w:r>
      <w:r w:rsidR="00C3168E">
        <w:rPr>
          <w:rFonts w:cs="Arial"/>
        </w:rPr>
        <w:t>required hospitalization</w:t>
      </w:r>
      <w:r w:rsidR="00C3168E" w:rsidRPr="009B11AA">
        <w:rPr>
          <w:rFonts w:cs="Arial"/>
        </w:rPr>
        <w:t xml:space="preserve"> </w:t>
      </w:r>
      <w:r w:rsidR="004441FC" w:rsidRPr="009B11AA">
        <w:rPr>
          <w:rFonts w:cs="Arial"/>
        </w:rPr>
        <w:t xml:space="preserve">but </w:t>
      </w:r>
      <w:r w:rsidRPr="009B11AA">
        <w:rPr>
          <w:rFonts w:cs="Arial"/>
        </w:rPr>
        <w:t xml:space="preserve">could not afford </w:t>
      </w:r>
      <w:r w:rsidR="00C3168E">
        <w:rPr>
          <w:rFonts w:cs="Arial"/>
        </w:rPr>
        <w:t xml:space="preserve">it </w:t>
      </w:r>
      <w:r w:rsidR="004441FC" w:rsidRPr="009B11AA">
        <w:rPr>
          <w:rFonts w:cs="Arial"/>
        </w:rPr>
        <w:t>has also</w:t>
      </w:r>
      <w:r w:rsidRPr="009B11AA">
        <w:rPr>
          <w:rFonts w:cs="Arial"/>
        </w:rPr>
        <w:t xml:space="preserve"> decline</w:t>
      </w:r>
      <w:r w:rsidR="004441FC" w:rsidRPr="009B11AA">
        <w:rPr>
          <w:rFonts w:cs="Arial"/>
        </w:rPr>
        <w:t>d significantly</w:t>
      </w:r>
      <w:r w:rsidR="00200CB4">
        <w:rPr>
          <w:rFonts w:cs="Arial"/>
        </w:rPr>
        <w:t xml:space="preserve"> over the past decade</w:t>
      </w:r>
      <w:r w:rsidR="004441FC" w:rsidRPr="009B11AA">
        <w:rPr>
          <w:rFonts w:cs="Arial"/>
        </w:rPr>
        <w:t>, f</w:t>
      </w:r>
      <w:r w:rsidR="000C223E">
        <w:rPr>
          <w:rFonts w:cs="Arial"/>
        </w:rPr>
        <w:t>rom about 4.0 percent in 2007 to 0.7 percent in 2017 (</w:t>
      </w:r>
      <w:r w:rsidR="000C223E">
        <w:rPr>
          <w:rFonts w:cs="Arial"/>
        </w:rPr>
        <w:fldChar w:fldCharType="begin"/>
      </w:r>
      <w:r w:rsidR="000C223E">
        <w:rPr>
          <w:rFonts w:cs="Arial"/>
        </w:rPr>
        <w:instrText xml:space="preserve"> REF _Ref501659135 \w \h </w:instrText>
      </w:r>
      <w:r w:rsidR="000C223E">
        <w:rPr>
          <w:rFonts w:cs="Arial"/>
        </w:rPr>
      </w:r>
      <w:r w:rsidR="000C223E">
        <w:rPr>
          <w:rFonts w:cs="Arial"/>
        </w:rPr>
        <w:fldChar w:fldCharType="separate"/>
      </w:r>
      <w:r w:rsidR="00187255">
        <w:rPr>
          <w:rFonts w:cs="Arial"/>
        </w:rPr>
        <w:t>Table 5.5</w:t>
      </w:r>
      <w:r w:rsidR="000C223E">
        <w:rPr>
          <w:rFonts w:cs="Arial"/>
        </w:rPr>
        <w:fldChar w:fldCharType="end"/>
      </w:r>
      <w:r w:rsidR="000C223E">
        <w:rPr>
          <w:rFonts w:cs="Arial"/>
        </w:rPr>
        <w:t>).</w:t>
      </w:r>
    </w:p>
    <w:p w14:paraId="6EC899F9" w14:textId="20C7D6AD" w:rsidR="00C3168E" w:rsidRDefault="00C3168E" w:rsidP="000C223E">
      <w:pPr>
        <w:pStyle w:val="BodyText"/>
        <w:rPr>
          <w:rFonts w:cs="Arial"/>
        </w:rPr>
      </w:pPr>
    </w:p>
    <w:p w14:paraId="2D837002" w14:textId="77777777" w:rsidR="00C3168E" w:rsidRPr="009B11AA" w:rsidRDefault="00C3168E" w:rsidP="000C223E">
      <w:pPr>
        <w:pStyle w:val="BodyText"/>
        <w:rPr>
          <w:rFonts w:cs="Arial"/>
        </w:rPr>
      </w:pPr>
    </w:p>
    <w:p w14:paraId="6868A0A7" w14:textId="77777777" w:rsidR="00F402B8" w:rsidRPr="009B11AA" w:rsidRDefault="00854C7E" w:rsidP="00F402B8">
      <w:pPr>
        <w:pStyle w:val="Table"/>
        <w:rPr>
          <w:rFonts w:cs="Arial"/>
        </w:rPr>
      </w:pPr>
      <w:bookmarkStart w:id="62" w:name="_Ref501659135"/>
      <w:r w:rsidRPr="009B11AA">
        <w:rPr>
          <w:rFonts w:cs="Arial"/>
        </w:rPr>
        <w:lastRenderedPageBreak/>
        <w:t>Insurance coverage, payments and affordability</w:t>
      </w:r>
      <w:bookmarkEnd w:id="62"/>
      <w:r w:rsidRPr="009B11AA">
        <w:rPr>
          <w:rFonts w:cs="Arial"/>
        </w:rPr>
        <w:t xml:space="preserve"> </w:t>
      </w:r>
    </w:p>
    <w:tbl>
      <w:tblPr>
        <w:tblW w:w="5000" w:type="pct"/>
        <w:tblLook w:val="04A0" w:firstRow="1" w:lastRow="0" w:firstColumn="1" w:lastColumn="0" w:noHBand="0" w:noVBand="1"/>
      </w:tblPr>
      <w:tblGrid>
        <w:gridCol w:w="5606"/>
        <w:gridCol w:w="1059"/>
        <w:gridCol w:w="1059"/>
        <w:gridCol w:w="1059"/>
        <w:gridCol w:w="1059"/>
      </w:tblGrid>
      <w:tr w:rsidR="00A07387" w:rsidRPr="00A07387" w14:paraId="005F24B9" w14:textId="77777777" w:rsidTr="00A07387">
        <w:trPr>
          <w:trHeight w:val="288"/>
        </w:trPr>
        <w:tc>
          <w:tcPr>
            <w:tcW w:w="2848" w:type="pct"/>
            <w:tcBorders>
              <w:top w:val="single" w:sz="12" w:space="0" w:color="auto"/>
              <w:left w:val="nil"/>
              <w:bottom w:val="single" w:sz="12" w:space="0" w:color="auto"/>
              <w:right w:val="nil"/>
            </w:tcBorders>
            <w:shd w:val="clear" w:color="auto" w:fill="auto"/>
            <w:vAlign w:val="center"/>
            <w:hideMark/>
          </w:tcPr>
          <w:p w14:paraId="5DD67068" w14:textId="77777777" w:rsidR="00A07387" w:rsidRPr="00A07387" w:rsidRDefault="00A07387" w:rsidP="00A07387">
            <w:pPr>
              <w:rPr>
                <w:rFonts w:cs="Arial"/>
                <w:b/>
                <w:bCs/>
                <w:color w:val="000000"/>
                <w:sz w:val="20"/>
                <w:lang w:val="en-US"/>
              </w:rPr>
            </w:pPr>
            <w:r w:rsidRPr="00A07387">
              <w:rPr>
                <w:rFonts w:cs="Arial"/>
                <w:b/>
                <w:bCs/>
                <w:color w:val="000000"/>
                <w:sz w:val="20"/>
                <w:lang w:val="en-US"/>
              </w:rPr>
              <w:t>Indicator</w:t>
            </w:r>
          </w:p>
        </w:tc>
        <w:tc>
          <w:tcPr>
            <w:tcW w:w="538" w:type="pct"/>
            <w:tcBorders>
              <w:top w:val="single" w:sz="12" w:space="0" w:color="auto"/>
              <w:left w:val="nil"/>
              <w:bottom w:val="single" w:sz="12" w:space="0" w:color="auto"/>
              <w:right w:val="nil"/>
            </w:tcBorders>
            <w:shd w:val="clear" w:color="auto" w:fill="auto"/>
            <w:vAlign w:val="center"/>
            <w:hideMark/>
          </w:tcPr>
          <w:p w14:paraId="06A32013" w14:textId="77777777" w:rsidR="00A07387" w:rsidRPr="00A07387" w:rsidRDefault="00A07387" w:rsidP="00A07387">
            <w:pPr>
              <w:jc w:val="center"/>
              <w:rPr>
                <w:rFonts w:cs="Arial"/>
                <w:b/>
                <w:bCs/>
                <w:color w:val="000000"/>
                <w:sz w:val="20"/>
                <w:lang w:val="en-US"/>
              </w:rPr>
            </w:pPr>
            <w:r w:rsidRPr="00A07387">
              <w:rPr>
                <w:rFonts w:cs="Arial"/>
                <w:b/>
                <w:bCs/>
                <w:color w:val="000000"/>
                <w:sz w:val="20"/>
                <w:lang w:val="en-US"/>
              </w:rPr>
              <w:t>Year</w:t>
            </w:r>
          </w:p>
        </w:tc>
        <w:tc>
          <w:tcPr>
            <w:tcW w:w="538" w:type="pct"/>
            <w:tcBorders>
              <w:top w:val="single" w:sz="12" w:space="0" w:color="auto"/>
              <w:left w:val="nil"/>
              <w:bottom w:val="single" w:sz="12" w:space="0" w:color="auto"/>
              <w:right w:val="nil"/>
            </w:tcBorders>
            <w:shd w:val="clear" w:color="auto" w:fill="auto"/>
            <w:vAlign w:val="center"/>
            <w:hideMark/>
          </w:tcPr>
          <w:p w14:paraId="3B1227A9" w14:textId="77777777" w:rsidR="00A07387" w:rsidRPr="00A07387" w:rsidRDefault="00A07387" w:rsidP="00A07387">
            <w:pPr>
              <w:jc w:val="center"/>
              <w:rPr>
                <w:rFonts w:cs="Arial"/>
                <w:b/>
                <w:bCs/>
                <w:color w:val="000000"/>
                <w:sz w:val="20"/>
                <w:lang w:val="en-US"/>
              </w:rPr>
            </w:pPr>
            <w:r w:rsidRPr="00A07387">
              <w:rPr>
                <w:rFonts w:cs="Arial"/>
                <w:b/>
                <w:bCs/>
                <w:color w:val="000000"/>
                <w:sz w:val="20"/>
                <w:lang w:val="en-US"/>
              </w:rPr>
              <w:t xml:space="preserve"> Urban </w:t>
            </w:r>
          </w:p>
        </w:tc>
        <w:tc>
          <w:tcPr>
            <w:tcW w:w="538" w:type="pct"/>
            <w:tcBorders>
              <w:top w:val="single" w:sz="12" w:space="0" w:color="auto"/>
              <w:left w:val="nil"/>
              <w:bottom w:val="single" w:sz="12" w:space="0" w:color="auto"/>
              <w:right w:val="nil"/>
            </w:tcBorders>
            <w:shd w:val="clear" w:color="auto" w:fill="auto"/>
            <w:vAlign w:val="center"/>
            <w:hideMark/>
          </w:tcPr>
          <w:p w14:paraId="42883F0F" w14:textId="77777777" w:rsidR="00A07387" w:rsidRPr="00A07387" w:rsidRDefault="00A07387" w:rsidP="00A07387">
            <w:pPr>
              <w:jc w:val="center"/>
              <w:rPr>
                <w:rFonts w:cs="Arial"/>
                <w:b/>
                <w:bCs/>
                <w:color w:val="000000"/>
                <w:sz w:val="20"/>
                <w:lang w:val="en-US"/>
              </w:rPr>
            </w:pPr>
            <w:r w:rsidRPr="00A07387">
              <w:rPr>
                <w:rFonts w:cs="Arial"/>
                <w:b/>
                <w:bCs/>
                <w:color w:val="000000"/>
                <w:sz w:val="20"/>
                <w:lang w:val="en-US"/>
              </w:rPr>
              <w:t xml:space="preserve"> Rural </w:t>
            </w:r>
          </w:p>
        </w:tc>
        <w:tc>
          <w:tcPr>
            <w:tcW w:w="538" w:type="pct"/>
            <w:tcBorders>
              <w:top w:val="single" w:sz="12" w:space="0" w:color="auto"/>
              <w:left w:val="nil"/>
              <w:bottom w:val="single" w:sz="12" w:space="0" w:color="auto"/>
              <w:right w:val="nil"/>
            </w:tcBorders>
            <w:shd w:val="clear" w:color="auto" w:fill="auto"/>
            <w:vAlign w:val="center"/>
            <w:hideMark/>
          </w:tcPr>
          <w:p w14:paraId="7FE7F2EB" w14:textId="77777777" w:rsidR="00A07387" w:rsidRPr="00A07387" w:rsidRDefault="00A07387" w:rsidP="00A07387">
            <w:pPr>
              <w:jc w:val="center"/>
              <w:rPr>
                <w:rFonts w:cs="Arial"/>
                <w:b/>
                <w:bCs/>
                <w:color w:val="000000"/>
                <w:sz w:val="20"/>
                <w:lang w:val="en-US"/>
              </w:rPr>
            </w:pPr>
            <w:r w:rsidRPr="00A07387">
              <w:rPr>
                <w:rFonts w:cs="Arial"/>
                <w:b/>
                <w:bCs/>
                <w:color w:val="000000"/>
                <w:sz w:val="20"/>
                <w:lang w:val="en-US"/>
              </w:rPr>
              <w:t xml:space="preserve"> Total </w:t>
            </w:r>
          </w:p>
        </w:tc>
      </w:tr>
      <w:tr w:rsidR="00A07387" w:rsidRPr="00A07387" w14:paraId="08CDAFEE" w14:textId="77777777" w:rsidTr="00A07387">
        <w:trPr>
          <w:trHeight w:val="288"/>
        </w:trPr>
        <w:tc>
          <w:tcPr>
            <w:tcW w:w="2848" w:type="pct"/>
            <w:vMerge w:val="restart"/>
            <w:tcBorders>
              <w:top w:val="single" w:sz="4" w:space="0" w:color="auto"/>
              <w:left w:val="nil"/>
              <w:bottom w:val="single" w:sz="4" w:space="0" w:color="000000"/>
              <w:right w:val="nil"/>
            </w:tcBorders>
            <w:shd w:val="clear" w:color="auto" w:fill="auto"/>
            <w:vAlign w:val="center"/>
            <w:hideMark/>
          </w:tcPr>
          <w:p w14:paraId="5D1090B7" w14:textId="3D191C54" w:rsidR="00A07387" w:rsidRPr="00A07387" w:rsidRDefault="00A07387" w:rsidP="00A07387">
            <w:pPr>
              <w:rPr>
                <w:rFonts w:cs="Arial"/>
                <w:color w:val="000000"/>
                <w:sz w:val="20"/>
                <w:lang w:val="en-US"/>
              </w:rPr>
            </w:pPr>
            <w:r w:rsidRPr="00A07387">
              <w:rPr>
                <w:rFonts w:cs="Arial"/>
                <w:color w:val="000000"/>
                <w:sz w:val="20"/>
                <w:lang w:val="en-US"/>
              </w:rPr>
              <w:t>Percentage of occurrences of acute sickness in last 30 days, where no consultation was undertaken because it was</w:t>
            </w:r>
            <w:r w:rsidR="007F117B">
              <w:rPr>
                <w:rFonts w:cs="Arial"/>
                <w:color w:val="000000"/>
                <w:sz w:val="20"/>
                <w:lang w:val="en-US"/>
              </w:rPr>
              <w:t xml:space="preserve"> too expensive/not enough money</w:t>
            </w:r>
            <w:r w:rsidRPr="00A07387">
              <w:rPr>
                <w:rFonts w:cs="Arial"/>
                <w:color w:val="000000"/>
                <w:sz w:val="20"/>
                <w:lang w:val="en-US"/>
              </w:rPr>
              <w:t xml:space="preserve"> (</w:t>
            </w:r>
            <w:r w:rsidR="006D2EDF">
              <w:rPr>
                <w:rFonts w:cs="Arial"/>
                <w:color w:val="000000"/>
                <w:sz w:val="20"/>
                <w:lang w:val="en-US"/>
              </w:rPr>
              <w:t>percent</w:t>
            </w:r>
            <w:r w:rsidRPr="00A07387">
              <w:rPr>
                <w:rFonts w:cs="Arial"/>
                <w:color w:val="000000"/>
                <w:sz w:val="20"/>
                <w:lang w:val="en-US"/>
              </w:rPr>
              <w:t xml:space="preserve"> of all reasons)</w:t>
            </w:r>
          </w:p>
        </w:tc>
        <w:tc>
          <w:tcPr>
            <w:tcW w:w="538" w:type="pct"/>
            <w:tcBorders>
              <w:top w:val="single" w:sz="4" w:space="0" w:color="auto"/>
              <w:left w:val="nil"/>
              <w:bottom w:val="nil"/>
              <w:right w:val="nil"/>
            </w:tcBorders>
            <w:shd w:val="clear" w:color="auto" w:fill="auto"/>
            <w:vAlign w:val="center"/>
            <w:hideMark/>
          </w:tcPr>
          <w:p w14:paraId="5F8CAF92" w14:textId="77777777" w:rsidR="00A07387" w:rsidRPr="00A07387" w:rsidRDefault="00A07387" w:rsidP="00A07387">
            <w:pPr>
              <w:jc w:val="center"/>
              <w:rPr>
                <w:rFonts w:cs="Arial"/>
                <w:color w:val="000000"/>
                <w:sz w:val="20"/>
                <w:lang w:val="en-US"/>
              </w:rPr>
            </w:pPr>
            <w:r w:rsidRPr="00A07387">
              <w:rPr>
                <w:rFonts w:cs="Arial"/>
                <w:color w:val="000000"/>
                <w:sz w:val="20"/>
                <w:lang w:val="en-US"/>
              </w:rPr>
              <w:t>2007</w:t>
            </w:r>
          </w:p>
        </w:tc>
        <w:tc>
          <w:tcPr>
            <w:tcW w:w="538" w:type="pct"/>
            <w:tcBorders>
              <w:top w:val="single" w:sz="4" w:space="0" w:color="auto"/>
              <w:left w:val="nil"/>
              <w:bottom w:val="nil"/>
              <w:right w:val="nil"/>
            </w:tcBorders>
            <w:shd w:val="clear" w:color="auto" w:fill="auto"/>
            <w:vAlign w:val="center"/>
            <w:hideMark/>
          </w:tcPr>
          <w:p w14:paraId="33385C44" w14:textId="77777777" w:rsidR="00A07387" w:rsidRPr="00A07387" w:rsidRDefault="00A07387" w:rsidP="00A07387">
            <w:pPr>
              <w:jc w:val="center"/>
              <w:rPr>
                <w:rFonts w:cs="Arial"/>
                <w:color w:val="000000"/>
                <w:sz w:val="20"/>
                <w:lang w:val="en-US"/>
              </w:rPr>
            </w:pPr>
            <w:r w:rsidRPr="00A07387">
              <w:rPr>
                <w:rFonts w:cs="Arial"/>
                <w:color w:val="000000"/>
                <w:sz w:val="20"/>
                <w:lang w:val="en-US"/>
              </w:rPr>
              <w:t>14.2</w:t>
            </w:r>
          </w:p>
        </w:tc>
        <w:tc>
          <w:tcPr>
            <w:tcW w:w="538" w:type="pct"/>
            <w:tcBorders>
              <w:top w:val="single" w:sz="4" w:space="0" w:color="auto"/>
              <w:left w:val="nil"/>
              <w:bottom w:val="nil"/>
              <w:right w:val="nil"/>
            </w:tcBorders>
            <w:shd w:val="clear" w:color="auto" w:fill="auto"/>
            <w:vAlign w:val="center"/>
            <w:hideMark/>
          </w:tcPr>
          <w:p w14:paraId="14386995" w14:textId="77777777" w:rsidR="00A07387" w:rsidRPr="00A07387" w:rsidRDefault="00A07387" w:rsidP="00A07387">
            <w:pPr>
              <w:jc w:val="center"/>
              <w:rPr>
                <w:rFonts w:cs="Arial"/>
                <w:color w:val="000000"/>
                <w:sz w:val="20"/>
                <w:lang w:val="en-US"/>
              </w:rPr>
            </w:pPr>
            <w:r w:rsidRPr="00A07387">
              <w:rPr>
                <w:rFonts w:cs="Arial"/>
                <w:color w:val="000000"/>
                <w:sz w:val="20"/>
                <w:lang w:val="en-US"/>
              </w:rPr>
              <w:t>16.4</w:t>
            </w:r>
          </w:p>
        </w:tc>
        <w:tc>
          <w:tcPr>
            <w:tcW w:w="538" w:type="pct"/>
            <w:tcBorders>
              <w:top w:val="single" w:sz="4" w:space="0" w:color="auto"/>
              <w:left w:val="nil"/>
              <w:bottom w:val="nil"/>
              <w:right w:val="nil"/>
            </w:tcBorders>
            <w:shd w:val="clear" w:color="auto" w:fill="auto"/>
            <w:vAlign w:val="center"/>
            <w:hideMark/>
          </w:tcPr>
          <w:p w14:paraId="53373A8A" w14:textId="77777777" w:rsidR="00A07387" w:rsidRPr="00A07387" w:rsidRDefault="00A07387" w:rsidP="00A07387">
            <w:pPr>
              <w:jc w:val="center"/>
              <w:rPr>
                <w:rFonts w:cs="Arial"/>
                <w:color w:val="000000"/>
                <w:sz w:val="20"/>
                <w:lang w:val="en-US"/>
              </w:rPr>
            </w:pPr>
            <w:r w:rsidRPr="00A07387">
              <w:rPr>
                <w:rFonts w:cs="Arial"/>
                <w:color w:val="000000"/>
                <w:sz w:val="20"/>
                <w:lang w:val="en-US"/>
              </w:rPr>
              <w:t>15.1</w:t>
            </w:r>
          </w:p>
        </w:tc>
      </w:tr>
      <w:tr w:rsidR="00A07387" w:rsidRPr="00A07387" w14:paraId="4C679894" w14:textId="77777777" w:rsidTr="00A07387">
        <w:trPr>
          <w:trHeight w:val="288"/>
        </w:trPr>
        <w:tc>
          <w:tcPr>
            <w:tcW w:w="2848" w:type="pct"/>
            <w:vMerge/>
            <w:tcBorders>
              <w:top w:val="single" w:sz="4" w:space="0" w:color="auto"/>
              <w:left w:val="nil"/>
              <w:bottom w:val="single" w:sz="4" w:space="0" w:color="000000"/>
              <w:right w:val="nil"/>
            </w:tcBorders>
            <w:vAlign w:val="center"/>
            <w:hideMark/>
          </w:tcPr>
          <w:p w14:paraId="55E2F13C" w14:textId="77777777" w:rsidR="00A07387" w:rsidRPr="00A07387" w:rsidRDefault="00A07387" w:rsidP="00A07387">
            <w:pPr>
              <w:rPr>
                <w:rFonts w:cs="Arial"/>
                <w:color w:val="000000"/>
                <w:sz w:val="20"/>
                <w:lang w:val="en-US"/>
              </w:rPr>
            </w:pPr>
          </w:p>
        </w:tc>
        <w:tc>
          <w:tcPr>
            <w:tcW w:w="538" w:type="pct"/>
            <w:tcBorders>
              <w:top w:val="nil"/>
              <w:left w:val="nil"/>
              <w:bottom w:val="nil"/>
              <w:right w:val="nil"/>
            </w:tcBorders>
            <w:shd w:val="clear" w:color="auto" w:fill="auto"/>
            <w:vAlign w:val="center"/>
            <w:hideMark/>
          </w:tcPr>
          <w:p w14:paraId="7E4D7857" w14:textId="77777777" w:rsidR="00A07387" w:rsidRPr="00A07387" w:rsidRDefault="00A07387" w:rsidP="00A07387">
            <w:pPr>
              <w:jc w:val="center"/>
              <w:rPr>
                <w:rFonts w:cs="Arial"/>
                <w:color w:val="000000"/>
                <w:sz w:val="20"/>
                <w:lang w:val="en-US"/>
              </w:rPr>
            </w:pPr>
            <w:r w:rsidRPr="00A07387">
              <w:rPr>
                <w:rFonts w:cs="Arial"/>
                <w:color w:val="000000"/>
                <w:sz w:val="20"/>
                <w:lang w:val="en-US"/>
              </w:rPr>
              <w:t>2010</w:t>
            </w:r>
          </w:p>
        </w:tc>
        <w:tc>
          <w:tcPr>
            <w:tcW w:w="538" w:type="pct"/>
            <w:tcBorders>
              <w:top w:val="nil"/>
              <w:left w:val="nil"/>
              <w:bottom w:val="nil"/>
              <w:right w:val="nil"/>
            </w:tcBorders>
            <w:shd w:val="clear" w:color="auto" w:fill="auto"/>
            <w:vAlign w:val="center"/>
            <w:hideMark/>
          </w:tcPr>
          <w:p w14:paraId="7D0E90DF" w14:textId="77777777" w:rsidR="00A07387" w:rsidRPr="00A07387" w:rsidRDefault="00A07387" w:rsidP="00A07387">
            <w:pPr>
              <w:jc w:val="center"/>
              <w:rPr>
                <w:rFonts w:cs="Arial"/>
                <w:color w:val="000000"/>
                <w:sz w:val="20"/>
                <w:lang w:val="en-US"/>
              </w:rPr>
            </w:pPr>
            <w:r w:rsidRPr="00A07387">
              <w:rPr>
                <w:rFonts w:cs="Arial"/>
                <w:color w:val="000000"/>
                <w:sz w:val="20"/>
                <w:lang w:val="en-US"/>
              </w:rPr>
              <w:t>14.3</w:t>
            </w:r>
          </w:p>
        </w:tc>
        <w:tc>
          <w:tcPr>
            <w:tcW w:w="538" w:type="pct"/>
            <w:tcBorders>
              <w:top w:val="nil"/>
              <w:left w:val="nil"/>
              <w:bottom w:val="nil"/>
              <w:right w:val="nil"/>
            </w:tcBorders>
            <w:shd w:val="clear" w:color="auto" w:fill="auto"/>
            <w:vAlign w:val="center"/>
            <w:hideMark/>
          </w:tcPr>
          <w:p w14:paraId="32D8B12D" w14:textId="77777777" w:rsidR="00A07387" w:rsidRPr="00A07387" w:rsidRDefault="00A07387" w:rsidP="00A07387">
            <w:pPr>
              <w:jc w:val="center"/>
              <w:rPr>
                <w:rFonts w:cs="Arial"/>
                <w:color w:val="000000"/>
                <w:sz w:val="20"/>
                <w:lang w:val="en-US"/>
              </w:rPr>
            </w:pPr>
            <w:r w:rsidRPr="00A07387">
              <w:rPr>
                <w:rFonts w:cs="Arial"/>
                <w:color w:val="000000"/>
                <w:sz w:val="20"/>
                <w:lang w:val="en-US"/>
              </w:rPr>
              <w:t>18.9</w:t>
            </w:r>
          </w:p>
        </w:tc>
        <w:tc>
          <w:tcPr>
            <w:tcW w:w="538" w:type="pct"/>
            <w:tcBorders>
              <w:top w:val="nil"/>
              <w:left w:val="nil"/>
              <w:bottom w:val="nil"/>
              <w:right w:val="nil"/>
            </w:tcBorders>
            <w:shd w:val="clear" w:color="auto" w:fill="auto"/>
            <w:vAlign w:val="center"/>
            <w:hideMark/>
          </w:tcPr>
          <w:p w14:paraId="3E11D00F" w14:textId="77777777" w:rsidR="00A07387" w:rsidRPr="00A07387" w:rsidRDefault="00A07387" w:rsidP="00A07387">
            <w:pPr>
              <w:jc w:val="center"/>
              <w:rPr>
                <w:rFonts w:cs="Arial"/>
                <w:color w:val="000000"/>
                <w:sz w:val="20"/>
                <w:lang w:val="en-US"/>
              </w:rPr>
            </w:pPr>
            <w:r w:rsidRPr="00A07387">
              <w:rPr>
                <w:rFonts w:cs="Arial"/>
                <w:color w:val="000000"/>
                <w:sz w:val="20"/>
                <w:lang w:val="en-US"/>
              </w:rPr>
              <w:t>16.7</w:t>
            </w:r>
          </w:p>
        </w:tc>
      </w:tr>
      <w:tr w:rsidR="00A07387" w:rsidRPr="00A07387" w14:paraId="0FDD4E08" w14:textId="77777777" w:rsidTr="00A07387">
        <w:trPr>
          <w:trHeight w:val="288"/>
        </w:trPr>
        <w:tc>
          <w:tcPr>
            <w:tcW w:w="2848" w:type="pct"/>
            <w:vMerge/>
            <w:tcBorders>
              <w:top w:val="single" w:sz="4" w:space="0" w:color="auto"/>
              <w:left w:val="nil"/>
              <w:bottom w:val="single" w:sz="4" w:space="0" w:color="000000"/>
              <w:right w:val="nil"/>
            </w:tcBorders>
            <w:vAlign w:val="center"/>
            <w:hideMark/>
          </w:tcPr>
          <w:p w14:paraId="3D554A65" w14:textId="77777777" w:rsidR="00A07387" w:rsidRPr="00A07387" w:rsidRDefault="00A07387" w:rsidP="00A07387">
            <w:pPr>
              <w:rPr>
                <w:rFonts w:cs="Arial"/>
                <w:color w:val="000000"/>
                <w:sz w:val="20"/>
                <w:lang w:val="en-US"/>
              </w:rPr>
            </w:pPr>
          </w:p>
        </w:tc>
        <w:tc>
          <w:tcPr>
            <w:tcW w:w="538" w:type="pct"/>
            <w:tcBorders>
              <w:top w:val="nil"/>
              <w:left w:val="nil"/>
              <w:bottom w:val="nil"/>
              <w:right w:val="nil"/>
            </w:tcBorders>
            <w:shd w:val="clear" w:color="auto" w:fill="auto"/>
            <w:vAlign w:val="center"/>
            <w:hideMark/>
          </w:tcPr>
          <w:p w14:paraId="0C13DC5C" w14:textId="77777777" w:rsidR="00A07387" w:rsidRPr="00A07387" w:rsidRDefault="00A07387" w:rsidP="00A07387">
            <w:pPr>
              <w:jc w:val="center"/>
              <w:rPr>
                <w:rFonts w:cs="Arial"/>
                <w:color w:val="000000"/>
                <w:sz w:val="20"/>
                <w:lang w:val="en-US"/>
              </w:rPr>
            </w:pPr>
            <w:r w:rsidRPr="00A07387">
              <w:rPr>
                <w:rFonts w:cs="Arial"/>
                <w:color w:val="000000"/>
                <w:sz w:val="20"/>
                <w:lang w:val="en-US"/>
              </w:rPr>
              <w:t>2014</w:t>
            </w:r>
          </w:p>
        </w:tc>
        <w:tc>
          <w:tcPr>
            <w:tcW w:w="538" w:type="pct"/>
            <w:tcBorders>
              <w:top w:val="nil"/>
              <w:left w:val="nil"/>
              <w:bottom w:val="nil"/>
              <w:right w:val="nil"/>
            </w:tcBorders>
            <w:shd w:val="clear" w:color="auto" w:fill="auto"/>
            <w:noWrap/>
            <w:vAlign w:val="bottom"/>
            <w:hideMark/>
          </w:tcPr>
          <w:p w14:paraId="70F97CD3" w14:textId="77777777" w:rsidR="00A07387" w:rsidRPr="00A07387" w:rsidRDefault="00A07387" w:rsidP="00A07387">
            <w:pPr>
              <w:jc w:val="center"/>
              <w:rPr>
                <w:rFonts w:cs="Arial"/>
                <w:color w:val="000000"/>
                <w:sz w:val="20"/>
                <w:lang w:val="en-US"/>
              </w:rPr>
            </w:pPr>
            <w:r w:rsidRPr="00A07387">
              <w:rPr>
                <w:rFonts w:cs="Arial"/>
                <w:color w:val="000000"/>
                <w:sz w:val="20"/>
                <w:lang w:val="en-US"/>
              </w:rPr>
              <w:t>9.6*</w:t>
            </w:r>
          </w:p>
        </w:tc>
        <w:tc>
          <w:tcPr>
            <w:tcW w:w="538" w:type="pct"/>
            <w:tcBorders>
              <w:top w:val="nil"/>
              <w:left w:val="nil"/>
              <w:bottom w:val="nil"/>
              <w:right w:val="nil"/>
            </w:tcBorders>
            <w:shd w:val="clear" w:color="auto" w:fill="auto"/>
            <w:noWrap/>
            <w:vAlign w:val="bottom"/>
            <w:hideMark/>
          </w:tcPr>
          <w:p w14:paraId="2E36AED4" w14:textId="77777777" w:rsidR="00A07387" w:rsidRPr="00A07387" w:rsidRDefault="00A07387" w:rsidP="00A07387">
            <w:pPr>
              <w:jc w:val="center"/>
              <w:rPr>
                <w:rFonts w:cs="Arial"/>
                <w:color w:val="000000"/>
                <w:sz w:val="20"/>
                <w:lang w:val="en-US"/>
              </w:rPr>
            </w:pPr>
            <w:r w:rsidRPr="00A07387">
              <w:rPr>
                <w:rFonts w:cs="Arial"/>
                <w:color w:val="000000"/>
                <w:sz w:val="20"/>
                <w:lang w:val="en-US"/>
              </w:rPr>
              <w:t>10.4***</w:t>
            </w:r>
          </w:p>
        </w:tc>
        <w:tc>
          <w:tcPr>
            <w:tcW w:w="538" w:type="pct"/>
            <w:tcBorders>
              <w:top w:val="nil"/>
              <w:left w:val="nil"/>
              <w:bottom w:val="nil"/>
              <w:right w:val="nil"/>
            </w:tcBorders>
            <w:shd w:val="clear" w:color="auto" w:fill="auto"/>
            <w:noWrap/>
            <w:vAlign w:val="bottom"/>
            <w:hideMark/>
          </w:tcPr>
          <w:p w14:paraId="02DDBE61" w14:textId="77777777" w:rsidR="00A07387" w:rsidRPr="00A07387" w:rsidRDefault="00A07387" w:rsidP="00A07387">
            <w:pPr>
              <w:jc w:val="center"/>
              <w:rPr>
                <w:rFonts w:cs="Arial"/>
                <w:color w:val="000000"/>
                <w:sz w:val="20"/>
                <w:lang w:val="en-US"/>
              </w:rPr>
            </w:pPr>
            <w:r w:rsidRPr="00A07387">
              <w:rPr>
                <w:rFonts w:cs="Arial"/>
                <w:color w:val="000000"/>
                <w:sz w:val="20"/>
                <w:lang w:val="en-US"/>
              </w:rPr>
              <w:t>10.0***</w:t>
            </w:r>
          </w:p>
        </w:tc>
      </w:tr>
      <w:tr w:rsidR="00A07387" w:rsidRPr="00A07387" w14:paraId="07D5D9BA" w14:textId="77777777" w:rsidTr="00A07387">
        <w:trPr>
          <w:trHeight w:val="288"/>
        </w:trPr>
        <w:tc>
          <w:tcPr>
            <w:tcW w:w="2848" w:type="pct"/>
            <w:vMerge/>
            <w:tcBorders>
              <w:top w:val="single" w:sz="4" w:space="0" w:color="auto"/>
              <w:left w:val="nil"/>
              <w:bottom w:val="single" w:sz="4" w:space="0" w:color="000000"/>
              <w:right w:val="nil"/>
            </w:tcBorders>
            <w:vAlign w:val="center"/>
            <w:hideMark/>
          </w:tcPr>
          <w:p w14:paraId="380744A1" w14:textId="77777777" w:rsidR="00A07387" w:rsidRPr="00A07387" w:rsidRDefault="00A07387" w:rsidP="00A07387">
            <w:pPr>
              <w:rPr>
                <w:rFonts w:cs="Arial"/>
                <w:color w:val="000000"/>
                <w:sz w:val="20"/>
                <w:lang w:val="en-US"/>
              </w:rPr>
            </w:pPr>
          </w:p>
        </w:tc>
        <w:tc>
          <w:tcPr>
            <w:tcW w:w="538" w:type="pct"/>
            <w:tcBorders>
              <w:top w:val="nil"/>
              <w:left w:val="nil"/>
              <w:bottom w:val="single" w:sz="4" w:space="0" w:color="auto"/>
              <w:right w:val="nil"/>
            </w:tcBorders>
            <w:shd w:val="clear" w:color="auto" w:fill="auto"/>
            <w:noWrap/>
            <w:vAlign w:val="bottom"/>
            <w:hideMark/>
          </w:tcPr>
          <w:p w14:paraId="09E0960E" w14:textId="77777777" w:rsidR="00A07387" w:rsidRPr="00A07387" w:rsidRDefault="00A07387" w:rsidP="00A07387">
            <w:pPr>
              <w:jc w:val="center"/>
              <w:rPr>
                <w:rFonts w:cs="Arial"/>
                <w:color w:val="000000"/>
                <w:sz w:val="20"/>
                <w:lang w:val="en-US"/>
              </w:rPr>
            </w:pPr>
            <w:r w:rsidRPr="00A07387">
              <w:rPr>
                <w:rFonts w:cs="Arial"/>
                <w:color w:val="000000"/>
                <w:sz w:val="20"/>
                <w:lang w:val="en-US"/>
              </w:rPr>
              <w:t>2017</w:t>
            </w:r>
          </w:p>
        </w:tc>
        <w:tc>
          <w:tcPr>
            <w:tcW w:w="538" w:type="pct"/>
            <w:tcBorders>
              <w:top w:val="nil"/>
              <w:left w:val="nil"/>
              <w:bottom w:val="nil"/>
              <w:right w:val="nil"/>
            </w:tcBorders>
            <w:shd w:val="clear" w:color="auto" w:fill="auto"/>
            <w:noWrap/>
            <w:vAlign w:val="bottom"/>
            <w:hideMark/>
          </w:tcPr>
          <w:p w14:paraId="07E94818" w14:textId="77777777" w:rsidR="00A07387" w:rsidRPr="00A07387" w:rsidRDefault="00A07387" w:rsidP="00A07387">
            <w:pPr>
              <w:jc w:val="center"/>
              <w:rPr>
                <w:rFonts w:cs="Arial"/>
                <w:color w:val="000000"/>
                <w:sz w:val="20"/>
                <w:lang w:val="en-US"/>
              </w:rPr>
            </w:pPr>
            <w:r w:rsidRPr="00A07387">
              <w:rPr>
                <w:rFonts w:cs="Arial"/>
                <w:color w:val="000000"/>
                <w:sz w:val="20"/>
                <w:lang w:val="en-US"/>
              </w:rPr>
              <w:t>6.0***</w:t>
            </w:r>
          </w:p>
        </w:tc>
        <w:tc>
          <w:tcPr>
            <w:tcW w:w="538" w:type="pct"/>
            <w:tcBorders>
              <w:top w:val="nil"/>
              <w:left w:val="nil"/>
              <w:bottom w:val="nil"/>
              <w:right w:val="nil"/>
            </w:tcBorders>
            <w:shd w:val="clear" w:color="auto" w:fill="auto"/>
            <w:noWrap/>
            <w:vAlign w:val="bottom"/>
            <w:hideMark/>
          </w:tcPr>
          <w:p w14:paraId="1B7F6C41" w14:textId="77777777" w:rsidR="00A07387" w:rsidRPr="00A07387" w:rsidRDefault="00A07387" w:rsidP="00A07387">
            <w:pPr>
              <w:jc w:val="center"/>
              <w:rPr>
                <w:rFonts w:cs="Arial"/>
                <w:color w:val="000000"/>
                <w:sz w:val="20"/>
                <w:lang w:val="en-US"/>
              </w:rPr>
            </w:pPr>
            <w:r w:rsidRPr="00A07387">
              <w:rPr>
                <w:rFonts w:cs="Arial"/>
                <w:color w:val="000000"/>
                <w:sz w:val="20"/>
                <w:lang w:val="en-US"/>
              </w:rPr>
              <w:t>7.8**</w:t>
            </w:r>
          </w:p>
        </w:tc>
        <w:tc>
          <w:tcPr>
            <w:tcW w:w="538" w:type="pct"/>
            <w:tcBorders>
              <w:top w:val="nil"/>
              <w:left w:val="nil"/>
              <w:bottom w:val="nil"/>
              <w:right w:val="nil"/>
            </w:tcBorders>
            <w:shd w:val="clear" w:color="auto" w:fill="auto"/>
            <w:noWrap/>
            <w:vAlign w:val="bottom"/>
            <w:hideMark/>
          </w:tcPr>
          <w:p w14:paraId="0268C18C" w14:textId="77777777" w:rsidR="00A07387" w:rsidRPr="00A07387" w:rsidRDefault="00A07387" w:rsidP="00A07387">
            <w:pPr>
              <w:jc w:val="center"/>
              <w:rPr>
                <w:rFonts w:cs="Arial"/>
                <w:color w:val="000000"/>
                <w:sz w:val="20"/>
                <w:lang w:val="en-US"/>
              </w:rPr>
            </w:pPr>
            <w:r w:rsidRPr="00A07387">
              <w:rPr>
                <w:rFonts w:cs="Arial"/>
                <w:color w:val="000000"/>
                <w:sz w:val="20"/>
                <w:lang w:val="en-US"/>
              </w:rPr>
              <w:t>6.8***</w:t>
            </w:r>
          </w:p>
        </w:tc>
      </w:tr>
      <w:tr w:rsidR="00A07387" w:rsidRPr="00A07387" w14:paraId="39C2CBA2" w14:textId="77777777" w:rsidTr="00A07387">
        <w:trPr>
          <w:trHeight w:val="288"/>
        </w:trPr>
        <w:tc>
          <w:tcPr>
            <w:tcW w:w="2848" w:type="pct"/>
            <w:vMerge w:val="restart"/>
            <w:tcBorders>
              <w:top w:val="nil"/>
              <w:left w:val="nil"/>
              <w:bottom w:val="single" w:sz="4" w:space="0" w:color="000000"/>
              <w:right w:val="nil"/>
            </w:tcBorders>
            <w:shd w:val="clear" w:color="auto" w:fill="auto"/>
            <w:vAlign w:val="center"/>
            <w:hideMark/>
          </w:tcPr>
          <w:p w14:paraId="320E5B16" w14:textId="77777777" w:rsidR="00A07387" w:rsidRPr="00A07387" w:rsidRDefault="00A07387" w:rsidP="00A07387">
            <w:pPr>
              <w:rPr>
                <w:rFonts w:cs="Arial"/>
                <w:color w:val="000000"/>
                <w:sz w:val="20"/>
                <w:lang w:val="en-US"/>
              </w:rPr>
            </w:pPr>
            <w:r w:rsidRPr="00A07387">
              <w:rPr>
                <w:rFonts w:cs="Arial"/>
                <w:color w:val="000000"/>
                <w:sz w:val="20"/>
                <w:lang w:val="en-US"/>
              </w:rPr>
              <w:t xml:space="preserve">Percentage of consultations where medicine was prescribed </w:t>
            </w:r>
          </w:p>
        </w:tc>
        <w:tc>
          <w:tcPr>
            <w:tcW w:w="538" w:type="pct"/>
            <w:tcBorders>
              <w:top w:val="nil"/>
              <w:left w:val="nil"/>
              <w:bottom w:val="nil"/>
              <w:right w:val="nil"/>
            </w:tcBorders>
            <w:shd w:val="clear" w:color="auto" w:fill="auto"/>
            <w:vAlign w:val="center"/>
            <w:hideMark/>
          </w:tcPr>
          <w:p w14:paraId="6BC93365" w14:textId="77777777" w:rsidR="00A07387" w:rsidRPr="00A07387" w:rsidRDefault="00A07387" w:rsidP="00A07387">
            <w:pPr>
              <w:jc w:val="center"/>
              <w:rPr>
                <w:rFonts w:cs="Arial"/>
                <w:color w:val="000000"/>
                <w:sz w:val="20"/>
                <w:lang w:val="en-US"/>
              </w:rPr>
            </w:pPr>
            <w:r w:rsidRPr="00A07387">
              <w:rPr>
                <w:rFonts w:cs="Arial"/>
                <w:color w:val="000000"/>
                <w:sz w:val="20"/>
                <w:lang w:val="en-US"/>
              </w:rPr>
              <w:t>2007</w:t>
            </w:r>
          </w:p>
        </w:tc>
        <w:tc>
          <w:tcPr>
            <w:tcW w:w="538" w:type="pct"/>
            <w:tcBorders>
              <w:top w:val="single" w:sz="4" w:space="0" w:color="auto"/>
              <w:left w:val="nil"/>
              <w:bottom w:val="nil"/>
              <w:right w:val="nil"/>
            </w:tcBorders>
            <w:shd w:val="clear" w:color="auto" w:fill="auto"/>
            <w:noWrap/>
            <w:vAlign w:val="bottom"/>
            <w:hideMark/>
          </w:tcPr>
          <w:p w14:paraId="20C5A789" w14:textId="77777777" w:rsidR="00A07387" w:rsidRPr="00A07387" w:rsidRDefault="00A07387" w:rsidP="00A07387">
            <w:pPr>
              <w:jc w:val="center"/>
              <w:rPr>
                <w:rFonts w:cs="Arial"/>
                <w:color w:val="000000"/>
                <w:sz w:val="20"/>
                <w:lang w:val="en-US"/>
              </w:rPr>
            </w:pPr>
            <w:r w:rsidRPr="00A07387">
              <w:rPr>
                <w:rFonts w:cs="Arial"/>
                <w:color w:val="000000"/>
                <w:sz w:val="20"/>
                <w:lang w:val="en-US"/>
              </w:rPr>
              <w:t>78</w:t>
            </w:r>
          </w:p>
        </w:tc>
        <w:tc>
          <w:tcPr>
            <w:tcW w:w="538" w:type="pct"/>
            <w:tcBorders>
              <w:top w:val="single" w:sz="4" w:space="0" w:color="auto"/>
              <w:left w:val="nil"/>
              <w:bottom w:val="nil"/>
              <w:right w:val="nil"/>
            </w:tcBorders>
            <w:shd w:val="clear" w:color="auto" w:fill="auto"/>
            <w:noWrap/>
            <w:vAlign w:val="bottom"/>
            <w:hideMark/>
          </w:tcPr>
          <w:p w14:paraId="59B8FBF9" w14:textId="77777777" w:rsidR="00A07387" w:rsidRPr="00A07387" w:rsidRDefault="00A07387" w:rsidP="00A07387">
            <w:pPr>
              <w:jc w:val="center"/>
              <w:rPr>
                <w:rFonts w:cs="Arial"/>
                <w:color w:val="000000"/>
                <w:sz w:val="20"/>
                <w:lang w:val="en-US"/>
              </w:rPr>
            </w:pPr>
            <w:r w:rsidRPr="00A07387">
              <w:rPr>
                <w:rFonts w:cs="Arial"/>
                <w:color w:val="000000"/>
                <w:sz w:val="20"/>
                <w:lang w:val="en-US"/>
              </w:rPr>
              <w:t>86.1</w:t>
            </w:r>
          </w:p>
        </w:tc>
        <w:tc>
          <w:tcPr>
            <w:tcW w:w="538" w:type="pct"/>
            <w:tcBorders>
              <w:top w:val="single" w:sz="4" w:space="0" w:color="auto"/>
              <w:left w:val="nil"/>
              <w:bottom w:val="nil"/>
              <w:right w:val="nil"/>
            </w:tcBorders>
            <w:shd w:val="clear" w:color="auto" w:fill="auto"/>
            <w:noWrap/>
            <w:vAlign w:val="bottom"/>
            <w:hideMark/>
          </w:tcPr>
          <w:p w14:paraId="28A76B0E" w14:textId="77777777" w:rsidR="00A07387" w:rsidRPr="00A07387" w:rsidRDefault="00A07387" w:rsidP="00A07387">
            <w:pPr>
              <w:jc w:val="center"/>
              <w:rPr>
                <w:rFonts w:cs="Arial"/>
                <w:color w:val="000000"/>
                <w:sz w:val="20"/>
                <w:lang w:val="en-US"/>
              </w:rPr>
            </w:pPr>
            <w:r w:rsidRPr="00A07387">
              <w:rPr>
                <w:rFonts w:cs="Arial"/>
                <w:color w:val="000000"/>
                <w:sz w:val="20"/>
                <w:lang w:val="en-US"/>
              </w:rPr>
              <w:t>81.9</w:t>
            </w:r>
          </w:p>
        </w:tc>
      </w:tr>
      <w:tr w:rsidR="00A07387" w:rsidRPr="00A07387" w14:paraId="42F5F991" w14:textId="77777777" w:rsidTr="00A07387">
        <w:trPr>
          <w:trHeight w:val="288"/>
        </w:trPr>
        <w:tc>
          <w:tcPr>
            <w:tcW w:w="2848" w:type="pct"/>
            <w:vMerge/>
            <w:tcBorders>
              <w:top w:val="nil"/>
              <w:left w:val="nil"/>
              <w:bottom w:val="single" w:sz="4" w:space="0" w:color="000000"/>
              <w:right w:val="nil"/>
            </w:tcBorders>
            <w:vAlign w:val="center"/>
            <w:hideMark/>
          </w:tcPr>
          <w:p w14:paraId="010ACDA3" w14:textId="77777777" w:rsidR="00A07387" w:rsidRPr="00A07387" w:rsidRDefault="00A07387" w:rsidP="00A07387">
            <w:pPr>
              <w:rPr>
                <w:rFonts w:cs="Arial"/>
                <w:color w:val="000000"/>
                <w:sz w:val="20"/>
                <w:lang w:val="en-US"/>
              </w:rPr>
            </w:pPr>
          </w:p>
        </w:tc>
        <w:tc>
          <w:tcPr>
            <w:tcW w:w="538" w:type="pct"/>
            <w:tcBorders>
              <w:top w:val="nil"/>
              <w:left w:val="nil"/>
              <w:bottom w:val="nil"/>
              <w:right w:val="nil"/>
            </w:tcBorders>
            <w:shd w:val="clear" w:color="auto" w:fill="auto"/>
            <w:vAlign w:val="center"/>
            <w:hideMark/>
          </w:tcPr>
          <w:p w14:paraId="167F9A25" w14:textId="77777777" w:rsidR="00A07387" w:rsidRPr="00A07387" w:rsidRDefault="00A07387" w:rsidP="00A07387">
            <w:pPr>
              <w:jc w:val="center"/>
              <w:rPr>
                <w:rFonts w:cs="Arial"/>
                <w:color w:val="000000"/>
                <w:sz w:val="20"/>
                <w:lang w:val="en-US"/>
              </w:rPr>
            </w:pPr>
            <w:r w:rsidRPr="00A07387">
              <w:rPr>
                <w:rFonts w:cs="Arial"/>
                <w:color w:val="000000"/>
                <w:sz w:val="20"/>
                <w:lang w:val="en-US"/>
              </w:rPr>
              <w:t>2010</w:t>
            </w:r>
          </w:p>
        </w:tc>
        <w:tc>
          <w:tcPr>
            <w:tcW w:w="538" w:type="pct"/>
            <w:tcBorders>
              <w:top w:val="nil"/>
              <w:left w:val="nil"/>
              <w:bottom w:val="nil"/>
              <w:right w:val="nil"/>
            </w:tcBorders>
            <w:shd w:val="clear" w:color="auto" w:fill="auto"/>
            <w:noWrap/>
            <w:vAlign w:val="bottom"/>
            <w:hideMark/>
          </w:tcPr>
          <w:p w14:paraId="38492C33" w14:textId="77777777" w:rsidR="00A07387" w:rsidRPr="00A07387" w:rsidRDefault="00A07387" w:rsidP="00A07387">
            <w:pPr>
              <w:jc w:val="center"/>
              <w:rPr>
                <w:rFonts w:cs="Arial"/>
                <w:color w:val="000000"/>
                <w:sz w:val="20"/>
                <w:lang w:val="en-US"/>
              </w:rPr>
            </w:pPr>
            <w:r w:rsidRPr="00A07387">
              <w:rPr>
                <w:rFonts w:cs="Arial"/>
                <w:color w:val="000000"/>
                <w:sz w:val="20"/>
                <w:lang w:val="en-US"/>
              </w:rPr>
              <w:t>75.4</w:t>
            </w:r>
          </w:p>
        </w:tc>
        <w:tc>
          <w:tcPr>
            <w:tcW w:w="538" w:type="pct"/>
            <w:tcBorders>
              <w:top w:val="nil"/>
              <w:left w:val="nil"/>
              <w:bottom w:val="nil"/>
              <w:right w:val="nil"/>
            </w:tcBorders>
            <w:shd w:val="clear" w:color="auto" w:fill="auto"/>
            <w:noWrap/>
            <w:vAlign w:val="bottom"/>
            <w:hideMark/>
          </w:tcPr>
          <w:p w14:paraId="6A316CB1" w14:textId="77777777" w:rsidR="00A07387" w:rsidRPr="00A07387" w:rsidRDefault="00A07387" w:rsidP="00A07387">
            <w:pPr>
              <w:jc w:val="center"/>
              <w:rPr>
                <w:rFonts w:cs="Arial"/>
                <w:color w:val="000000"/>
                <w:sz w:val="20"/>
                <w:lang w:val="en-US"/>
              </w:rPr>
            </w:pPr>
            <w:r w:rsidRPr="00A07387">
              <w:rPr>
                <w:rFonts w:cs="Arial"/>
                <w:color w:val="000000"/>
                <w:sz w:val="20"/>
                <w:lang w:val="en-US"/>
              </w:rPr>
              <w:t>85.4</w:t>
            </w:r>
          </w:p>
        </w:tc>
        <w:tc>
          <w:tcPr>
            <w:tcW w:w="538" w:type="pct"/>
            <w:tcBorders>
              <w:top w:val="nil"/>
              <w:left w:val="nil"/>
              <w:bottom w:val="nil"/>
              <w:right w:val="nil"/>
            </w:tcBorders>
            <w:shd w:val="clear" w:color="auto" w:fill="auto"/>
            <w:noWrap/>
            <w:vAlign w:val="bottom"/>
            <w:hideMark/>
          </w:tcPr>
          <w:p w14:paraId="0523A177" w14:textId="77777777" w:rsidR="00A07387" w:rsidRPr="00A07387" w:rsidRDefault="00A07387" w:rsidP="00A07387">
            <w:pPr>
              <w:jc w:val="center"/>
              <w:rPr>
                <w:rFonts w:cs="Arial"/>
                <w:color w:val="000000"/>
                <w:sz w:val="20"/>
                <w:lang w:val="en-US"/>
              </w:rPr>
            </w:pPr>
            <w:r w:rsidRPr="00A07387">
              <w:rPr>
                <w:rFonts w:cs="Arial"/>
                <w:color w:val="000000"/>
                <w:sz w:val="20"/>
                <w:lang w:val="en-US"/>
              </w:rPr>
              <w:t>80.4</w:t>
            </w:r>
          </w:p>
        </w:tc>
      </w:tr>
      <w:tr w:rsidR="00A07387" w:rsidRPr="00A07387" w14:paraId="6DB61DD7" w14:textId="77777777" w:rsidTr="00A07387">
        <w:trPr>
          <w:trHeight w:val="288"/>
        </w:trPr>
        <w:tc>
          <w:tcPr>
            <w:tcW w:w="2848" w:type="pct"/>
            <w:vMerge/>
            <w:tcBorders>
              <w:top w:val="nil"/>
              <w:left w:val="nil"/>
              <w:bottom w:val="single" w:sz="4" w:space="0" w:color="000000"/>
              <w:right w:val="nil"/>
            </w:tcBorders>
            <w:vAlign w:val="center"/>
            <w:hideMark/>
          </w:tcPr>
          <w:p w14:paraId="71741760" w14:textId="77777777" w:rsidR="00A07387" w:rsidRPr="00A07387" w:rsidRDefault="00A07387" w:rsidP="00A07387">
            <w:pPr>
              <w:rPr>
                <w:rFonts w:cs="Arial"/>
                <w:color w:val="000000"/>
                <w:sz w:val="20"/>
                <w:lang w:val="en-US"/>
              </w:rPr>
            </w:pPr>
          </w:p>
        </w:tc>
        <w:tc>
          <w:tcPr>
            <w:tcW w:w="538" w:type="pct"/>
            <w:tcBorders>
              <w:top w:val="nil"/>
              <w:left w:val="nil"/>
              <w:bottom w:val="nil"/>
              <w:right w:val="nil"/>
            </w:tcBorders>
            <w:shd w:val="clear" w:color="auto" w:fill="auto"/>
            <w:vAlign w:val="center"/>
            <w:hideMark/>
          </w:tcPr>
          <w:p w14:paraId="0DB1A6B4" w14:textId="77777777" w:rsidR="00A07387" w:rsidRPr="00A07387" w:rsidRDefault="00A07387" w:rsidP="00A07387">
            <w:pPr>
              <w:jc w:val="center"/>
              <w:rPr>
                <w:rFonts w:cs="Arial"/>
                <w:color w:val="000000"/>
                <w:sz w:val="20"/>
                <w:lang w:val="en-US"/>
              </w:rPr>
            </w:pPr>
            <w:r w:rsidRPr="00A07387">
              <w:rPr>
                <w:rFonts w:cs="Arial"/>
                <w:color w:val="000000"/>
                <w:sz w:val="20"/>
                <w:lang w:val="en-US"/>
              </w:rPr>
              <w:t>2014</w:t>
            </w:r>
          </w:p>
        </w:tc>
        <w:tc>
          <w:tcPr>
            <w:tcW w:w="538" w:type="pct"/>
            <w:tcBorders>
              <w:top w:val="nil"/>
              <w:left w:val="nil"/>
              <w:bottom w:val="nil"/>
              <w:right w:val="nil"/>
            </w:tcBorders>
            <w:shd w:val="clear" w:color="auto" w:fill="auto"/>
            <w:noWrap/>
            <w:vAlign w:val="bottom"/>
            <w:hideMark/>
          </w:tcPr>
          <w:p w14:paraId="7354FF5C" w14:textId="77777777" w:rsidR="00A07387" w:rsidRPr="00A07387" w:rsidRDefault="00A07387" w:rsidP="00A07387">
            <w:pPr>
              <w:jc w:val="center"/>
              <w:rPr>
                <w:rFonts w:cs="Arial"/>
                <w:color w:val="000000"/>
                <w:sz w:val="20"/>
                <w:lang w:val="en-US"/>
              </w:rPr>
            </w:pPr>
            <w:r w:rsidRPr="00A07387">
              <w:rPr>
                <w:rFonts w:cs="Arial"/>
                <w:color w:val="000000"/>
                <w:sz w:val="20"/>
                <w:lang w:val="en-US"/>
              </w:rPr>
              <w:t>77.1</w:t>
            </w:r>
          </w:p>
        </w:tc>
        <w:tc>
          <w:tcPr>
            <w:tcW w:w="538" w:type="pct"/>
            <w:tcBorders>
              <w:top w:val="nil"/>
              <w:left w:val="nil"/>
              <w:bottom w:val="nil"/>
              <w:right w:val="nil"/>
            </w:tcBorders>
            <w:shd w:val="clear" w:color="auto" w:fill="auto"/>
            <w:noWrap/>
            <w:vAlign w:val="bottom"/>
            <w:hideMark/>
          </w:tcPr>
          <w:p w14:paraId="1ED56090" w14:textId="77777777" w:rsidR="00A07387" w:rsidRPr="00A07387" w:rsidRDefault="00A07387" w:rsidP="00A07387">
            <w:pPr>
              <w:jc w:val="center"/>
              <w:rPr>
                <w:rFonts w:cs="Arial"/>
                <w:color w:val="000000"/>
                <w:sz w:val="20"/>
                <w:lang w:val="en-US"/>
              </w:rPr>
            </w:pPr>
            <w:r w:rsidRPr="00A07387">
              <w:rPr>
                <w:rFonts w:cs="Arial"/>
                <w:color w:val="000000"/>
                <w:sz w:val="20"/>
                <w:lang w:val="en-US"/>
              </w:rPr>
              <w:t>81.8***</w:t>
            </w:r>
          </w:p>
        </w:tc>
        <w:tc>
          <w:tcPr>
            <w:tcW w:w="538" w:type="pct"/>
            <w:tcBorders>
              <w:top w:val="nil"/>
              <w:left w:val="nil"/>
              <w:bottom w:val="nil"/>
              <w:right w:val="nil"/>
            </w:tcBorders>
            <w:shd w:val="clear" w:color="auto" w:fill="auto"/>
            <w:noWrap/>
            <w:vAlign w:val="bottom"/>
            <w:hideMark/>
          </w:tcPr>
          <w:p w14:paraId="7AE63CC4" w14:textId="77777777" w:rsidR="00A07387" w:rsidRPr="00A07387" w:rsidRDefault="00A07387" w:rsidP="00A07387">
            <w:pPr>
              <w:jc w:val="center"/>
              <w:rPr>
                <w:rFonts w:cs="Arial"/>
                <w:color w:val="000000"/>
                <w:sz w:val="20"/>
                <w:lang w:val="en-US"/>
              </w:rPr>
            </w:pPr>
            <w:r w:rsidRPr="00A07387">
              <w:rPr>
                <w:rFonts w:cs="Arial"/>
                <w:color w:val="000000"/>
                <w:sz w:val="20"/>
                <w:lang w:val="en-US"/>
              </w:rPr>
              <w:t>79.3</w:t>
            </w:r>
          </w:p>
        </w:tc>
      </w:tr>
      <w:tr w:rsidR="00A07387" w:rsidRPr="00A07387" w14:paraId="67FD5692" w14:textId="77777777" w:rsidTr="00A07387">
        <w:trPr>
          <w:trHeight w:val="288"/>
        </w:trPr>
        <w:tc>
          <w:tcPr>
            <w:tcW w:w="2848" w:type="pct"/>
            <w:vMerge/>
            <w:tcBorders>
              <w:top w:val="nil"/>
              <w:left w:val="nil"/>
              <w:bottom w:val="single" w:sz="4" w:space="0" w:color="000000"/>
              <w:right w:val="nil"/>
            </w:tcBorders>
            <w:vAlign w:val="center"/>
            <w:hideMark/>
          </w:tcPr>
          <w:p w14:paraId="7EA3BE02" w14:textId="77777777" w:rsidR="00A07387" w:rsidRPr="00A07387" w:rsidRDefault="00A07387" w:rsidP="00A07387">
            <w:pPr>
              <w:rPr>
                <w:rFonts w:cs="Arial"/>
                <w:color w:val="000000"/>
                <w:sz w:val="20"/>
                <w:lang w:val="en-US"/>
              </w:rPr>
            </w:pPr>
          </w:p>
        </w:tc>
        <w:tc>
          <w:tcPr>
            <w:tcW w:w="538" w:type="pct"/>
            <w:tcBorders>
              <w:top w:val="nil"/>
              <w:left w:val="nil"/>
              <w:bottom w:val="single" w:sz="4" w:space="0" w:color="auto"/>
              <w:right w:val="nil"/>
            </w:tcBorders>
            <w:shd w:val="clear" w:color="auto" w:fill="auto"/>
            <w:vAlign w:val="center"/>
            <w:hideMark/>
          </w:tcPr>
          <w:p w14:paraId="6ABD4B22" w14:textId="77777777" w:rsidR="00A07387" w:rsidRPr="00A07387" w:rsidRDefault="00A07387" w:rsidP="00A07387">
            <w:pPr>
              <w:jc w:val="center"/>
              <w:rPr>
                <w:rFonts w:cs="Arial"/>
                <w:color w:val="000000"/>
                <w:sz w:val="20"/>
                <w:lang w:val="en-US"/>
              </w:rPr>
            </w:pPr>
            <w:r w:rsidRPr="00A07387">
              <w:rPr>
                <w:rFonts w:cs="Arial"/>
                <w:color w:val="000000"/>
                <w:sz w:val="20"/>
                <w:lang w:val="en-US"/>
              </w:rPr>
              <w:t>2017</w:t>
            </w:r>
          </w:p>
        </w:tc>
        <w:tc>
          <w:tcPr>
            <w:tcW w:w="538" w:type="pct"/>
            <w:tcBorders>
              <w:top w:val="nil"/>
              <w:left w:val="nil"/>
              <w:bottom w:val="single" w:sz="4" w:space="0" w:color="auto"/>
              <w:right w:val="nil"/>
            </w:tcBorders>
            <w:shd w:val="clear" w:color="auto" w:fill="auto"/>
            <w:noWrap/>
            <w:vAlign w:val="bottom"/>
            <w:hideMark/>
          </w:tcPr>
          <w:p w14:paraId="7AF853A8" w14:textId="77777777" w:rsidR="00A07387" w:rsidRPr="00A07387" w:rsidRDefault="00A07387" w:rsidP="00A07387">
            <w:pPr>
              <w:jc w:val="center"/>
              <w:rPr>
                <w:rFonts w:cs="Arial"/>
                <w:color w:val="000000"/>
                <w:sz w:val="20"/>
                <w:lang w:val="en-US"/>
              </w:rPr>
            </w:pPr>
            <w:r w:rsidRPr="00A07387">
              <w:rPr>
                <w:rFonts w:cs="Arial"/>
                <w:color w:val="000000"/>
                <w:sz w:val="20"/>
                <w:lang w:val="en-US"/>
              </w:rPr>
              <w:t>75.6</w:t>
            </w:r>
          </w:p>
        </w:tc>
        <w:tc>
          <w:tcPr>
            <w:tcW w:w="538" w:type="pct"/>
            <w:tcBorders>
              <w:top w:val="nil"/>
              <w:left w:val="nil"/>
              <w:bottom w:val="single" w:sz="4" w:space="0" w:color="auto"/>
              <w:right w:val="nil"/>
            </w:tcBorders>
            <w:shd w:val="clear" w:color="auto" w:fill="auto"/>
            <w:noWrap/>
            <w:vAlign w:val="bottom"/>
            <w:hideMark/>
          </w:tcPr>
          <w:p w14:paraId="23AE3AFC" w14:textId="77777777" w:rsidR="00A07387" w:rsidRPr="00A07387" w:rsidRDefault="00A07387" w:rsidP="00A07387">
            <w:pPr>
              <w:jc w:val="center"/>
              <w:rPr>
                <w:rFonts w:cs="Arial"/>
                <w:color w:val="000000"/>
                <w:sz w:val="20"/>
                <w:lang w:val="en-US"/>
              </w:rPr>
            </w:pPr>
            <w:r w:rsidRPr="00A07387">
              <w:rPr>
                <w:rFonts w:cs="Arial"/>
                <w:color w:val="000000"/>
                <w:sz w:val="20"/>
                <w:lang w:val="en-US"/>
              </w:rPr>
              <w:t>82.8</w:t>
            </w:r>
          </w:p>
        </w:tc>
        <w:tc>
          <w:tcPr>
            <w:tcW w:w="538" w:type="pct"/>
            <w:tcBorders>
              <w:top w:val="nil"/>
              <w:left w:val="nil"/>
              <w:bottom w:val="single" w:sz="4" w:space="0" w:color="auto"/>
              <w:right w:val="nil"/>
            </w:tcBorders>
            <w:shd w:val="clear" w:color="auto" w:fill="auto"/>
            <w:noWrap/>
            <w:vAlign w:val="bottom"/>
            <w:hideMark/>
          </w:tcPr>
          <w:p w14:paraId="6E199F33" w14:textId="77777777" w:rsidR="00A07387" w:rsidRPr="00A07387" w:rsidRDefault="00A07387" w:rsidP="00A07387">
            <w:pPr>
              <w:jc w:val="center"/>
              <w:rPr>
                <w:rFonts w:cs="Arial"/>
                <w:color w:val="000000"/>
                <w:sz w:val="20"/>
                <w:lang w:val="en-US"/>
              </w:rPr>
            </w:pPr>
            <w:r w:rsidRPr="00A07387">
              <w:rPr>
                <w:rFonts w:cs="Arial"/>
                <w:color w:val="000000"/>
                <w:sz w:val="20"/>
                <w:lang w:val="en-US"/>
              </w:rPr>
              <w:t>78.9</w:t>
            </w:r>
          </w:p>
        </w:tc>
      </w:tr>
      <w:tr w:rsidR="00A07387" w:rsidRPr="00A07387" w14:paraId="0C1CC666" w14:textId="77777777" w:rsidTr="00A07387">
        <w:trPr>
          <w:trHeight w:val="288"/>
        </w:trPr>
        <w:tc>
          <w:tcPr>
            <w:tcW w:w="2848" w:type="pct"/>
            <w:vMerge w:val="restart"/>
            <w:tcBorders>
              <w:top w:val="nil"/>
              <w:left w:val="nil"/>
              <w:bottom w:val="single" w:sz="4" w:space="0" w:color="000000"/>
              <w:right w:val="nil"/>
            </w:tcBorders>
            <w:shd w:val="clear" w:color="auto" w:fill="auto"/>
            <w:vAlign w:val="center"/>
            <w:hideMark/>
          </w:tcPr>
          <w:p w14:paraId="7CEF005E" w14:textId="77777777" w:rsidR="00A07387" w:rsidRPr="00A07387" w:rsidRDefault="00A07387" w:rsidP="00A07387">
            <w:pPr>
              <w:rPr>
                <w:rFonts w:cs="Arial"/>
                <w:color w:val="000000"/>
                <w:sz w:val="20"/>
                <w:lang w:val="en-US"/>
              </w:rPr>
            </w:pPr>
            <w:r w:rsidRPr="00A07387">
              <w:rPr>
                <w:rFonts w:cs="Arial"/>
                <w:color w:val="000000"/>
                <w:sz w:val="20"/>
                <w:lang w:val="en-US"/>
              </w:rPr>
              <w:t>Percentage of consultations where medicine was prescribed but not purchased because it was too expensive (base: all consultations)</w:t>
            </w:r>
          </w:p>
        </w:tc>
        <w:tc>
          <w:tcPr>
            <w:tcW w:w="538" w:type="pct"/>
            <w:tcBorders>
              <w:top w:val="nil"/>
              <w:left w:val="nil"/>
              <w:bottom w:val="nil"/>
              <w:right w:val="nil"/>
            </w:tcBorders>
            <w:shd w:val="clear" w:color="auto" w:fill="auto"/>
            <w:vAlign w:val="center"/>
            <w:hideMark/>
          </w:tcPr>
          <w:p w14:paraId="77EE1479" w14:textId="77777777" w:rsidR="00A07387" w:rsidRPr="00A07387" w:rsidRDefault="00A07387" w:rsidP="00A07387">
            <w:pPr>
              <w:jc w:val="center"/>
              <w:rPr>
                <w:rFonts w:cs="Arial"/>
                <w:color w:val="000000"/>
                <w:sz w:val="20"/>
                <w:lang w:val="en-US"/>
              </w:rPr>
            </w:pPr>
            <w:r w:rsidRPr="00A07387">
              <w:rPr>
                <w:rFonts w:cs="Arial"/>
                <w:color w:val="000000"/>
                <w:sz w:val="20"/>
                <w:lang w:val="en-US"/>
              </w:rPr>
              <w:t>2007</w:t>
            </w:r>
          </w:p>
        </w:tc>
        <w:tc>
          <w:tcPr>
            <w:tcW w:w="538" w:type="pct"/>
            <w:tcBorders>
              <w:top w:val="nil"/>
              <w:left w:val="nil"/>
              <w:bottom w:val="nil"/>
              <w:right w:val="nil"/>
            </w:tcBorders>
            <w:shd w:val="clear" w:color="auto" w:fill="auto"/>
            <w:noWrap/>
            <w:vAlign w:val="bottom"/>
            <w:hideMark/>
          </w:tcPr>
          <w:p w14:paraId="03946FC1" w14:textId="77777777" w:rsidR="00A07387" w:rsidRPr="00A07387" w:rsidRDefault="00A07387" w:rsidP="00A07387">
            <w:pPr>
              <w:jc w:val="center"/>
              <w:rPr>
                <w:rFonts w:cs="Arial"/>
                <w:color w:val="000000"/>
                <w:sz w:val="20"/>
                <w:lang w:val="en-US"/>
              </w:rPr>
            </w:pPr>
            <w:r w:rsidRPr="00A07387">
              <w:rPr>
                <w:rFonts w:cs="Arial"/>
                <w:color w:val="000000"/>
                <w:sz w:val="20"/>
                <w:lang w:val="en-US"/>
              </w:rPr>
              <w:t>11.4</w:t>
            </w:r>
          </w:p>
        </w:tc>
        <w:tc>
          <w:tcPr>
            <w:tcW w:w="538" w:type="pct"/>
            <w:tcBorders>
              <w:top w:val="nil"/>
              <w:left w:val="nil"/>
              <w:bottom w:val="nil"/>
              <w:right w:val="nil"/>
            </w:tcBorders>
            <w:shd w:val="clear" w:color="auto" w:fill="auto"/>
            <w:noWrap/>
            <w:vAlign w:val="bottom"/>
            <w:hideMark/>
          </w:tcPr>
          <w:p w14:paraId="708FF416" w14:textId="77777777" w:rsidR="00A07387" w:rsidRPr="00A07387" w:rsidRDefault="00A07387" w:rsidP="00A07387">
            <w:pPr>
              <w:jc w:val="center"/>
              <w:rPr>
                <w:rFonts w:cs="Arial"/>
                <w:color w:val="000000"/>
                <w:sz w:val="20"/>
                <w:lang w:val="en-US"/>
              </w:rPr>
            </w:pPr>
            <w:r w:rsidRPr="00A07387">
              <w:rPr>
                <w:rFonts w:cs="Arial"/>
                <w:color w:val="000000"/>
                <w:sz w:val="20"/>
                <w:lang w:val="en-US"/>
              </w:rPr>
              <w:t>11.4</w:t>
            </w:r>
          </w:p>
        </w:tc>
        <w:tc>
          <w:tcPr>
            <w:tcW w:w="538" w:type="pct"/>
            <w:tcBorders>
              <w:top w:val="nil"/>
              <w:left w:val="nil"/>
              <w:bottom w:val="nil"/>
              <w:right w:val="nil"/>
            </w:tcBorders>
            <w:shd w:val="clear" w:color="auto" w:fill="auto"/>
            <w:noWrap/>
            <w:vAlign w:val="bottom"/>
            <w:hideMark/>
          </w:tcPr>
          <w:p w14:paraId="5D93D9F0" w14:textId="77777777" w:rsidR="00A07387" w:rsidRPr="00A07387" w:rsidRDefault="00A07387" w:rsidP="00A07387">
            <w:pPr>
              <w:jc w:val="center"/>
              <w:rPr>
                <w:rFonts w:cs="Arial"/>
                <w:color w:val="000000"/>
                <w:sz w:val="20"/>
                <w:lang w:val="en-US"/>
              </w:rPr>
            </w:pPr>
            <w:r w:rsidRPr="00A07387">
              <w:rPr>
                <w:rFonts w:cs="Arial"/>
                <w:color w:val="000000"/>
                <w:sz w:val="20"/>
                <w:lang w:val="en-US"/>
              </w:rPr>
              <w:t>11.4</w:t>
            </w:r>
          </w:p>
        </w:tc>
      </w:tr>
      <w:tr w:rsidR="00A07387" w:rsidRPr="00A07387" w14:paraId="2A2C31A8" w14:textId="77777777" w:rsidTr="00A07387">
        <w:trPr>
          <w:trHeight w:val="288"/>
        </w:trPr>
        <w:tc>
          <w:tcPr>
            <w:tcW w:w="2848" w:type="pct"/>
            <w:vMerge/>
            <w:tcBorders>
              <w:top w:val="nil"/>
              <w:left w:val="nil"/>
              <w:bottom w:val="single" w:sz="4" w:space="0" w:color="000000"/>
              <w:right w:val="nil"/>
            </w:tcBorders>
            <w:vAlign w:val="center"/>
            <w:hideMark/>
          </w:tcPr>
          <w:p w14:paraId="46F3F459" w14:textId="77777777" w:rsidR="00A07387" w:rsidRPr="00A07387" w:rsidRDefault="00A07387" w:rsidP="00A07387">
            <w:pPr>
              <w:rPr>
                <w:rFonts w:cs="Arial"/>
                <w:color w:val="000000"/>
                <w:sz w:val="20"/>
                <w:lang w:val="en-US"/>
              </w:rPr>
            </w:pPr>
          </w:p>
        </w:tc>
        <w:tc>
          <w:tcPr>
            <w:tcW w:w="538" w:type="pct"/>
            <w:tcBorders>
              <w:top w:val="nil"/>
              <w:left w:val="nil"/>
              <w:bottom w:val="nil"/>
              <w:right w:val="nil"/>
            </w:tcBorders>
            <w:shd w:val="clear" w:color="auto" w:fill="auto"/>
            <w:vAlign w:val="center"/>
            <w:hideMark/>
          </w:tcPr>
          <w:p w14:paraId="17F1C424" w14:textId="77777777" w:rsidR="00A07387" w:rsidRPr="00A07387" w:rsidRDefault="00A07387" w:rsidP="00A07387">
            <w:pPr>
              <w:jc w:val="center"/>
              <w:rPr>
                <w:rFonts w:cs="Arial"/>
                <w:color w:val="000000"/>
                <w:sz w:val="20"/>
                <w:lang w:val="en-US"/>
              </w:rPr>
            </w:pPr>
            <w:r w:rsidRPr="00A07387">
              <w:rPr>
                <w:rFonts w:cs="Arial"/>
                <w:color w:val="000000"/>
                <w:sz w:val="20"/>
                <w:lang w:val="en-US"/>
              </w:rPr>
              <w:t>2010</w:t>
            </w:r>
          </w:p>
        </w:tc>
        <w:tc>
          <w:tcPr>
            <w:tcW w:w="538" w:type="pct"/>
            <w:tcBorders>
              <w:top w:val="nil"/>
              <w:left w:val="nil"/>
              <w:bottom w:val="nil"/>
              <w:right w:val="nil"/>
            </w:tcBorders>
            <w:shd w:val="clear" w:color="auto" w:fill="auto"/>
            <w:noWrap/>
            <w:vAlign w:val="bottom"/>
            <w:hideMark/>
          </w:tcPr>
          <w:p w14:paraId="30FE4955" w14:textId="77777777" w:rsidR="00A07387" w:rsidRPr="00A07387" w:rsidRDefault="00A07387" w:rsidP="00A07387">
            <w:pPr>
              <w:jc w:val="center"/>
              <w:rPr>
                <w:rFonts w:cs="Arial"/>
                <w:color w:val="000000"/>
                <w:sz w:val="20"/>
                <w:lang w:val="en-US"/>
              </w:rPr>
            </w:pPr>
            <w:r w:rsidRPr="00A07387">
              <w:rPr>
                <w:rFonts w:cs="Arial"/>
                <w:color w:val="000000"/>
                <w:sz w:val="20"/>
                <w:lang w:val="en-US"/>
              </w:rPr>
              <w:t>12.6</w:t>
            </w:r>
          </w:p>
        </w:tc>
        <w:tc>
          <w:tcPr>
            <w:tcW w:w="538" w:type="pct"/>
            <w:tcBorders>
              <w:top w:val="nil"/>
              <w:left w:val="nil"/>
              <w:bottom w:val="nil"/>
              <w:right w:val="nil"/>
            </w:tcBorders>
            <w:shd w:val="clear" w:color="auto" w:fill="auto"/>
            <w:noWrap/>
            <w:vAlign w:val="bottom"/>
            <w:hideMark/>
          </w:tcPr>
          <w:p w14:paraId="26501AD2" w14:textId="77777777" w:rsidR="00A07387" w:rsidRPr="00A07387" w:rsidRDefault="00A07387" w:rsidP="00A07387">
            <w:pPr>
              <w:jc w:val="center"/>
              <w:rPr>
                <w:rFonts w:cs="Arial"/>
                <w:color w:val="000000"/>
                <w:sz w:val="20"/>
                <w:lang w:val="en-US"/>
              </w:rPr>
            </w:pPr>
            <w:r w:rsidRPr="00A07387">
              <w:rPr>
                <w:rFonts w:cs="Arial"/>
                <w:color w:val="000000"/>
                <w:sz w:val="20"/>
                <w:lang w:val="en-US"/>
              </w:rPr>
              <w:t>13.6*</w:t>
            </w:r>
          </w:p>
        </w:tc>
        <w:tc>
          <w:tcPr>
            <w:tcW w:w="538" w:type="pct"/>
            <w:tcBorders>
              <w:top w:val="nil"/>
              <w:left w:val="nil"/>
              <w:bottom w:val="nil"/>
              <w:right w:val="nil"/>
            </w:tcBorders>
            <w:shd w:val="clear" w:color="auto" w:fill="auto"/>
            <w:noWrap/>
            <w:vAlign w:val="bottom"/>
            <w:hideMark/>
          </w:tcPr>
          <w:p w14:paraId="6A21B511" w14:textId="77777777" w:rsidR="00A07387" w:rsidRPr="00A07387" w:rsidRDefault="00A07387" w:rsidP="00A07387">
            <w:pPr>
              <w:jc w:val="center"/>
              <w:rPr>
                <w:rFonts w:cs="Arial"/>
                <w:color w:val="000000"/>
                <w:sz w:val="20"/>
                <w:lang w:val="en-US"/>
              </w:rPr>
            </w:pPr>
            <w:r w:rsidRPr="00A07387">
              <w:rPr>
                <w:rFonts w:cs="Arial"/>
                <w:color w:val="000000"/>
                <w:sz w:val="20"/>
                <w:lang w:val="en-US"/>
              </w:rPr>
              <w:t>13.1*</w:t>
            </w:r>
          </w:p>
        </w:tc>
      </w:tr>
      <w:tr w:rsidR="00A07387" w:rsidRPr="00A07387" w14:paraId="67B8FDC5" w14:textId="77777777" w:rsidTr="00A07387">
        <w:trPr>
          <w:trHeight w:val="288"/>
        </w:trPr>
        <w:tc>
          <w:tcPr>
            <w:tcW w:w="2848" w:type="pct"/>
            <w:vMerge/>
            <w:tcBorders>
              <w:top w:val="nil"/>
              <w:left w:val="nil"/>
              <w:bottom w:val="single" w:sz="4" w:space="0" w:color="000000"/>
              <w:right w:val="nil"/>
            </w:tcBorders>
            <w:vAlign w:val="center"/>
            <w:hideMark/>
          </w:tcPr>
          <w:p w14:paraId="7C79C3C2" w14:textId="77777777" w:rsidR="00A07387" w:rsidRPr="00A07387" w:rsidRDefault="00A07387" w:rsidP="00A07387">
            <w:pPr>
              <w:rPr>
                <w:rFonts w:cs="Arial"/>
                <w:color w:val="000000"/>
                <w:sz w:val="20"/>
                <w:lang w:val="en-US"/>
              </w:rPr>
            </w:pPr>
          </w:p>
        </w:tc>
        <w:tc>
          <w:tcPr>
            <w:tcW w:w="538" w:type="pct"/>
            <w:tcBorders>
              <w:top w:val="nil"/>
              <w:left w:val="nil"/>
              <w:bottom w:val="nil"/>
              <w:right w:val="nil"/>
            </w:tcBorders>
            <w:shd w:val="clear" w:color="auto" w:fill="auto"/>
            <w:vAlign w:val="center"/>
            <w:hideMark/>
          </w:tcPr>
          <w:p w14:paraId="6657DF7D" w14:textId="77777777" w:rsidR="00A07387" w:rsidRPr="00A07387" w:rsidRDefault="00A07387" w:rsidP="00A07387">
            <w:pPr>
              <w:jc w:val="center"/>
              <w:rPr>
                <w:rFonts w:cs="Arial"/>
                <w:color w:val="000000"/>
                <w:sz w:val="20"/>
                <w:lang w:val="en-US"/>
              </w:rPr>
            </w:pPr>
            <w:r w:rsidRPr="00A07387">
              <w:rPr>
                <w:rFonts w:cs="Arial"/>
                <w:color w:val="000000"/>
                <w:sz w:val="20"/>
                <w:lang w:val="en-US"/>
              </w:rPr>
              <w:t>2014</w:t>
            </w:r>
          </w:p>
        </w:tc>
        <w:tc>
          <w:tcPr>
            <w:tcW w:w="538" w:type="pct"/>
            <w:tcBorders>
              <w:top w:val="nil"/>
              <w:left w:val="nil"/>
              <w:bottom w:val="nil"/>
              <w:right w:val="nil"/>
            </w:tcBorders>
            <w:shd w:val="clear" w:color="auto" w:fill="auto"/>
            <w:noWrap/>
            <w:vAlign w:val="bottom"/>
            <w:hideMark/>
          </w:tcPr>
          <w:p w14:paraId="54259B8C" w14:textId="77777777" w:rsidR="00A07387" w:rsidRPr="00A07387" w:rsidRDefault="00A07387" w:rsidP="00A07387">
            <w:pPr>
              <w:jc w:val="center"/>
              <w:rPr>
                <w:rFonts w:cs="Arial"/>
                <w:color w:val="000000"/>
                <w:sz w:val="20"/>
                <w:lang w:val="en-US"/>
              </w:rPr>
            </w:pPr>
            <w:r w:rsidRPr="00A07387">
              <w:rPr>
                <w:rFonts w:cs="Arial"/>
                <w:color w:val="000000"/>
                <w:sz w:val="20"/>
                <w:lang w:val="en-US"/>
              </w:rPr>
              <w:t>8.5***</w:t>
            </w:r>
          </w:p>
        </w:tc>
        <w:tc>
          <w:tcPr>
            <w:tcW w:w="538" w:type="pct"/>
            <w:tcBorders>
              <w:top w:val="nil"/>
              <w:left w:val="nil"/>
              <w:bottom w:val="nil"/>
              <w:right w:val="nil"/>
            </w:tcBorders>
            <w:shd w:val="clear" w:color="auto" w:fill="auto"/>
            <w:noWrap/>
            <w:vAlign w:val="bottom"/>
            <w:hideMark/>
          </w:tcPr>
          <w:p w14:paraId="41CD1B3B" w14:textId="77777777" w:rsidR="00A07387" w:rsidRPr="00A07387" w:rsidRDefault="00A07387" w:rsidP="00A07387">
            <w:pPr>
              <w:jc w:val="center"/>
              <w:rPr>
                <w:rFonts w:cs="Arial"/>
                <w:color w:val="000000"/>
                <w:sz w:val="20"/>
                <w:lang w:val="en-US"/>
              </w:rPr>
            </w:pPr>
            <w:r w:rsidRPr="00A07387">
              <w:rPr>
                <w:rFonts w:cs="Arial"/>
                <w:color w:val="000000"/>
                <w:sz w:val="20"/>
                <w:lang w:val="en-US"/>
              </w:rPr>
              <w:t>12.1</w:t>
            </w:r>
          </w:p>
        </w:tc>
        <w:tc>
          <w:tcPr>
            <w:tcW w:w="538" w:type="pct"/>
            <w:tcBorders>
              <w:top w:val="nil"/>
              <w:left w:val="nil"/>
              <w:bottom w:val="nil"/>
              <w:right w:val="nil"/>
            </w:tcBorders>
            <w:shd w:val="clear" w:color="auto" w:fill="auto"/>
            <w:noWrap/>
            <w:vAlign w:val="bottom"/>
            <w:hideMark/>
          </w:tcPr>
          <w:p w14:paraId="749A8A4F" w14:textId="77777777" w:rsidR="00A07387" w:rsidRPr="00A07387" w:rsidRDefault="00A07387" w:rsidP="00A07387">
            <w:pPr>
              <w:jc w:val="center"/>
              <w:rPr>
                <w:rFonts w:cs="Arial"/>
                <w:color w:val="000000"/>
                <w:sz w:val="20"/>
                <w:lang w:val="en-US"/>
              </w:rPr>
            </w:pPr>
            <w:r w:rsidRPr="00A07387">
              <w:rPr>
                <w:rFonts w:cs="Arial"/>
                <w:color w:val="000000"/>
                <w:sz w:val="20"/>
                <w:lang w:val="en-US"/>
              </w:rPr>
              <w:t>10.2***</w:t>
            </w:r>
          </w:p>
        </w:tc>
      </w:tr>
      <w:tr w:rsidR="00A07387" w:rsidRPr="00A07387" w14:paraId="3B66D0D8" w14:textId="77777777" w:rsidTr="00A07387">
        <w:trPr>
          <w:trHeight w:val="288"/>
        </w:trPr>
        <w:tc>
          <w:tcPr>
            <w:tcW w:w="2848" w:type="pct"/>
            <w:vMerge/>
            <w:tcBorders>
              <w:top w:val="nil"/>
              <w:left w:val="nil"/>
              <w:bottom w:val="single" w:sz="4" w:space="0" w:color="000000"/>
              <w:right w:val="nil"/>
            </w:tcBorders>
            <w:vAlign w:val="center"/>
            <w:hideMark/>
          </w:tcPr>
          <w:p w14:paraId="3EEC5F2F" w14:textId="77777777" w:rsidR="00A07387" w:rsidRPr="00A07387" w:rsidRDefault="00A07387" w:rsidP="00A07387">
            <w:pPr>
              <w:rPr>
                <w:rFonts w:cs="Arial"/>
                <w:color w:val="000000"/>
                <w:sz w:val="20"/>
                <w:lang w:val="en-US"/>
              </w:rPr>
            </w:pPr>
          </w:p>
        </w:tc>
        <w:tc>
          <w:tcPr>
            <w:tcW w:w="538" w:type="pct"/>
            <w:tcBorders>
              <w:top w:val="nil"/>
              <w:left w:val="nil"/>
              <w:bottom w:val="single" w:sz="4" w:space="0" w:color="auto"/>
              <w:right w:val="nil"/>
            </w:tcBorders>
            <w:shd w:val="clear" w:color="auto" w:fill="auto"/>
            <w:vAlign w:val="center"/>
            <w:hideMark/>
          </w:tcPr>
          <w:p w14:paraId="0D0C6824" w14:textId="77777777" w:rsidR="00A07387" w:rsidRPr="00A07387" w:rsidRDefault="00A07387" w:rsidP="00A07387">
            <w:pPr>
              <w:jc w:val="center"/>
              <w:rPr>
                <w:rFonts w:cs="Arial"/>
                <w:color w:val="000000"/>
                <w:sz w:val="20"/>
                <w:lang w:val="en-US"/>
              </w:rPr>
            </w:pPr>
            <w:r w:rsidRPr="00A07387">
              <w:rPr>
                <w:rFonts w:cs="Arial"/>
                <w:color w:val="000000"/>
                <w:sz w:val="20"/>
                <w:lang w:val="en-US"/>
              </w:rPr>
              <w:t>2017</w:t>
            </w:r>
          </w:p>
        </w:tc>
        <w:tc>
          <w:tcPr>
            <w:tcW w:w="538" w:type="pct"/>
            <w:tcBorders>
              <w:top w:val="nil"/>
              <w:left w:val="nil"/>
              <w:bottom w:val="nil"/>
              <w:right w:val="nil"/>
            </w:tcBorders>
            <w:shd w:val="clear" w:color="auto" w:fill="auto"/>
            <w:noWrap/>
            <w:vAlign w:val="bottom"/>
            <w:hideMark/>
          </w:tcPr>
          <w:p w14:paraId="3003ED4B" w14:textId="77777777" w:rsidR="00A07387" w:rsidRPr="00A07387" w:rsidRDefault="00A07387" w:rsidP="00A07387">
            <w:pPr>
              <w:jc w:val="center"/>
              <w:rPr>
                <w:rFonts w:cs="Arial"/>
                <w:color w:val="000000"/>
                <w:sz w:val="20"/>
                <w:lang w:val="en-US"/>
              </w:rPr>
            </w:pPr>
            <w:r w:rsidRPr="00A07387">
              <w:rPr>
                <w:rFonts w:cs="Arial"/>
                <w:color w:val="000000"/>
                <w:sz w:val="20"/>
                <w:lang w:val="en-US"/>
              </w:rPr>
              <w:t>7.8</w:t>
            </w:r>
          </w:p>
        </w:tc>
        <w:tc>
          <w:tcPr>
            <w:tcW w:w="538" w:type="pct"/>
            <w:tcBorders>
              <w:top w:val="nil"/>
              <w:left w:val="nil"/>
              <w:bottom w:val="nil"/>
              <w:right w:val="nil"/>
            </w:tcBorders>
            <w:shd w:val="clear" w:color="auto" w:fill="auto"/>
            <w:noWrap/>
            <w:vAlign w:val="bottom"/>
            <w:hideMark/>
          </w:tcPr>
          <w:p w14:paraId="21B32346" w14:textId="77777777" w:rsidR="00A07387" w:rsidRPr="00A07387" w:rsidRDefault="00A07387" w:rsidP="00A07387">
            <w:pPr>
              <w:jc w:val="center"/>
              <w:rPr>
                <w:rFonts w:cs="Arial"/>
                <w:color w:val="000000"/>
                <w:sz w:val="20"/>
                <w:lang w:val="en-US"/>
              </w:rPr>
            </w:pPr>
            <w:r w:rsidRPr="00A07387">
              <w:rPr>
                <w:rFonts w:cs="Arial"/>
                <w:color w:val="000000"/>
                <w:sz w:val="20"/>
                <w:lang w:val="en-US"/>
              </w:rPr>
              <w:t>11.7</w:t>
            </w:r>
          </w:p>
        </w:tc>
        <w:tc>
          <w:tcPr>
            <w:tcW w:w="538" w:type="pct"/>
            <w:tcBorders>
              <w:top w:val="nil"/>
              <w:left w:val="nil"/>
              <w:bottom w:val="nil"/>
              <w:right w:val="nil"/>
            </w:tcBorders>
            <w:shd w:val="clear" w:color="auto" w:fill="auto"/>
            <w:noWrap/>
            <w:vAlign w:val="bottom"/>
            <w:hideMark/>
          </w:tcPr>
          <w:p w14:paraId="705D03C7" w14:textId="77777777" w:rsidR="00A07387" w:rsidRPr="00A07387" w:rsidRDefault="00A07387" w:rsidP="00A07387">
            <w:pPr>
              <w:jc w:val="center"/>
              <w:rPr>
                <w:rFonts w:cs="Arial"/>
                <w:color w:val="000000"/>
                <w:sz w:val="20"/>
                <w:lang w:val="en-US"/>
              </w:rPr>
            </w:pPr>
            <w:r w:rsidRPr="00A07387">
              <w:rPr>
                <w:rFonts w:cs="Arial"/>
                <w:color w:val="000000"/>
                <w:sz w:val="20"/>
                <w:lang w:val="en-US"/>
              </w:rPr>
              <w:t>9.6</w:t>
            </w:r>
          </w:p>
        </w:tc>
      </w:tr>
      <w:tr w:rsidR="00A07387" w:rsidRPr="00A07387" w14:paraId="719582CF" w14:textId="77777777" w:rsidTr="00A07387">
        <w:trPr>
          <w:trHeight w:val="288"/>
        </w:trPr>
        <w:tc>
          <w:tcPr>
            <w:tcW w:w="2848" w:type="pct"/>
            <w:vMerge w:val="restart"/>
            <w:tcBorders>
              <w:top w:val="nil"/>
              <w:left w:val="nil"/>
              <w:bottom w:val="single" w:sz="4" w:space="0" w:color="000000"/>
              <w:right w:val="nil"/>
            </w:tcBorders>
            <w:shd w:val="clear" w:color="auto" w:fill="auto"/>
            <w:vAlign w:val="center"/>
            <w:hideMark/>
          </w:tcPr>
          <w:p w14:paraId="7266C981" w14:textId="77777777" w:rsidR="00A07387" w:rsidRPr="00A07387" w:rsidRDefault="00A07387" w:rsidP="00A07387">
            <w:pPr>
              <w:rPr>
                <w:rFonts w:cs="Arial"/>
                <w:color w:val="000000"/>
                <w:sz w:val="20"/>
                <w:lang w:val="en-US"/>
              </w:rPr>
            </w:pPr>
            <w:r w:rsidRPr="00A07387">
              <w:rPr>
                <w:rFonts w:cs="Arial"/>
                <w:color w:val="000000"/>
                <w:sz w:val="20"/>
                <w:lang w:val="en-US"/>
              </w:rPr>
              <w:t xml:space="preserve">Percentage of consultations where a lab test was prescribed </w:t>
            </w:r>
          </w:p>
        </w:tc>
        <w:tc>
          <w:tcPr>
            <w:tcW w:w="538" w:type="pct"/>
            <w:tcBorders>
              <w:top w:val="nil"/>
              <w:left w:val="nil"/>
              <w:bottom w:val="nil"/>
              <w:right w:val="nil"/>
            </w:tcBorders>
            <w:shd w:val="clear" w:color="auto" w:fill="auto"/>
            <w:vAlign w:val="center"/>
            <w:hideMark/>
          </w:tcPr>
          <w:p w14:paraId="6C4D4E4D" w14:textId="77777777" w:rsidR="00A07387" w:rsidRPr="00A07387" w:rsidRDefault="00A07387" w:rsidP="00A07387">
            <w:pPr>
              <w:jc w:val="center"/>
              <w:rPr>
                <w:rFonts w:cs="Arial"/>
                <w:color w:val="000000"/>
                <w:sz w:val="20"/>
                <w:lang w:val="en-US"/>
              </w:rPr>
            </w:pPr>
            <w:r w:rsidRPr="00A07387">
              <w:rPr>
                <w:rFonts w:cs="Arial"/>
                <w:color w:val="000000"/>
                <w:sz w:val="20"/>
                <w:lang w:val="en-US"/>
              </w:rPr>
              <w:t>2007</w:t>
            </w:r>
          </w:p>
        </w:tc>
        <w:tc>
          <w:tcPr>
            <w:tcW w:w="538" w:type="pct"/>
            <w:tcBorders>
              <w:top w:val="single" w:sz="4" w:space="0" w:color="auto"/>
              <w:left w:val="nil"/>
              <w:bottom w:val="nil"/>
              <w:right w:val="nil"/>
            </w:tcBorders>
            <w:shd w:val="clear" w:color="auto" w:fill="auto"/>
            <w:noWrap/>
            <w:vAlign w:val="bottom"/>
            <w:hideMark/>
          </w:tcPr>
          <w:p w14:paraId="6CC1C44D" w14:textId="77777777" w:rsidR="00A07387" w:rsidRPr="00A07387" w:rsidRDefault="00A07387" w:rsidP="00A07387">
            <w:pPr>
              <w:jc w:val="center"/>
              <w:rPr>
                <w:rFonts w:cs="Arial"/>
                <w:color w:val="000000"/>
                <w:sz w:val="20"/>
                <w:lang w:val="en-US"/>
              </w:rPr>
            </w:pPr>
            <w:r w:rsidRPr="00A07387">
              <w:rPr>
                <w:rFonts w:cs="Arial"/>
                <w:color w:val="000000"/>
                <w:sz w:val="20"/>
                <w:lang w:val="en-US"/>
              </w:rPr>
              <w:t>42.9</w:t>
            </w:r>
          </w:p>
        </w:tc>
        <w:tc>
          <w:tcPr>
            <w:tcW w:w="538" w:type="pct"/>
            <w:tcBorders>
              <w:top w:val="single" w:sz="4" w:space="0" w:color="auto"/>
              <w:left w:val="nil"/>
              <w:bottom w:val="nil"/>
              <w:right w:val="nil"/>
            </w:tcBorders>
            <w:shd w:val="clear" w:color="auto" w:fill="auto"/>
            <w:noWrap/>
            <w:vAlign w:val="bottom"/>
            <w:hideMark/>
          </w:tcPr>
          <w:p w14:paraId="6094A034" w14:textId="77777777" w:rsidR="00A07387" w:rsidRPr="00A07387" w:rsidRDefault="00A07387" w:rsidP="00A07387">
            <w:pPr>
              <w:jc w:val="center"/>
              <w:rPr>
                <w:rFonts w:cs="Arial"/>
                <w:color w:val="000000"/>
                <w:sz w:val="20"/>
                <w:lang w:val="en-US"/>
              </w:rPr>
            </w:pPr>
            <w:r w:rsidRPr="00A07387">
              <w:rPr>
                <w:rFonts w:cs="Arial"/>
                <w:color w:val="000000"/>
                <w:sz w:val="20"/>
                <w:lang w:val="en-US"/>
              </w:rPr>
              <w:t>44.7</w:t>
            </w:r>
          </w:p>
        </w:tc>
        <w:tc>
          <w:tcPr>
            <w:tcW w:w="538" w:type="pct"/>
            <w:tcBorders>
              <w:top w:val="single" w:sz="4" w:space="0" w:color="auto"/>
              <w:left w:val="nil"/>
              <w:bottom w:val="nil"/>
              <w:right w:val="nil"/>
            </w:tcBorders>
            <w:shd w:val="clear" w:color="auto" w:fill="auto"/>
            <w:noWrap/>
            <w:vAlign w:val="bottom"/>
            <w:hideMark/>
          </w:tcPr>
          <w:p w14:paraId="40D2C9D3" w14:textId="77777777" w:rsidR="00A07387" w:rsidRPr="00A07387" w:rsidRDefault="00A07387" w:rsidP="00A07387">
            <w:pPr>
              <w:jc w:val="center"/>
              <w:rPr>
                <w:rFonts w:cs="Arial"/>
                <w:color w:val="000000"/>
                <w:sz w:val="20"/>
                <w:lang w:val="en-US"/>
              </w:rPr>
            </w:pPr>
            <w:r w:rsidRPr="00A07387">
              <w:rPr>
                <w:rFonts w:cs="Arial"/>
                <w:color w:val="000000"/>
                <w:sz w:val="20"/>
                <w:lang w:val="en-US"/>
              </w:rPr>
              <w:t>43.8</w:t>
            </w:r>
          </w:p>
        </w:tc>
      </w:tr>
      <w:tr w:rsidR="00A07387" w:rsidRPr="00A07387" w14:paraId="7D3ACBE2" w14:textId="77777777" w:rsidTr="00A07387">
        <w:trPr>
          <w:trHeight w:val="288"/>
        </w:trPr>
        <w:tc>
          <w:tcPr>
            <w:tcW w:w="2848" w:type="pct"/>
            <w:vMerge/>
            <w:tcBorders>
              <w:top w:val="nil"/>
              <w:left w:val="nil"/>
              <w:bottom w:val="single" w:sz="4" w:space="0" w:color="000000"/>
              <w:right w:val="nil"/>
            </w:tcBorders>
            <w:vAlign w:val="center"/>
            <w:hideMark/>
          </w:tcPr>
          <w:p w14:paraId="0FC83344" w14:textId="77777777" w:rsidR="00A07387" w:rsidRPr="00A07387" w:rsidRDefault="00A07387" w:rsidP="00A07387">
            <w:pPr>
              <w:rPr>
                <w:rFonts w:cs="Arial"/>
                <w:color w:val="000000"/>
                <w:sz w:val="20"/>
                <w:lang w:val="en-US"/>
              </w:rPr>
            </w:pPr>
          </w:p>
        </w:tc>
        <w:tc>
          <w:tcPr>
            <w:tcW w:w="538" w:type="pct"/>
            <w:tcBorders>
              <w:top w:val="nil"/>
              <w:left w:val="nil"/>
              <w:bottom w:val="nil"/>
              <w:right w:val="nil"/>
            </w:tcBorders>
            <w:shd w:val="clear" w:color="auto" w:fill="auto"/>
            <w:vAlign w:val="center"/>
            <w:hideMark/>
          </w:tcPr>
          <w:p w14:paraId="0E63791E" w14:textId="77777777" w:rsidR="00A07387" w:rsidRPr="00A07387" w:rsidRDefault="00A07387" w:rsidP="00A07387">
            <w:pPr>
              <w:jc w:val="center"/>
              <w:rPr>
                <w:rFonts w:cs="Arial"/>
                <w:color w:val="000000"/>
                <w:sz w:val="20"/>
                <w:lang w:val="en-US"/>
              </w:rPr>
            </w:pPr>
            <w:r w:rsidRPr="00A07387">
              <w:rPr>
                <w:rFonts w:cs="Arial"/>
                <w:color w:val="000000"/>
                <w:sz w:val="20"/>
                <w:lang w:val="en-US"/>
              </w:rPr>
              <w:t>2010</w:t>
            </w:r>
          </w:p>
        </w:tc>
        <w:tc>
          <w:tcPr>
            <w:tcW w:w="538" w:type="pct"/>
            <w:tcBorders>
              <w:top w:val="nil"/>
              <w:left w:val="nil"/>
              <w:bottom w:val="nil"/>
              <w:right w:val="nil"/>
            </w:tcBorders>
            <w:shd w:val="clear" w:color="auto" w:fill="auto"/>
            <w:noWrap/>
            <w:vAlign w:val="bottom"/>
            <w:hideMark/>
          </w:tcPr>
          <w:p w14:paraId="192A3D55" w14:textId="77777777" w:rsidR="00A07387" w:rsidRPr="00A07387" w:rsidRDefault="00A07387" w:rsidP="00A07387">
            <w:pPr>
              <w:jc w:val="center"/>
              <w:rPr>
                <w:rFonts w:cs="Arial"/>
                <w:color w:val="000000"/>
                <w:sz w:val="20"/>
                <w:lang w:val="en-US"/>
              </w:rPr>
            </w:pPr>
            <w:r w:rsidRPr="00A07387">
              <w:rPr>
                <w:rFonts w:cs="Arial"/>
                <w:color w:val="000000"/>
                <w:sz w:val="20"/>
                <w:lang w:val="en-US"/>
              </w:rPr>
              <w:t>44.7</w:t>
            </w:r>
          </w:p>
        </w:tc>
        <w:tc>
          <w:tcPr>
            <w:tcW w:w="538" w:type="pct"/>
            <w:tcBorders>
              <w:top w:val="nil"/>
              <w:left w:val="nil"/>
              <w:bottom w:val="nil"/>
              <w:right w:val="nil"/>
            </w:tcBorders>
            <w:shd w:val="clear" w:color="auto" w:fill="auto"/>
            <w:noWrap/>
            <w:vAlign w:val="bottom"/>
            <w:hideMark/>
          </w:tcPr>
          <w:p w14:paraId="047F99A9" w14:textId="77777777" w:rsidR="00A07387" w:rsidRPr="00A07387" w:rsidRDefault="00A07387" w:rsidP="00A07387">
            <w:pPr>
              <w:jc w:val="center"/>
              <w:rPr>
                <w:rFonts w:cs="Arial"/>
                <w:color w:val="000000"/>
                <w:sz w:val="20"/>
                <w:lang w:val="en-US"/>
              </w:rPr>
            </w:pPr>
            <w:r w:rsidRPr="00A07387">
              <w:rPr>
                <w:rFonts w:cs="Arial"/>
                <w:color w:val="000000"/>
                <w:sz w:val="20"/>
                <w:lang w:val="en-US"/>
              </w:rPr>
              <w:t>45.5</w:t>
            </w:r>
          </w:p>
        </w:tc>
        <w:tc>
          <w:tcPr>
            <w:tcW w:w="538" w:type="pct"/>
            <w:tcBorders>
              <w:top w:val="nil"/>
              <w:left w:val="nil"/>
              <w:bottom w:val="nil"/>
              <w:right w:val="nil"/>
            </w:tcBorders>
            <w:shd w:val="clear" w:color="auto" w:fill="auto"/>
            <w:noWrap/>
            <w:vAlign w:val="bottom"/>
            <w:hideMark/>
          </w:tcPr>
          <w:p w14:paraId="2E368937" w14:textId="77777777" w:rsidR="00A07387" w:rsidRPr="00A07387" w:rsidRDefault="00A07387" w:rsidP="00A07387">
            <w:pPr>
              <w:jc w:val="center"/>
              <w:rPr>
                <w:rFonts w:cs="Arial"/>
                <w:color w:val="000000"/>
                <w:sz w:val="20"/>
                <w:lang w:val="en-US"/>
              </w:rPr>
            </w:pPr>
            <w:r w:rsidRPr="00A07387">
              <w:rPr>
                <w:rFonts w:cs="Arial"/>
                <w:color w:val="000000"/>
                <w:sz w:val="20"/>
                <w:lang w:val="en-US"/>
              </w:rPr>
              <w:t>45.1</w:t>
            </w:r>
          </w:p>
        </w:tc>
      </w:tr>
      <w:tr w:rsidR="00A07387" w:rsidRPr="00A07387" w14:paraId="22C595D9" w14:textId="77777777" w:rsidTr="00A07387">
        <w:trPr>
          <w:trHeight w:val="288"/>
        </w:trPr>
        <w:tc>
          <w:tcPr>
            <w:tcW w:w="2848" w:type="pct"/>
            <w:vMerge/>
            <w:tcBorders>
              <w:top w:val="nil"/>
              <w:left w:val="nil"/>
              <w:bottom w:val="single" w:sz="4" w:space="0" w:color="000000"/>
              <w:right w:val="nil"/>
            </w:tcBorders>
            <w:vAlign w:val="center"/>
            <w:hideMark/>
          </w:tcPr>
          <w:p w14:paraId="53AC9330" w14:textId="77777777" w:rsidR="00A07387" w:rsidRPr="00A07387" w:rsidRDefault="00A07387" w:rsidP="00A07387">
            <w:pPr>
              <w:rPr>
                <w:rFonts w:cs="Arial"/>
                <w:color w:val="000000"/>
                <w:sz w:val="20"/>
                <w:lang w:val="en-US"/>
              </w:rPr>
            </w:pPr>
          </w:p>
        </w:tc>
        <w:tc>
          <w:tcPr>
            <w:tcW w:w="538" w:type="pct"/>
            <w:tcBorders>
              <w:top w:val="nil"/>
              <w:left w:val="nil"/>
              <w:bottom w:val="nil"/>
              <w:right w:val="nil"/>
            </w:tcBorders>
            <w:shd w:val="clear" w:color="auto" w:fill="auto"/>
            <w:vAlign w:val="center"/>
            <w:hideMark/>
          </w:tcPr>
          <w:p w14:paraId="1E977C78" w14:textId="77777777" w:rsidR="00A07387" w:rsidRPr="00A07387" w:rsidRDefault="00A07387" w:rsidP="00A07387">
            <w:pPr>
              <w:jc w:val="center"/>
              <w:rPr>
                <w:rFonts w:cs="Arial"/>
                <w:color w:val="000000"/>
                <w:sz w:val="20"/>
                <w:lang w:val="en-US"/>
              </w:rPr>
            </w:pPr>
            <w:r w:rsidRPr="00A07387">
              <w:rPr>
                <w:rFonts w:cs="Arial"/>
                <w:color w:val="000000"/>
                <w:sz w:val="20"/>
                <w:lang w:val="en-US"/>
              </w:rPr>
              <w:t>2014</w:t>
            </w:r>
          </w:p>
        </w:tc>
        <w:tc>
          <w:tcPr>
            <w:tcW w:w="538" w:type="pct"/>
            <w:tcBorders>
              <w:top w:val="nil"/>
              <w:left w:val="nil"/>
              <w:bottom w:val="nil"/>
              <w:right w:val="nil"/>
            </w:tcBorders>
            <w:shd w:val="clear" w:color="auto" w:fill="auto"/>
            <w:noWrap/>
            <w:vAlign w:val="bottom"/>
            <w:hideMark/>
          </w:tcPr>
          <w:p w14:paraId="348ECDE1" w14:textId="77777777" w:rsidR="00A07387" w:rsidRPr="00A07387" w:rsidRDefault="00A07387" w:rsidP="00A07387">
            <w:pPr>
              <w:jc w:val="center"/>
              <w:rPr>
                <w:rFonts w:cs="Arial"/>
                <w:color w:val="000000"/>
                <w:sz w:val="20"/>
                <w:lang w:val="en-US"/>
              </w:rPr>
            </w:pPr>
            <w:r w:rsidRPr="00A07387">
              <w:rPr>
                <w:rFonts w:cs="Arial"/>
                <w:color w:val="000000"/>
                <w:sz w:val="20"/>
                <w:lang w:val="en-US"/>
              </w:rPr>
              <w:t>54.8***</w:t>
            </w:r>
          </w:p>
        </w:tc>
        <w:tc>
          <w:tcPr>
            <w:tcW w:w="538" w:type="pct"/>
            <w:tcBorders>
              <w:top w:val="nil"/>
              <w:left w:val="nil"/>
              <w:bottom w:val="nil"/>
              <w:right w:val="nil"/>
            </w:tcBorders>
            <w:shd w:val="clear" w:color="auto" w:fill="auto"/>
            <w:noWrap/>
            <w:vAlign w:val="bottom"/>
            <w:hideMark/>
          </w:tcPr>
          <w:p w14:paraId="657CF2C0" w14:textId="77777777" w:rsidR="00A07387" w:rsidRPr="00A07387" w:rsidRDefault="00A07387" w:rsidP="00A07387">
            <w:pPr>
              <w:jc w:val="center"/>
              <w:rPr>
                <w:rFonts w:cs="Arial"/>
                <w:color w:val="000000"/>
                <w:sz w:val="20"/>
                <w:lang w:val="en-US"/>
              </w:rPr>
            </w:pPr>
            <w:r w:rsidRPr="00A07387">
              <w:rPr>
                <w:rFonts w:cs="Arial"/>
                <w:color w:val="000000"/>
                <w:sz w:val="20"/>
                <w:lang w:val="en-US"/>
              </w:rPr>
              <w:t>47.5</w:t>
            </w:r>
          </w:p>
        </w:tc>
        <w:tc>
          <w:tcPr>
            <w:tcW w:w="538" w:type="pct"/>
            <w:tcBorders>
              <w:top w:val="nil"/>
              <w:left w:val="nil"/>
              <w:bottom w:val="nil"/>
              <w:right w:val="nil"/>
            </w:tcBorders>
            <w:shd w:val="clear" w:color="auto" w:fill="auto"/>
            <w:noWrap/>
            <w:vAlign w:val="bottom"/>
            <w:hideMark/>
          </w:tcPr>
          <w:p w14:paraId="05798A91" w14:textId="77777777" w:rsidR="00A07387" w:rsidRPr="00A07387" w:rsidRDefault="00A07387" w:rsidP="00A07387">
            <w:pPr>
              <w:jc w:val="center"/>
              <w:rPr>
                <w:rFonts w:cs="Arial"/>
                <w:color w:val="000000"/>
                <w:sz w:val="20"/>
                <w:lang w:val="en-US"/>
              </w:rPr>
            </w:pPr>
            <w:r w:rsidRPr="00A07387">
              <w:rPr>
                <w:rFonts w:cs="Arial"/>
                <w:color w:val="000000"/>
                <w:sz w:val="20"/>
                <w:lang w:val="en-US"/>
              </w:rPr>
              <w:t>51.4***</w:t>
            </w:r>
          </w:p>
        </w:tc>
      </w:tr>
      <w:tr w:rsidR="00A07387" w:rsidRPr="00A07387" w14:paraId="18ACB7AB" w14:textId="77777777" w:rsidTr="00A07387">
        <w:trPr>
          <w:trHeight w:val="288"/>
        </w:trPr>
        <w:tc>
          <w:tcPr>
            <w:tcW w:w="2848" w:type="pct"/>
            <w:vMerge/>
            <w:tcBorders>
              <w:top w:val="nil"/>
              <w:left w:val="nil"/>
              <w:bottom w:val="single" w:sz="4" w:space="0" w:color="000000"/>
              <w:right w:val="nil"/>
            </w:tcBorders>
            <w:vAlign w:val="center"/>
            <w:hideMark/>
          </w:tcPr>
          <w:p w14:paraId="11127004" w14:textId="77777777" w:rsidR="00A07387" w:rsidRPr="00A07387" w:rsidRDefault="00A07387" w:rsidP="00A07387">
            <w:pPr>
              <w:rPr>
                <w:rFonts w:cs="Arial"/>
                <w:color w:val="000000"/>
                <w:sz w:val="20"/>
                <w:lang w:val="en-US"/>
              </w:rPr>
            </w:pPr>
          </w:p>
        </w:tc>
        <w:tc>
          <w:tcPr>
            <w:tcW w:w="538" w:type="pct"/>
            <w:tcBorders>
              <w:top w:val="nil"/>
              <w:left w:val="nil"/>
              <w:bottom w:val="single" w:sz="4" w:space="0" w:color="auto"/>
              <w:right w:val="nil"/>
            </w:tcBorders>
            <w:shd w:val="clear" w:color="auto" w:fill="auto"/>
            <w:vAlign w:val="center"/>
            <w:hideMark/>
          </w:tcPr>
          <w:p w14:paraId="0B5FF630" w14:textId="77777777" w:rsidR="00A07387" w:rsidRPr="00A07387" w:rsidRDefault="00A07387" w:rsidP="00A07387">
            <w:pPr>
              <w:jc w:val="center"/>
              <w:rPr>
                <w:rFonts w:cs="Arial"/>
                <w:color w:val="000000"/>
                <w:sz w:val="20"/>
                <w:lang w:val="en-US"/>
              </w:rPr>
            </w:pPr>
            <w:r w:rsidRPr="00A07387">
              <w:rPr>
                <w:rFonts w:cs="Arial"/>
                <w:color w:val="000000"/>
                <w:sz w:val="20"/>
                <w:lang w:val="en-US"/>
              </w:rPr>
              <w:t>2017</w:t>
            </w:r>
          </w:p>
        </w:tc>
        <w:tc>
          <w:tcPr>
            <w:tcW w:w="538" w:type="pct"/>
            <w:tcBorders>
              <w:top w:val="nil"/>
              <w:left w:val="nil"/>
              <w:bottom w:val="single" w:sz="4" w:space="0" w:color="auto"/>
              <w:right w:val="nil"/>
            </w:tcBorders>
            <w:shd w:val="clear" w:color="auto" w:fill="auto"/>
            <w:noWrap/>
            <w:vAlign w:val="bottom"/>
            <w:hideMark/>
          </w:tcPr>
          <w:p w14:paraId="7B7453C5" w14:textId="77777777" w:rsidR="00A07387" w:rsidRPr="00A07387" w:rsidRDefault="00A07387" w:rsidP="00A07387">
            <w:pPr>
              <w:jc w:val="center"/>
              <w:rPr>
                <w:rFonts w:cs="Arial"/>
                <w:color w:val="000000"/>
                <w:sz w:val="20"/>
                <w:lang w:val="en-US"/>
              </w:rPr>
            </w:pPr>
            <w:r w:rsidRPr="00A07387">
              <w:rPr>
                <w:rFonts w:cs="Arial"/>
                <w:color w:val="000000"/>
                <w:sz w:val="20"/>
                <w:lang w:val="en-US"/>
              </w:rPr>
              <w:t>53.6</w:t>
            </w:r>
          </w:p>
        </w:tc>
        <w:tc>
          <w:tcPr>
            <w:tcW w:w="538" w:type="pct"/>
            <w:tcBorders>
              <w:top w:val="nil"/>
              <w:left w:val="nil"/>
              <w:bottom w:val="single" w:sz="4" w:space="0" w:color="auto"/>
              <w:right w:val="nil"/>
            </w:tcBorders>
            <w:shd w:val="clear" w:color="auto" w:fill="auto"/>
            <w:noWrap/>
            <w:vAlign w:val="bottom"/>
            <w:hideMark/>
          </w:tcPr>
          <w:p w14:paraId="38BE9F95" w14:textId="77777777" w:rsidR="00A07387" w:rsidRPr="00A07387" w:rsidRDefault="00A07387" w:rsidP="00A07387">
            <w:pPr>
              <w:jc w:val="center"/>
              <w:rPr>
                <w:rFonts w:cs="Arial"/>
                <w:color w:val="000000"/>
                <w:sz w:val="20"/>
                <w:lang w:val="en-US"/>
              </w:rPr>
            </w:pPr>
            <w:r w:rsidRPr="00A07387">
              <w:rPr>
                <w:rFonts w:cs="Arial"/>
                <w:color w:val="000000"/>
                <w:sz w:val="20"/>
                <w:lang w:val="en-US"/>
              </w:rPr>
              <w:t>53.4***</w:t>
            </w:r>
          </w:p>
        </w:tc>
        <w:tc>
          <w:tcPr>
            <w:tcW w:w="538" w:type="pct"/>
            <w:tcBorders>
              <w:top w:val="nil"/>
              <w:left w:val="nil"/>
              <w:bottom w:val="single" w:sz="4" w:space="0" w:color="auto"/>
              <w:right w:val="nil"/>
            </w:tcBorders>
            <w:shd w:val="clear" w:color="auto" w:fill="auto"/>
            <w:noWrap/>
            <w:vAlign w:val="bottom"/>
            <w:hideMark/>
          </w:tcPr>
          <w:p w14:paraId="03FCEA14" w14:textId="77777777" w:rsidR="00A07387" w:rsidRPr="00A07387" w:rsidRDefault="00A07387" w:rsidP="00A07387">
            <w:pPr>
              <w:jc w:val="center"/>
              <w:rPr>
                <w:rFonts w:cs="Arial"/>
                <w:color w:val="000000"/>
                <w:sz w:val="20"/>
                <w:lang w:val="en-US"/>
              </w:rPr>
            </w:pPr>
            <w:r w:rsidRPr="00A07387">
              <w:rPr>
                <w:rFonts w:cs="Arial"/>
                <w:color w:val="000000"/>
                <w:sz w:val="20"/>
                <w:lang w:val="en-US"/>
              </w:rPr>
              <w:t>53.0**</w:t>
            </w:r>
          </w:p>
        </w:tc>
      </w:tr>
      <w:tr w:rsidR="00A07387" w:rsidRPr="00A07387" w14:paraId="766A54D2" w14:textId="77777777" w:rsidTr="00A07387">
        <w:trPr>
          <w:trHeight w:val="288"/>
        </w:trPr>
        <w:tc>
          <w:tcPr>
            <w:tcW w:w="2848" w:type="pct"/>
            <w:vMerge w:val="restart"/>
            <w:tcBorders>
              <w:top w:val="nil"/>
              <w:left w:val="nil"/>
              <w:bottom w:val="single" w:sz="4" w:space="0" w:color="000000"/>
              <w:right w:val="nil"/>
            </w:tcBorders>
            <w:shd w:val="clear" w:color="auto" w:fill="auto"/>
            <w:vAlign w:val="center"/>
            <w:hideMark/>
          </w:tcPr>
          <w:p w14:paraId="350EC9A7" w14:textId="77777777" w:rsidR="00A07387" w:rsidRPr="00A07387" w:rsidRDefault="00A07387" w:rsidP="00A07387">
            <w:pPr>
              <w:rPr>
                <w:rFonts w:cs="Arial"/>
                <w:color w:val="000000"/>
                <w:sz w:val="20"/>
                <w:lang w:val="en-US"/>
              </w:rPr>
            </w:pPr>
            <w:r w:rsidRPr="00A07387">
              <w:rPr>
                <w:rFonts w:cs="Arial"/>
                <w:color w:val="000000"/>
                <w:sz w:val="20"/>
                <w:lang w:val="en-US"/>
              </w:rPr>
              <w:t>Percentage of consultations where a lab test was prescribed but not done because it was too expensive (base: all consultations)</w:t>
            </w:r>
          </w:p>
        </w:tc>
        <w:tc>
          <w:tcPr>
            <w:tcW w:w="538" w:type="pct"/>
            <w:tcBorders>
              <w:top w:val="nil"/>
              <w:left w:val="nil"/>
              <w:bottom w:val="nil"/>
              <w:right w:val="nil"/>
            </w:tcBorders>
            <w:shd w:val="clear" w:color="auto" w:fill="auto"/>
            <w:vAlign w:val="center"/>
            <w:hideMark/>
          </w:tcPr>
          <w:p w14:paraId="135ADDCB" w14:textId="77777777" w:rsidR="00A07387" w:rsidRPr="00A07387" w:rsidRDefault="00A07387" w:rsidP="00A07387">
            <w:pPr>
              <w:jc w:val="center"/>
              <w:rPr>
                <w:rFonts w:cs="Arial"/>
                <w:color w:val="000000"/>
                <w:sz w:val="20"/>
                <w:lang w:val="en-US"/>
              </w:rPr>
            </w:pPr>
            <w:r w:rsidRPr="00A07387">
              <w:rPr>
                <w:rFonts w:cs="Arial"/>
                <w:color w:val="000000"/>
                <w:sz w:val="20"/>
                <w:lang w:val="en-US"/>
              </w:rPr>
              <w:t>2007</w:t>
            </w:r>
          </w:p>
        </w:tc>
        <w:tc>
          <w:tcPr>
            <w:tcW w:w="538" w:type="pct"/>
            <w:tcBorders>
              <w:top w:val="nil"/>
              <w:left w:val="nil"/>
              <w:bottom w:val="nil"/>
              <w:right w:val="nil"/>
            </w:tcBorders>
            <w:shd w:val="clear" w:color="auto" w:fill="auto"/>
            <w:noWrap/>
            <w:vAlign w:val="bottom"/>
            <w:hideMark/>
          </w:tcPr>
          <w:p w14:paraId="1FFB6B39" w14:textId="77777777" w:rsidR="00A07387" w:rsidRPr="00A07387" w:rsidRDefault="00A07387" w:rsidP="00A07387">
            <w:pPr>
              <w:jc w:val="center"/>
              <w:rPr>
                <w:rFonts w:cs="Arial"/>
                <w:color w:val="000000"/>
                <w:sz w:val="20"/>
                <w:lang w:val="en-US"/>
              </w:rPr>
            </w:pPr>
            <w:r w:rsidRPr="00A07387">
              <w:rPr>
                <w:rFonts w:cs="Arial"/>
                <w:color w:val="000000"/>
                <w:sz w:val="20"/>
                <w:lang w:val="en-US"/>
              </w:rPr>
              <w:t>3.1</w:t>
            </w:r>
          </w:p>
        </w:tc>
        <w:tc>
          <w:tcPr>
            <w:tcW w:w="538" w:type="pct"/>
            <w:tcBorders>
              <w:top w:val="nil"/>
              <w:left w:val="nil"/>
              <w:bottom w:val="nil"/>
              <w:right w:val="nil"/>
            </w:tcBorders>
            <w:shd w:val="clear" w:color="auto" w:fill="auto"/>
            <w:noWrap/>
            <w:vAlign w:val="bottom"/>
            <w:hideMark/>
          </w:tcPr>
          <w:p w14:paraId="0B4D1F36" w14:textId="77777777" w:rsidR="00A07387" w:rsidRPr="00A07387" w:rsidRDefault="00A07387" w:rsidP="00A07387">
            <w:pPr>
              <w:jc w:val="center"/>
              <w:rPr>
                <w:rFonts w:cs="Arial"/>
                <w:color w:val="000000"/>
                <w:sz w:val="20"/>
                <w:lang w:val="en-US"/>
              </w:rPr>
            </w:pPr>
            <w:r w:rsidRPr="00A07387">
              <w:rPr>
                <w:rFonts w:cs="Arial"/>
                <w:color w:val="000000"/>
                <w:sz w:val="20"/>
                <w:lang w:val="en-US"/>
              </w:rPr>
              <w:t>5.2</w:t>
            </w:r>
          </w:p>
        </w:tc>
        <w:tc>
          <w:tcPr>
            <w:tcW w:w="538" w:type="pct"/>
            <w:tcBorders>
              <w:top w:val="nil"/>
              <w:left w:val="nil"/>
              <w:bottom w:val="nil"/>
              <w:right w:val="nil"/>
            </w:tcBorders>
            <w:shd w:val="clear" w:color="auto" w:fill="auto"/>
            <w:noWrap/>
            <w:vAlign w:val="bottom"/>
            <w:hideMark/>
          </w:tcPr>
          <w:p w14:paraId="28B30242" w14:textId="77777777" w:rsidR="00A07387" w:rsidRPr="00A07387" w:rsidRDefault="00A07387" w:rsidP="00A07387">
            <w:pPr>
              <w:jc w:val="center"/>
              <w:rPr>
                <w:rFonts w:cs="Arial"/>
                <w:color w:val="000000"/>
                <w:sz w:val="20"/>
                <w:lang w:val="en-US"/>
              </w:rPr>
            </w:pPr>
            <w:r w:rsidRPr="00A07387">
              <w:rPr>
                <w:rFonts w:cs="Arial"/>
                <w:color w:val="000000"/>
                <w:sz w:val="20"/>
                <w:lang w:val="en-US"/>
              </w:rPr>
              <w:t>4.1</w:t>
            </w:r>
          </w:p>
        </w:tc>
      </w:tr>
      <w:tr w:rsidR="00A07387" w:rsidRPr="00A07387" w14:paraId="08EDDAE6" w14:textId="77777777" w:rsidTr="00A07387">
        <w:trPr>
          <w:trHeight w:val="288"/>
        </w:trPr>
        <w:tc>
          <w:tcPr>
            <w:tcW w:w="2848" w:type="pct"/>
            <w:vMerge/>
            <w:tcBorders>
              <w:top w:val="nil"/>
              <w:left w:val="nil"/>
              <w:bottom w:val="single" w:sz="4" w:space="0" w:color="000000"/>
              <w:right w:val="nil"/>
            </w:tcBorders>
            <w:vAlign w:val="center"/>
            <w:hideMark/>
          </w:tcPr>
          <w:p w14:paraId="6844FAFE" w14:textId="77777777" w:rsidR="00A07387" w:rsidRPr="00A07387" w:rsidRDefault="00A07387" w:rsidP="00A07387">
            <w:pPr>
              <w:rPr>
                <w:rFonts w:cs="Arial"/>
                <w:color w:val="000000"/>
                <w:sz w:val="20"/>
                <w:lang w:val="en-US"/>
              </w:rPr>
            </w:pPr>
          </w:p>
        </w:tc>
        <w:tc>
          <w:tcPr>
            <w:tcW w:w="538" w:type="pct"/>
            <w:tcBorders>
              <w:top w:val="nil"/>
              <w:left w:val="nil"/>
              <w:bottom w:val="nil"/>
              <w:right w:val="nil"/>
            </w:tcBorders>
            <w:shd w:val="clear" w:color="auto" w:fill="auto"/>
            <w:vAlign w:val="center"/>
            <w:hideMark/>
          </w:tcPr>
          <w:p w14:paraId="395DC21C" w14:textId="77777777" w:rsidR="00A07387" w:rsidRPr="00A07387" w:rsidRDefault="00A07387" w:rsidP="00A07387">
            <w:pPr>
              <w:jc w:val="center"/>
              <w:rPr>
                <w:rFonts w:cs="Arial"/>
                <w:color w:val="000000"/>
                <w:sz w:val="20"/>
                <w:lang w:val="en-US"/>
              </w:rPr>
            </w:pPr>
            <w:r w:rsidRPr="00A07387">
              <w:rPr>
                <w:rFonts w:cs="Arial"/>
                <w:color w:val="000000"/>
                <w:sz w:val="20"/>
                <w:lang w:val="en-US"/>
              </w:rPr>
              <w:t>2010</w:t>
            </w:r>
          </w:p>
        </w:tc>
        <w:tc>
          <w:tcPr>
            <w:tcW w:w="538" w:type="pct"/>
            <w:tcBorders>
              <w:top w:val="nil"/>
              <w:left w:val="nil"/>
              <w:bottom w:val="nil"/>
              <w:right w:val="nil"/>
            </w:tcBorders>
            <w:shd w:val="clear" w:color="auto" w:fill="auto"/>
            <w:noWrap/>
            <w:vAlign w:val="bottom"/>
            <w:hideMark/>
          </w:tcPr>
          <w:p w14:paraId="5CEC6BDC" w14:textId="77777777" w:rsidR="00A07387" w:rsidRPr="00A07387" w:rsidRDefault="00A07387" w:rsidP="00A07387">
            <w:pPr>
              <w:jc w:val="center"/>
              <w:rPr>
                <w:rFonts w:cs="Arial"/>
                <w:color w:val="000000"/>
                <w:sz w:val="20"/>
                <w:lang w:val="en-US"/>
              </w:rPr>
            </w:pPr>
            <w:r w:rsidRPr="00A07387">
              <w:rPr>
                <w:rFonts w:cs="Arial"/>
                <w:color w:val="000000"/>
                <w:sz w:val="20"/>
                <w:lang w:val="en-US"/>
              </w:rPr>
              <w:t>3.6</w:t>
            </w:r>
          </w:p>
        </w:tc>
        <w:tc>
          <w:tcPr>
            <w:tcW w:w="538" w:type="pct"/>
            <w:tcBorders>
              <w:top w:val="nil"/>
              <w:left w:val="nil"/>
              <w:bottom w:val="nil"/>
              <w:right w:val="nil"/>
            </w:tcBorders>
            <w:shd w:val="clear" w:color="auto" w:fill="auto"/>
            <w:noWrap/>
            <w:vAlign w:val="bottom"/>
            <w:hideMark/>
          </w:tcPr>
          <w:p w14:paraId="74F2BFE5" w14:textId="77777777" w:rsidR="00A07387" w:rsidRPr="00A07387" w:rsidRDefault="00A07387" w:rsidP="00A07387">
            <w:pPr>
              <w:jc w:val="center"/>
              <w:rPr>
                <w:rFonts w:cs="Arial"/>
                <w:color w:val="000000"/>
                <w:sz w:val="20"/>
                <w:lang w:val="en-US"/>
              </w:rPr>
            </w:pPr>
            <w:r w:rsidRPr="00A07387">
              <w:rPr>
                <w:rFonts w:cs="Arial"/>
                <w:color w:val="000000"/>
                <w:sz w:val="20"/>
                <w:lang w:val="en-US"/>
              </w:rPr>
              <w:t>4.8</w:t>
            </w:r>
          </w:p>
        </w:tc>
        <w:tc>
          <w:tcPr>
            <w:tcW w:w="538" w:type="pct"/>
            <w:tcBorders>
              <w:top w:val="nil"/>
              <w:left w:val="nil"/>
              <w:bottom w:val="nil"/>
              <w:right w:val="nil"/>
            </w:tcBorders>
            <w:shd w:val="clear" w:color="auto" w:fill="auto"/>
            <w:noWrap/>
            <w:vAlign w:val="bottom"/>
            <w:hideMark/>
          </w:tcPr>
          <w:p w14:paraId="1FB8A064" w14:textId="77777777" w:rsidR="00A07387" w:rsidRPr="00A07387" w:rsidRDefault="00A07387" w:rsidP="00A07387">
            <w:pPr>
              <w:jc w:val="center"/>
              <w:rPr>
                <w:rFonts w:cs="Arial"/>
                <w:color w:val="000000"/>
                <w:sz w:val="20"/>
                <w:lang w:val="en-US"/>
              </w:rPr>
            </w:pPr>
            <w:r w:rsidRPr="00A07387">
              <w:rPr>
                <w:rFonts w:cs="Arial"/>
                <w:color w:val="000000"/>
                <w:sz w:val="20"/>
                <w:lang w:val="en-US"/>
              </w:rPr>
              <w:t>4.2</w:t>
            </w:r>
          </w:p>
        </w:tc>
      </w:tr>
      <w:tr w:rsidR="00A07387" w:rsidRPr="00A07387" w14:paraId="09E8CA3A" w14:textId="77777777" w:rsidTr="00A07387">
        <w:trPr>
          <w:trHeight w:val="288"/>
        </w:trPr>
        <w:tc>
          <w:tcPr>
            <w:tcW w:w="2848" w:type="pct"/>
            <w:vMerge/>
            <w:tcBorders>
              <w:top w:val="nil"/>
              <w:left w:val="nil"/>
              <w:bottom w:val="single" w:sz="4" w:space="0" w:color="000000"/>
              <w:right w:val="nil"/>
            </w:tcBorders>
            <w:vAlign w:val="center"/>
            <w:hideMark/>
          </w:tcPr>
          <w:p w14:paraId="27F3505F" w14:textId="77777777" w:rsidR="00A07387" w:rsidRPr="00A07387" w:rsidRDefault="00A07387" w:rsidP="00A07387">
            <w:pPr>
              <w:rPr>
                <w:rFonts w:cs="Arial"/>
                <w:color w:val="000000"/>
                <w:sz w:val="20"/>
                <w:lang w:val="en-US"/>
              </w:rPr>
            </w:pPr>
          </w:p>
        </w:tc>
        <w:tc>
          <w:tcPr>
            <w:tcW w:w="538" w:type="pct"/>
            <w:tcBorders>
              <w:top w:val="nil"/>
              <w:left w:val="nil"/>
              <w:bottom w:val="nil"/>
              <w:right w:val="nil"/>
            </w:tcBorders>
            <w:shd w:val="clear" w:color="auto" w:fill="auto"/>
            <w:vAlign w:val="center"/>
            <w:hideMark/>
          </w:tcPr>
          <w:p w14:paraId="3C5F036F" w14:textId="77777777" w:rsidR="00A07387" w:rsidRPr="00A07387" w:rsidRDefault="00A07387" w:rsidP="00A07387">
            <w:pPr>
              <w:jc w:val="center"/>
              <w:rPr>
                <w:rFonts w:cs="Arial"/>
                <w:color w:val="000000"/>
                <w:sz w:val="20"/>
                <w:lang w:val="en-US"/>
              </w:rPr>
            </w:pPr>
            <w:r w:rsidRPr="00A07387">
              <w:rPr>
                <w:rFonts w:cs="Arial"/>
                <w:color w:val="000000"/>
                <w:sz w:val="20"/>
                <w:lang w:val="en-US"/>
              </w:rPr>
              <w:t>2014</w:t>
            </w:r>
          </w:p>
        </w:tc>
        <w:tc>
          <w:tcPr>
            <w:tcW w:w="538" w:type="pct"/>
            <w:tcBorders>
              <w:top w:val="nil"/>
              <w:left w:val="nil"/>
              <w:bottom w:val="nil"/>
              <w:right w:val="nil"/>
            </w:tcBorders>
            <w:shd w:val="clear" w:color="auto" w:fill="auto"/>
            <w:noWrap/>
            <w:vAlign w:val="bottom"/>
            <w:hideMark/>
          </w:tcPr>
          <w:p w14:paraId="241398A3" w14:textId="77777777" w:rsidR="00A07387" w:rsidRPr="00A07387" w:rsidRDefault="00A07387" w:rsidP="00A07387">
            <w:pPr>
              <w:jc w:val="center"/>
              <w:rPr>
                <w:rFonts w:cs="Arial"/>
                <w:color w:val="000000"/>
                <w:sz w:val="20"/>
                <w:lang w:val="en-US"/>
              </w:rPr>
            </w:pPr>
            <w:r w:rsidRPr="00A07387">
              <w:rPr>
                <w:rFonts w:cs="Arial"/>
                <w:color w:val="000000"/>
                <w:sz w:val="20"/>
                <w:lang w:val="en-US"/>
              </w:rPr>
              <w:t>2.3**</w:t>
            </w:r>
          </w:p>
        </w:tc>
        <w:tc>
          <w:tcPr>
            <w:tcW w:w="538" w:type="pct"/>
            <w:tcBorders>
              <w:top w:val="nil"/>
              <w:left w:val="nil"/>
              <w:bottom w:val="nil"/>
              <w:right w:val="nil"/>
            </w:tcBorders>
            <w:shd w:val="clear" w:color="auto" w:fill="auto"/>
            <w:noWrap/>
            <w:vAlign w:val="bottom"/>
            <w:hideMark/>
          </w:tcPr>
          <w:p w14:paraId="1ED35A7E" w14:textId="77777777" w:rsidR="00A07387" w:rsidRPr="00A07387" w:rsidRDefault="00A07387" w:rsidP="00A07387">
            <w:pPr>
              <w:jc w:val="center"/>
              <w:rPr>
                <w:rFonts w:cs="Arial"/>
                <w:color w:val="000000"/>
                <w:sz w:val="20"/>
                <w:lang w:val="en-US"/>
              </w:rPr>
            </w:pPr>
            <w:r w:rsidRPr="00A07387">
              <w:rPr>
                <w:rFonts w:cs="Arial"/>
                <w:color w:val="000000"/>
                <w:sz w:val="20"/>
                <w:lang w:val="en-US"/>
              </w:rPr>
              <w:t>3.6*</w:t>
            </w:r>
          </w:p>
        </w:tc>
        <w:tc>
          <w:tcPr>
            <w:tcW w:w="538" w:type="pct"/>
            <w:tcBorders>
              <w:top w:val="nil"/>
              <w:left w:val="nil"/>
              <w:bottom w:val="nil"/>
              <w:right w:val="nil"/>
            </w:tcBorders>
            <w:shd w:val="clear" w:color="auto" w:fill="auto"/>
            <w:noWrap/>
            <w:vAlign w:val="bottom"/>
            <w:hideMark/>
          </w:tcPr>
          <w:p w14:paraId="2D434CDF" w14:textId="77777777" w:rsidR="00A07387" w:rsidRPr="00A07387" w:rsidRDefault="00A07387" w:rsidP="00A07387">
            <w:pPr>
              <w:jc w:val="center"/>
              <w:rPr>
                <w:rFonts w:cs="Arial"/>
                <w:color w:val="000000"/>
                <w:sz w:val="20"/>
                <w:lang w:val="en-US"/>
              </w:rPr>
            </w:pPr>
            <w:r w:rsidRPr="00A07387">
              <w:rPr>
                <w:rFonts w:cs="Arial"/>
                <w:color w:val="000000"/>
                <w:sz w:val="20"/>
                <w:lang w:val="en-US"/>
              </w:rPr>
              <w:t>2.9***</w:t>
            </w:r>
          </w:p>
        </w:tc>
      </w:tr>
      <w:tr w:rsidR="00A07387" w:rsidRPr="00A07387" w14:paraId="0D9642AC" w14:textId="77777777" w:rsidTr="00A07387">
        <w:trPr>
          <w:trHeight w:val="288"/>
        </w:trPr>
        <w:tc>
          <w:tcPr>
            <w:tcW w:w="2848" w:type="pct"/>
            <w:vMerge/>
            <w:tcBorders>
              <w:top w:val="nil"/>
              <w:left w:val="nil"/>
              <w:bottom w:val="single" w:sz="4" w:space="0" w:color="000000"/>
              <w:right w:val="nil"/>
            </w:tcBorders>
            <w:vAlign w:val="center"/>
            <w:hideMark/>
          </w:tcPr>
          <w:p w14:paraId="42A2C3EC" w14:textId="77777777" w:rsidR="00A07387" w:rsidRPr="00A07387" w:rsidRDefault="00A07387" w:rsidP="00A07387">
            <w:pPr>
              <w:rPr>
                <w:rFonts w:cs="Arial"/>
                <w:color w:val="000000"/>
                <w:sz w:val="20"/>
                <w:lang w:val="en-US"/>
              </w:rPr>
            </w:pPr>
          </w:p>
        </w:tc>
        <w:tc>
          <w:tcPr>
            <w:tcW w:w="538" w:type="pct"/>
            <w:tcBorders>
              <w:top w:val="nil"/>
              <w:left w:val="nil"/>
              <w:bottom w:val="single" w:sz="4" w:space="0" w:color="auto"/>
              <w:right w:val="nil"/>
            </w:tcBorders>
            <w:shd w:val="clear" w:color="auto" w:fill="auto"/>
            <w:vAlign w:val="center"/>
            <w:hideMark/>
          </w:tcPr>
          <w:p w14:paraId="79431F0E" w14:textId="77777777" w:rsidR="00A07387" w:rsidRPr="00A07387" w:rsidRDefault="00A07387" w:rsidP="00A07387">
            <w:pPr>
              <w:jc w:val="center"/>
              <w:rPr>
                <w:rFonts w:cs="Arial"/>
                <w:color w:val="000000"/>
                <w:sz w:val="20"/>
                <w:lang w:val="en-US"/>
              </w:rPr>
            </w:pPr>
            <w:r w:rsidRPr="00A07387">
              <w:rPr>
                <w:rFonts w:cs="Arial"/>
                <w:color w:val="000000"/>
                <w:sz w:val="20"/>
                <w:lang w:val="en-US"/>
              </w:rPr>
              <w:t>2017</w:t>
            </w:r>
          </w:p>
        </w:tc>
        <w:tc>
          <w:tcPr>
            <w:tcW w:w="538" w:type="pct"/>
            <w:tcBorders>
              <w:top w:val="nil"/>
              <w:left w:val="nil"/>
              <w:bottom w:val="single" w:sz="4" w:space="0" w:color="auto"/>
              <w:right w:val="nil"/>
            </w:tcBorders>
            <w:shd w:val="clear" w:color="auto" w:fill="auto"/>
            <w:noWrap/>
            <w:vAlign w:val="bottom"/>
            <w:hideMark/>
          </w:tcPr>
          <w:p w14:paraId="1F0B52A0" w14:textId="77777777" w:rsidR="00A07387" w:rsidRPr="00A07387" w:rsidRDefault="00A07387" w:rsidP="00A07387">
            <w:pPr>
              <w:jc w:val="center"/>
              <w:rPr>
                <w:rFonts w:cs="Arial"/>
                <w:color w:val="000000"/>
                <w:sz w:val="20"/>
                <w:lang w:val="en-US"/>
              </w:rPr>
            </w:pPr>
            <w:r w:rsidRPr="00A07387">
              <w:rPr>
                <w:rFonts w:cs="Arial"/>
                <w:color w:val="000000"/>
                <w:sz w:val="20"/>
                <w:lang w:val="en-US"/>
              </w:rPr>
              <w:t>2.1</w:t>
            </w:r>
          </w:p>
        </w:tc>
        <w:tc>
          <w:tcPr>
            <w:tcW w:w="538" w:type="pct"/>
            <w:tcBorders>
              <w:top w:val="nil"/>
              <w:left w:val="nil"/>
              <w:bottom w:val="single" w:sz="4" w:space="0" w:color="auto"/>
              <w:right w:val="nil"/>
            </w:tcBorders>
            <w:shd w:val="clear" w:color="auto" w:fill="auto"/>
            <w:noWrap/>
            <w:vAlign w:val="bottom"/>
            <w:hideMark/>
          </w:tcPr>
          <w:p w14:paraId="106D8564" w14:textId="77777777" w:rsidR="00A07387" w:rsidRPr="00A07387" w:rsidRDefault="00A07387" w:rsidP="00A07387">
            <w:pPr>
              <w:jc w:val="center"/>
              <w:rPr>
                <w:rFonts w:cs="Arial"/>
                <w:color w:val="000000"/>
                <w:sz w:val="20"/>
                <w:lang w:val="en-US"/>
              </w:rPr>
            </w:pPr>
            <w:r w:rsidRPr="00A07387">
              <w:rPr>
                <w:rFonts w:cs="Arial"/>
                <w:color w:val="000000"/>
                <w:sz w:val="20"/>
                <w:lang w:val="en-US"/>
              </w:rPr>
              <w:t>2.8**</w:t>
            </w:r>
          </w:p>
        </w:tc>
        <w:tc>
          <w:tcPr>
            <w:tcW w:w="538" w:type="pct"/>
            <w:tcBorders>
              <w:top w:val="nil"/>
              <w:left w:val="nil"/>
              <w:bottom w:val="single" w:sz="4" w:space="0" w:color="auto"/>
              <w:right w:val="nil"/>
            </w:tcBorders>
            <w:shd w:val="clear" w:color="auto" w:fill="auto"/>
            <w:noWrap/>
            <w:vAlign w:val="bottom"/>
            <w:hideMark/>
          </w:tcPr>
          <w:p w14:paraId="54A308D2" w14:textId="77777777" w:rsidR="00A07387" w:rsidRPr="00A07387" w:rsidRDefault="00A07387" w:rsidP="00A07387">
            <w:pPr>
              <w:jc w:val="center"/>
              <w:rPr>
                <w:rFonts w:cs="Arial"/>
                <w:color w:val="000000"/>
                <w:sz w:val="20"/>
                <w:lang w:val="en-US"/>
              </w:rPr>
            </w:pPr>
            <w:r w:rsidRPr="00A07387">
              <w:rPr>
                <w:rFonts w:cs="Arial"/>
                <w:color w:val="000000"/>
                <w:sz w:val="20"/>
                <w:lang w:val="en-US"/>
              </w:rPr>
              <w:t>2.4**</w:t>
            </w:r>
          </w:p>
        </w:tc>
      </w:tr>
      <w:tr w:rsidR="00A07387" w:rsidRPr="00A07387" w14:paraId="5D1C1713" w14:textId="77777777" w:rsidTr="00A07387">
        <w:trPr>
          <w:trHeight w:val="288"/>
        </w:trPr>
        <w:tc>
          <w:tcPr>
            <w:tcW w:w="2848" w:type="pct"/>
            <w:vMerge w:val="restart"/>
            <w:tcBorders>
              <w:top w:val="nil"/>
              <w:left w:val="nil"/>
              <w:bottom w:val="single" w:sz="4" w:space="0" w:color="000000"/>
              <w:right w:val="nil"/>
            </w:tcBorders>
            <w:shd w:val="clear" w:color="auto" w:fill="auto"/>
            <w:vAlign w:val="center"/>
            <w:hideMark/>
          </w:tcPr>
          <w:p w14:paraId="588886EA" w14:textId="07609889" w:rsidR="00A07387" w:rsidRPr="00A07387" w:rsidRDefault="00A07387" w:rsidP="00A07387">
            <w:pPr>
              <w:rPr>
                <w:rFonts w:cs="Arial"/>
                <w:color w:val="000000"/>
                <w:sz w:val="20"/>
                <w:lang w:val="en-US"/>
              </w:rPr>
            </w:pPr>
            <w:r w:rsidRPr="00A07387">
              <w:rPr>
                <w:rFonts w:cs="Arial"/>
                <w:color w:val="000000"/>
                <w:sz w:val="20"/>
                <w:lang w:val="en-US"/>
              </w:rPr>
              <w:t xml:space="preserve">Percentage of population who </w:t>
            </w:r>
            <w:r w:rsidR="00C3168E">
              <w:rPr>
                <w:rFonts w:cs="Arial"/>
                <w:color w:val="000000"/>
                <w:sz w:val="20"/>
                <w:lang w:val="en-US"/>
              </w:rPr>
              <w:t>reported requiring</w:t>
            </w:r>
            <w:r w:rsidRPr="00A07387">
              <w:rPr>
                <w:rFonts w:cs="Arial"/>
                <w:color w:val="000000"/>
                <w:sz w:val="20"/>
                <w:lang w:val="en-US"/>
              </w:rPr>
              <w:t xml:space="preserve"> </w:t>
            </w:r>
            <w:r w:rsidR="00236221">
              <w:rPr>
                <w:rFonts w:cs="Arial"/>
                <w:color w:val="000000"/>
                <w:sz w:val="20"/>
                <w:lang w:val="en-US"/>
              </w:rPr>
              <w:t>hospitalization</w:t>
            </w:r>
            <w:r w:rsidRPr="00A07387">
              <w:rPr>
                <w:rFonts w:cs="Arial"/>
                <w:color w:val="000000"/>
                <w:sz w:val="20"/>
                <w:lang w:val="en-US"/>
              </w:rPr>
              <w:t xml:space="preserve"> in the last year but were not </w:t>
            </w:r>
            <w:r w:rsidR="007F117B" w:rsidRPr="00A07387">
              <w:rPr>
                <w:rFonts w:cs="Arial"/>
                <w:color w:val="000000"/>
                <w:sz w:val="20"/>
                <w:lang w:val="en-US"/>
              </w:rPr>
              <w:t>hospitalized</w:t>
            </w:r>
          </w:p>
        </w:tc>
        <w:tc>
          <w:tcPr>
            <w:tcW w:w="538" w:type="pct"/>
            <w:tcBorders>
              <w:top w:val="nil"/>
              <w:left w:val="nil"/>
              <w:bottom w:val="nil"/>
              <w:right w:val="nil"/>
            </w:tcBorders>
            <w:shd w:val="clear" w:color="auto" w:fill="auto"/>
            <w:vAlign w:val="center"/>
            <w:hideMark/>
          </w:tcPr>
          <w:p w14:paraId="08ACB553" w14:textId="77777777" w:rsidR="00A07387" w:rsidRPr="00A07387" w:rsidRDefault="00A07387" w:rsidP="00A07387">
            <w:pPr>
              <w:jc w:val="center"/>
              <w:rPr>
                <w:rFonts w:cs="Arial"/>
                <w:color w:val="000000"/>
                <w:sz w:val="20"/>
                <w:lang w:val="en-US"/>
              </w:rPr>
            </w:pPr>
            <w:r w:rsidRPr="00A07387">
              <w:rPr>
                <w:rFonts w:cs="Arial"/>
                <w:color w:val="000000"/>
                <w:sz w:val="20"/>
                <w:lang w:val="en-US"/>
              </w:rPr>
              <w:t>2007</w:t>
            </w:r>
          </w:p>
        </w:tc>
        <w:tc>
          <w:tcPr>
            <w:tcW w:w="538" w:type="pct"/>
            <w:tcBorders>
              <w:top w:val="nil"/>
              <w:left w:val="nil"/>
              <w:bottom w:val="nil"/>
              <w:right w:val="nil"/>
            </w:tcBorders>
            <w:shd w:val="clear" w:color="auto" w:fill="auto"/>
            <w:noWrap/>
            <w:vAlign w:val="bottom"/>
            <w:hideMark/>
          </w:tcPr>
          <w:p w14:paraId="64B4DD5C" w14:textId="77777777" w:rsidR="00A07387" w:rsidRPr="00A07387" w:rsidRDefault="00A07387" w:rsidP="00A07387">
            <w:pPr>
              <w:jc w:val="center"/>
              <w:rPr>
                <w:rFonts w:cs="Arial"/>
                <w:color w:val="000000"/>
                <w:sz w:val="20"/>
                <w:lang w:val="en-US"/>
              </w:rPr>
            </w:pPr>
            <w:r w:rsidRPr="00A07387">
              <w:rPr>
                <w:rFonts w:cs="Arial"/>
                <w:color w:val="000000"/>
                <w:sz w:val="20"/>
                <w:lang w:val="en-US"/>
              </w:rPr>
              <w:t>3.7</w:t>
            </w:r>
          </w:p>
        </w:tc>
        <w:tc>
          <w:tcPr>
            <w:tcW w:w="538" w:type="pct"/>
            <w:tcBorders>
              <w:top w:val="nil"/>
              <w:left w:val="nil"/>
              <w:bottom w:val="nil"/>
              <w:right w:val="nil"/>
            </w:tcBorders>
            <w:shd w:val="clear" w:color="auto" w:fill="auto"/>
            <w:noWrap/>
            <w:vAlign w:val="bottom"/>
            <w:hideMark/>
          </w:tcPr>
          <w:p w14:paraId="099CF2B5" w14:textId="77777777" w:rsidR="00A07387" w:rsidRPr="00A07387" w:rsidRDefault="00A07387" w:rsidP="00A07387">
            <w:pPr>
              <w:jc w:val="center"/>
              <w:rPr>
                <w:rFonts w:cs="Arial"/>
                <w:color w:val="000000"/>
                <w:sz w:val="20"/>
                <w:lang w:val="en-US"/>
              </w:rPr>
            </w:pPr>
            <w:r w:rsidRPr="00A07387">
              <w:rPr>
                <w:rFonts w:cs="Arial"/>
                <w:color w:val="000000"/>
                <w:sz w:val="20"/>
                <w:lang w:val="en-US"/>
              </w:rPr>
              <w:t>5.3</w:t>
            </w:r>
          </w:p>
        </w:tc>
        <w:tc>
          <w:tcPr>
            <w:tcW w:w="538" w:type="pct"/>
            <w:tcBorders>
              <w:top w:val="nil"/>
              <w:left w:val="nil"/>
              <w:bottom w:val="nil"/>
              <w:right w:val="nil"/>
            </w:tcBorders>
            <w:shd w:val="clear" w:color="auto" w:fill="auto"/>
            <w:noWrap/>
            <w:vAlign w:val="bottom"/>
            <w:hideMark/>
          </w:tcPr>
          <w:p w14:paraId="6517CCE3" w14:textId="77777777" w:rsidR="00A07387" w:rsidRPr="00A07387" w:rsidRDefault="00A07387" w:rsidP="00A07387">
            <w:pPr>
              <w:jc w:val="center"/>
              <w:rPr>
                <w:rFonts w:cs="Arial"/>
                <w:color w:val="000000"/>
                <w:sz w:val="20"/>
                <w:lang w:val="en-US"/>
              </w:rPr>
            </w:pPr>
            <w:r w:rsidRPr="00A07387">
              <w:rPr>
                <w:rFonts w:cs="Arial"/>
                <w:color w:val="000000"/>
                <w:sz w:val="20"/>
                <w:lang w:val="en-US"/>
              </w:rPr>
              <w:t>4.5</w:t>
            </w:r>
          </w:p>
        </w:tc>
      </w:tr>
      <w:tr w:rsidR="00A07387" w:rsidRPr="00A07387" w14:paraId="5096F50B" w14:textId="77777777" w:rsidTr="00A07387">
        <w:trPr>
          <w:trHeight w:val="288"/>
        </w:trPr>
        <w:tc>
          <w:tcPr>
            <w:tcW w:w="2848" w:type="pct"/>
            <w:vMerge/>
            <w:tcBorders>
              <w:top w:val="nil"/>
              <w:left w:val="nil"/>
              <w:bottom w:val="single" w:sz="4" w:space="0" w:color="000000"/>
              <w:right w:val="nil"/>
            </w:tcBorders>
            <w:vAlign w:val="center"/>
            <w:hideMark/>
          </w:tcPr>
          <w:p w14:paraId="19AE2259" w14:textId="77777777" w:rsidR="00A07387" w:rsidRPr="00A07387" w:rsidRDefault="00A07387" w:rsidP="00A07387">
            <w:pPr>
              <w:rPr>
                <w:rFonts w:cs="Arial"/>
                <w:color w:val="000000"/>
                <w:sz w:val="20"/>
                <w:lang w:val="en-US"/>
              </w:rPr>
            </w:pPr>
          </w:p>
        </w:tc>
        <w:tc>
          <w:tcPr>
            <w:tcW w:w="538" w:type="pct"/>
            <w:tcBorders>
              <w:top w:val="nil"/>
              <w:left w:val="nil"/>
              <w:bottom w:val="nil"/>
              <w:right w:val="nil"/>
            </w:tcBorders>
            <w:shd w:val="clear" w:color="auto" w:fill="auto"/>
            <w:vAlign w:val="center"/>
            <w:hideMark/>
          </w:tcPr>
          <w:p w14:paraId="48688021" w14:textId="77777777" w:rsidR="00A07387" w:rsidRPr="00A07387" w:rsidRDefault="00A07387" w:rsidP="00A07387">
            <w:pPr>
              <w:jc w:val="center"/>
              <w:rPr>
                <w:rFonts w:cs="Arial"/>
                <w:color w:val="000000"/>
                <w:sz w:val="20"/>
                <w:lang w:val="en-US"/>
              </w:rPr>
            </w:pPr>
            <w:r w:rsidRPr="00A07387">
              <w:rPr>
                <w:rFonts w:cs="Arial"/>
                <w:color w:val="000000"/>
                <w:sz w:val="20"/>
                <w:lang w:val="en-US"/>
              </w:rPr>
              <w:t>2010</w:t>
            </w:r>
          </w:p>
        </w:tc>
        <w:tc>
          <w:tcPr>
            <w:tcW w:w="538" w:type="pct"/>
            <w:tcBorders>
              <w:top w:val="nil"/>
              <w:left w:val="nil"/>
              <w:bottom w:val="nil"/>
              <w:right w:val="nil"/>
            </w:tcBorders>
            <w:shd w:val="clear" w:color="auto" w:fill="auto"/>
            <w:noWrap/>
            <w:vAlign w:val="bottom"/>
            <w:hideMark/>
          </w:tcPr>
          <w:p w14:paraId="6C085CFC" w14:textId="77777777" w:rsidR="00A07387" w:rsidRPr="00A07387" w:rsidRDefault="00A07387" w:rsidP="00A07387">
            <w:pPr>
              <w:jc w:val="center"/>
              <w:rPr>
                <w:rFonts w:cs="Arial"/>
                <w:color w:val="000000"/>
                <w:sz w:val="20"/>
                <w:lang w:val="en-US"/>
              </w:rPr>
            </w:pPr>
            <w:r w:rsidRPr="00A07387">
              <w:rPr>
                <w:rFonts w:cs="Arial"/>
                <w:color w:val="000000"/>
                <w:sz w:val="20"/>
                <w:lang w:val="en-US"/>
              </w:rPr>
              <w:t>3.2</w:t>
            </w:r>
          </w:p>
        </w:tc>
        <w:tc>
          <w:tcPr>
            <w:tcW w:w="538" w:type="pct"/>
            <w:tcBorders>
              <w:top w:val="nil"/>
              <w:left w:val="nil"/>
              <w:bottom w:val="nil"/>
              <w:right w:val="nil"/>
            </w:tcBorders>
            <w:shd w:val="clear" w:color="auto" w:fill="auto"/>
            <w:noWrap/>
            <w:vAlign w:val="bottom"/>
            <w:hideMark/>
          </w:tcPr>
          <w:p w14:paraId="17E41813" w14:textId="77777777" w:rsidR="00A07387" w:rsidRPr="00A07387" w:rsidRDefault="00A07387" w:rsidP="00A07387">
            <w:pPr>
              <w:jc w:val="center"/>
              <w:rPr>
                <w:rFonts w:cs="Arial"/>
                <w:color w:val="000000"/>
                <w:sz w:val="20"/>
                <w:lang w:val="en-US"/>
              </w:rPr>
            </w:pPr>
            <w:r w:rsidRPr="00A07387">
              <w:rPr>
                <w:rFonts w:cs="Arial"/>
                <w:color w:val="000000"/>
                <w:sz w:val="20"/>
                <w:lang w:val="en-US"/>
              </w:rPr>
              <w:t>3.6**</w:t>
            </w:r>
          </w:p>
        </w:tc>
        <w:tc>
          <w:tcPr>
            <w:tcW w:w="538" w:type="pct"/>
            <w:tcBorders>
              <w:top w:val="nil"/>
              <w:left w:val="nil"/>
              <w:bottom w:val="nil"/>
              <w:right w:val="nil"/>
            </w:tcBorders>
            <w:shd w:val="clear" w:color="auto" w:fill="auto"/>
            <w:noWrap/>
            <w:vAlign w:val="bottom"/>
            <w:hideMark/>
          </w:tcPr>
          <w:p w14:paraId="247C535E" w14:textId="77777777" w:rsidR="00A07387" w:rsidRPr="00A07387" w:rsidRDefault="00A07387" w:rsidP="00A07387">
            <w:pPr>
              <w:jc w:val="center"/>
              <w:rPr>
                <w:rFonts w:cs="Arial"/>
                <w:color w:val="000000"/>
                <w:sz w:val="20"/>
                <w:lang w:val="en-US"/>
              </w:rPr>
            </w:pPr>
            <w:r w:rsidRPr="00A07387">
              <w:rPr>
                <w:rFonts w:cs="Arial"/>
                <w:color w:val="000000"/>
                <w:sz w:val="20"/>
                <w:lang w:val="en-US"/>
              </w:rPr>
              <w:t>3.4**</w:t>
            </w:r>
          </w:p>
        </w:tc>
      </w:tr>
      <w:tr w:rsidR="00A07387" w:rsidRPr="00A07387" w14:paraId="0F0090BA" w14:textId="77777777" w:rsidTr="00A07387">
        <w:trPr>
          <w:trHeight w:val="288"/>
        </w:trPr>
        <w:tc>
          <w:tcPr>
            <w:tcW w:w="2848" w:type="pct"/>
            <w:vMerge/>
            <w:tcBorders>
              <w:top w:val="nil"/>
              <w:left w:val="nil"/>
              <w:bottom w:val="single" w:sz="4" w:space="0" w:color="000000"/>
              <w:right w:val="nil"/>
            </w:tcBorders>
            <w:vAlign w:val="center"/>
            <w:hideMark/>
          </w:tcPr>
          <w:p w14:paraId="4A43942B" w14:textId="77777777" w:rsidR="00A07387" w:rsidRPr="00A07387" w:rsidRDefault="00A07387" w:rsidP="00A07387">
            <w:pPr>
              <w:rPr>
                <w:rFonts w:cs="Arial"/>
                <w:color w:val="000000"/>
                <w:sz w:val="20"/>
                <w:lang w:val="en-US"/>
              </w:rPr>
            </w:pPr>
          </w:p>
        </w:tc>
        <w:tc>
          <w:tcPr>
            <w:tcW w:w="538" w:type="pct"/>
            <w:tcBorders>
              <w:top w:val="nil"/>
              <w:left w:val="nil"/>
              <w:bottom w:val="nil"/>
              <w:right w:val="nil"/>
            </w:tcBorders>
            <w:shd w:val="clear" w:color="auto" w:fill="auto"/>
            <w:vAlign w:val="center"/>
            <w:hideMark/>
          </w:tcPr>
          <w:p w14:paraId="1D98020D" w14:textId="77777777" w:rsidR="00A07387" w:rsidRPr="00A07387" w:rsidRDefault="00A07387" w:rsidP="00A07387">
            <w:pPr>
              <w:jc w:val="center"/>
              <w:rPr>
                <w:rFonts w:cs="Arial"/>
                <w:color w:val="000000"/>
                <w:sz w:val="20"/>
                <w:lang w:val="en-US"/>
              </w:rPr>
            </w:pPr>
            <w:r w:rsidRPr="00A07387">
              <w:rPr>
                <w:rFonts w:cs="Arial"/>
                <w:color w:val="000000"/>
                <w:sz w:val="20"/>
                <w:lang w:val="en-US"/>
              </w:rPr>
              <w:t>2014</w:t>
            </w:r>
          </w:p>
        </w:tc>
        <w:tc>
          <w:tcPr>
            <w:tcW w:w="538" w:type="pct"/>
            <w:tcBorders>
              <w:top w:val="nil"/>
              <w:left w:val="nil"/>
              <w:bottom w:val="nil"/>
              <w:right w:val="nil"/>
            </w:tcBorders>
            <w:shd w:val="clear" w:color="auto" w:fill="auto"/>
            <w:noWrap/>
            <w:vAlign w:val="bottom"/>
            <w:hideMark/>
          </w:tcPr>
          <w:p w14:paraId="6B936AB0" w14:textId="77777777" w:rsidR="00A07387" w:rsidRPr="00A07387" w:rsidRDefault="00A07387" w:rsidP="00A07387">
            <w:pPr>
              <w:jc w:val="center"/>
              <w:rPr>
                <w:rFonts w:cs="Arial"/>
                <w:color w:val="000000"/>
                <w:sz w:val="20"/>
                <w:lang w:val="en-US"/>
              </w:rPr>
            </w:pPr>
            <w:r w:rsidRPr="00A07387">
              <w:rPr>
                <w:rFonts w:cs="Arial"/>
                <w:color w:val="000000"/>
                <w:sz w:val="20"/>
                <w:lang w:val="en-US"/>
              </w:rPr>
              <w:t>1.8***</w:t>
            </w:r>
          </w:p>
        </w:tc>
        <w:tc>
          <w:tcPr>
            <w:tcW w:w="538" w:type="pct"/>
            <w:tcBorders>
              <w:top w:val="nil"/>
              <w:left w:val="nil"/>
              <w:bottom w:val="nil"/>
              <w:right w:val="nil"/>
            </w:tcBorders>
            <w:shd w:val="clear" w:color="auto" w:fill="auto"/>
            <w:noWrap/>
            <w:vAlign w:val="bottom"/>
            <w:hideMark/>
          </w:tcPr>
          <w:p w14:paraId="1170C419" w14:textId="77777777" w:rsidR="00A07387" w:rsidRPr="00A07387" w:rsidRDefault="00A07387" w:rsidP="00A07387">
            <w:pPr>
              <w:jc w:val="center"/>
              <w:rPr>
                <w:rFonts w:cs="Arial"/>
                <w:color w:val="000000"/>
                <w:sz w:val="20"/>
                <w:lang w:val="en-US"/>
              </w:rPr>
            </w:pPr>
            <w:r w:rsidRPr="00A07387">
              <w:rPr>
                <w:rFonts w:cs="Arial"/>
                <w:color w:val="000000"/>
                <w:sz w:val="20"/>
                <w:lang w:val="en-US"/>
              </w:rPr>
              <w:t>2.2***</w:t>
            </w:r>
          </w:p>
        </w:tc>
        <w:tc>
          <w:tcPr>
            <w:tcW w:w="538" w:type="pct"/>
            <w:tcBorders>
              <w:top w:val="nil"/>
              <w:left w:val="nil"/>
              <w:bottom w:val="nil"/>
              <w:right w:val="nil"/>
            </w:tcBorders>
            <w:shd w:val="clear" w:color="auto" w:fill="auto"/>
            <w:noWrap/>
            <w:vAlign w:val="bottom"/>
            <w:hideMark/>
          </w:tcPr>
          <w:p w14:paraId="2E1FA4C3" w14:textId="77777777" w:rsidR="00A07387" w:rsidRPr="00A07387" w:rsidRDefault="00A07387" w:rsidP="00A07387">
            <w:pPr>
              <w:jc w:val="center"/>
              <w:rPr>
                <w:rFonts w:cs="Arial"/>
                <w:color w:val="000000"/>
                <w:sz w:val="20"/>
                <w:lang w:val="en-US"/>
              </w:rPr>
            </w:pPr>
            <w:r w:rsidRPr="00A07387">
              <w:rPr>
                <w:rFonts w:cs="Arial"/>
                <w:color w:val="000000"/>
                <w:sz w:val="20"/>
                <w:lang w:val="en-US"/>
              </w:rPr>
              <w:t>2.0***</w:t>
            </w:r>
          </w:p>
        </w:tc>
      </w:tr>
      <w:tr w:rsidR="00A07387" w:rsidRPr="00A07387" w14:paraId="0BF6C1FC" w14:textId="77777777" w:rsidTr="00A07387">
        <w:trPr>
          <w:trHeight w:val="288"/>
        </w:trPr>
        <w:tc>
          <w:tcPr>
            <w:tcW w:w="2848" w:type="pct"/>
            <w:vMerge/>
            <w:tcBorders>
              <w:top w:val="nil"/>
              <w:left w:val="nil"/>
              <w:bottom w:val="single" w:sz="4" w:space="0" w:color="000000"/>
              <w:right w:val="nil"/>
            </w:tcBorders>
            <w:vAlign w:val="center"/>
            <w:hideMark/>
          </w:tcPr>
          <w:p w14:paraId="23BCF8C7" w14:textId="77777777" w:rsidR="00A07387" w:rsidRPr="00A07387" w:rsidRDefault="00A07387" w:rsidP="00A07387">
            <w:pPr>
              <w:rPr>
                <w:rFonts w:cs="Arial"/>
                <w:color w:val="000000"/>
                <w:sz w:val="20"/>
                <w:lang w:val="en-US"/>
              </w:rPr>
            </w:pPr>
          </w:p>
        </w:tc>
        <w:tc>
          <w:tcPr>
            <w:tcW w:w="538" w:type="pct"/>
            <w:tcBorders>
              <w:top w:val="nil"/>
              <w:left w:val="nil"/>
              <w:bottom w:val="single" w:sz="4" w:space="0" w:color="auto"/>
              <w:right w:val="nil"/>
            </w:tcBorders>
            <w:shd w:val="clear" w:color="auto" w:fill="auto"/>
            <w:vAlign w:val="center"/>
            <w:hideMark/>
          </w:tcPr>
          <w:p w14:paraId="23A0AF87" w14:textId="77777777" w:rsidR="00A07387" w:rsidRPr="00A07387" w:rsidRDefault="00A07387" w:rsidP="00A07387">
            <w:pPr>
              <w:jc w:val="center"/>
              <w:rPr>
                <w:rFonts w:cs="Arial"/>
                <w:color w:val="000000"/>
                <w:sz w:val="20"/>
                <w:lang w:val="en-US"/>
              </w:rPr>
            </w:pPr>
            <w:r w:rsidRPr="00A07387">
              <w:rPr>
                <w:rFonts w:cs="Arial"/>
                <w:color w:val="000000"/>
                <w:sz w:val="20"/>
                <w:lang w:val="en-US"/>
              </w:rPr>
              <w:t>2017</w:t>
            </w:r>
          </w:p>
        </w:tc>
        <w:tc>
          <w:tcPr>
            <w:tcW w:w="538" w:type="pct"/>
            <w:tcBorders>
              <w:top w:val="nil"/>
              <w:left w:val="nil"/>
              <w:bottom w:val="single" w:sz="4" w:space="0" w:color="auto"/>
              <w:right w:val="nil"/>
            </w:tcBorders>
            <w:shd w:val="clear" w:color="auto" w:fill="auto"/>
            <w:noWrap/>
            <w:vAlign w:val="bottom"/>
            <w:hideMark/>
          </w:tcPr>
          <w:p w14:paraId="667AA196" w14:textId="77777777" w:rsidR="00A07387" w:rsidRPr="00A07387" w:rsidRDefault="00A07387" w:rsidP="00A07387">
            <w:pPr>
              <w:jc w:val="center"/>
              <w:rPr>
                <w:rFonts w:cs="Arial"/>
                <w:color w:val="000000"/>
                <w:sz w:val="20"/>
                <w:lang w:val="en-US"/>
              </w:rPr>
            </w:pPr>
            <w:r w:rsidRPr="00A07387">
              <w:rPr>
                <w:rFonts w:cs="Arial"/>
                <w:color w:val="000000"/>
                <w:sz w:val="20"/>
                <w:lang w:val="en-US"/>
              </w:rPr>
              <w:t>1.3**</w:t>
            </w:r>
          </w:p>
        </w:tc>
        <w:tc>
          <w:tcPr>
            <w:tcW w:w="538" w:type="pct"/>
            <w:tcBorders>
              <w:top w:val="nil"/>
              <w:left w:val="nil"/>
              <w:bottom w:val="single" w:sz="4" w:space="0" w:color="auto"/>
              <w:right w:val="nil"/>
            </w:tcBorders>
            <w:shd w:val="clear" w:color="auto" w:fill="auto"/>
            <w:noWrap/>
            <w:vAlign w:val="bottom"/>
            <w:hideMark/>
          </w:tcPr>
          <w:p w14:paraId="0995E5A4" w14:textId="77777777" w:rsidR="00A07387" w:rsidRPr="00A07387" w:rsidRDefault="00A07387" w:rsidP="00A07387">
            <w:pPr>
              <w:jc w:val="center"/>
              <w:rPr>
                <w:rFonts w:cs="Arial"/>
                <w:color w:val="000000"/>
                <w:sz w:val="20"/>
                <w:lang w:val="en-US"/>
              </w:rPr>
            </w:pPr>
            <w:r w:rsidRPr="00A07387">
              <w:rPr>
                <w:rFonts w:cs="Arial"/>
                <w:color w:val="000000"/>
                <w:sz w:val="20"/>
                <w:lang w:val="en-US"/>
              </w:rPr>
              <w:t>1.7***</w:t>
            </w:r>
          </w:p>
        </w:tc>
        <w:tc>
          <w:tcPr>
            <w:tcW w:w="538" w:type="pct"/>
            <w:tcBorders>
              <w:top w:val="nil"/>
              <w:left w:val="nil"/>
              <w:bottom w:val="single" w:sz="4" w:space="0" w:color="auto"/>
              <w:right w:val="nil"/>
            </w:tcBorders>
            <w:shd w:val="clear" w:color="auto" w:fill="auto"/>
            <w:noWrap/>
            <w:vAlign w:val="bottom"/>
            <w:hideMark/>
          </w:tcPr>
          <w:p w14:paraId="56977881" w14:textId="77777777" w:rsidR="00A07387" w:rsidRPr="00A07387" w:rsidRDefault="00A07387" w:rsidP="00A07387">
            <w:pPr>
              <w:jc w:val="center"/>
              <w:rPr>
                <w:rFonts w:cs="Arial"/>
                <w:color w:val="000000"/>
                <w:sz w:val="20"/>
                <w:lang w:val="en-US"/>
              </w:rPr>
            </w:pPr>
            <w:r w:rsidRPr="00A07387">
              <w:rPr>
                <w:rFonts w:cs="Arial"/>
                <w:color w:val="000000"/>
                <w:sz w:val="20"/>
                <w:lang w:val="en-US"/>
              </w:rPr>
              <w:t>1.5***</w:t>
            </w:r>
          </w:p>
        </w:tc>
      </w:tr>
      <w:tr w:rsidR="00A07387" w:rsidRPr="00A07387" w14:paraId="39C76618" w14:textId="77777777" w:rsidTr="00A07387">
        <w:trPr>
          <w:trHeight w:val="288"/>
        </w:trPr>
        <w:tc>
          <w:tcPr>
            <w:tcW w:w="2848" w:type="pct"/>
            <w:vMerge w:val="restart"/>
            <w:tcBorders>
              <w:top w:val="nil"/>
              <w:left w:val="nil"/>
              <w:bottom w:val="single" w:sz="4" w:space="0" w:color="000000"/>
              <w:right w:val="nil"/>
            </w:tcBorders>
            <w:shd w:val="clear" w:color="auto" w:fill="auto"/>
            <w:vAlign w:val="center"/>
            <w:hideMark/>
          </w:tcPr>
          <w:p w14:paraId="147CA137" w14:textId="1FC88754" w:rsidR="00A07387" w:rsidRPr="00A07387" w:rsidRDefault="00A07387" w:rsidP="00A07387">
            <w:pPr>
              <w:rPr>
                <w:rFonts w:cs="Arial"/>
                <w:color w:val="000000"/>
                <w:sz w:val="20"/>
                <w:lang w:val="en-US"/>
              </w:rPr>
            </w:pPr>
            <w:r w:rsidRPr="00A07387">
              <w:rPr>
                <w:rFonts w:cs="Arial"/>
                <w:color w:val="000000"/>
                <w:sz w:val="20"/>
                <w:lang w:val="en-US"/>
              </w:rPr>
              <w:t xml:space="preserve">Percentage of total population who reported </w:t>
            </w:r>
            <w:r w:rsidR="00C3168E">
              <w:rPr>
                <w:rFonts w:cs="Arial"/>
                <w:color w:val="000000"/>
                <w:sz w:val="20"/>
                <w:lang w:val="en-US"/>
              </w:rPr>
              <w:t>requiring</w:t>
            </w:r>
            <w:r w:rsidR="00C3168E" w:rsidRPr="00A07387">
              <w:rPr>
                <w:rFonts w:cs="Arial"/>
                <w:color w:val="000000"/>
                <w:sz w:val="20"/>
                <w:lang w:val="en-US"/>
              </w:rPr>
              <w:t xml:space="preserve"> </w:t>
            </w:r>
            <w:r w:rsidR="00236221">
              <w:rPr>
                <w:rFonts w:cs="Arial"/>
                <w:color w:val="000000"/>
                <w:sz w:val="20"/>
                <w:lang w:val="en-US"/>
              </w:rPr>
              <w:t>hospitalization</w:t>
            </w:r>
            <w:r w:rsidR="007F117B">
              <w:rPr>
                <w:rFonts w:cs="Arial"/>
                <w:color w:val="000000"/>
                <w:sz w:val="20"/>
                <w:lang w:val="en-US"/>
              </w:rPr>
              <w:t xml:space="preserve"> in the last year but </w:t>
            </w:r>
            <w:r w:rsidRPr="00A07387">
              <w:rPr>
                <w:rFonts w:cs="Arial"/>
                <w:color w:val="000000"/>
                <w:sz w:val="20"/>
                <w:lang w:val="en-US"/>
              </w:rPr>
              <w:t xml:space="preserve">were not </w:t>
            </w:r>
            <w:r w:rsidR="007F117B" w:rsidRPr="00A07387">
              <w:rPr>
                <w:rFonts w:cs="Arial"/>
                <w:color w:val="000000"/>
                <w:sz w:val="20"/>
                <w:lang w:val="en-US"/>
              </w:rPr>
              <w:t>hospitalized</w:t>
            </w:r>
            <w:r w:rsidRPr="00A07387">
              <w:rPr>
                <w:rFonts w:cs="Arial"/>
                <w:color w:val="000000"/>
                <w:sz w:val="20"/>
                <w:lang w:val="en-US"/>
              </w:rPr>
              <w:t xml:space="preserve"> because it was too expensive/they did not have enough money</w:t>
            </w:r>
          </w:p>
        </w:tc>
        <w:tc>
          <w:tcPr>
            <w:tcW w:w="538" w:type="pct"/>
            <w:tcBorders>
              <w:top w:val="nil"/>
              <w:left w:val="nil"/>
              <w:bottom w:val="nil"/>
              <w:right w:val="nil"/>
            </w:tcBorders>
            <w:shd w:val="clear" w:color="auto" w:fill="auto"/>
            <w:vAlign w:val="center"/>
            <w:hideMark/>
          </w:tcPr>
          <w:p w14:paraId="0C416518" w14:textId="77777777" w:rsidR="00A07387" w:rsidRPr="00A07387" w:rsidRDefault="00A07387" w:rsidP="00A07387">
            <w:pPr>
              <w:jc w:val="center"/>
              <w:rPr>
                <w:rFonts w:cs="Arial"/>
                <w:color w:val="000000"/>
                <w:sz w:val="20"/>
                <w:lang w:val="en-US"/>
              </w:rPr>
            </w:pPr>
            <w:r w:rsidRPr="00A07387">
              <w:rPr>
                <w:rFonts w:cs="Arial"/>
                <w:color w:val="000000"/>
                <w:sz w:val="20"/>
                <w:lang w:val="en-US"/>
              </w:rPr>
              <w:t>2007</w:t>
            </w:r>
          </w:p>
        </w:tc>
        <w:tc>
          <w:tcPr>
            <w:tcW w:w="538" w:type="pct"/>
            <w:tcBorders>
              <w:top w:val="nil"/>
              <w:left w:val="nil"/>
              <w:bottom w:val="nil"/>
              <w:right w:val="nil"/>
            </w:tcBorders>
            <w:shd w:val="clear" w:color="auto" w:fill="auto"/>
            <w:noWrap/>
            <w:vAlign w:val="bottom"/>
            <w:hideMark/>
          </w:tcPr>
          <w:p w14:paraId="43D00057" w14:textId="77777777" w:rsidR="00A07387" w:rsidRPr="00A07387" w:rsidRDefault="00A07387" w:rsidP="00A07387">
            <w:pPr>
              <w:jc w:val="center"/>
              <w:rPr>
                <w:rFonts w:cs="Arial"/>
                <w:color w:val="000000"/>
                <w:sz w:val="20"/>
                <w:lang w:val="en-US"/>
              </w:rPr>
            </w:pPr>
            <w:r w:rsidRPr="00A07387">
              <w:rPr>
                <w:rFonts w:cs="Arial"/>
                <w:color w:val="000000"/>
                <w:sz w:val="20"/>
                <w:lang w:val="en-US"/>
              </w:rPr>
              <w:t>3.3</w:t>
            </w:r>
          </w:p>
        </w:tc>
        <w:tc>
          <w:tcPr>
            <w:tcW w:w="538" w:type="pct"/>
            <w:tcBorders>
              <w:top w:val="nil"/>
              <w:left w:val="nil"/>
              <w:bottom w:val="nil"/>
              <w:right w:val="nil"/>
            </w:tcBorders>
            <w:shd w:val="clear" w:color="auto" w:fill="auto"/>
            <w:noWrap/>
            <w:vAlign w:val="bottom"/>
            <w:hideMark/>
          </w:tcPr>
          <w:p w14:paraId="1DA9F368" w14:textId="77777777" w:rsidR="00A07387" w:rsidRPr="00A07387" w:rsidRDefault="00A07387" w:rsidP="00A07387">
            <w:pPr>
              <w:jc w:val="center"/>
              <w:rPr>
                <w:rFonts w:cs="Arial"/>
                <w:color w:val="000000"/>
                <w:sz w:val="20"/>
                <w:lang w:val="en-US"/>
              </w:rPr>
            </w:pPr>
            <w:r w:rsidRPr="00A07387">
              <w:rPr>
                <w:rFonts w:cs="Arial"/>
                <w:color w:val="000000"/>
                <w:sz w:val="20"/>
                <w:lang w:val="en-US"/>
              </w:rPr>
              <w:t>4.6</w:t>
            </w:r>
          </w:p>
        </w:tc>
        <w:tc>
          <w:tcPr>
            <w:tcW w:w="538" w:type="pct"/>
            <w:tcBorders>
              <w:top w:val="nil"/>
              <w:left w:val="nil"/>
              <w:bottom w:val="nil"/>
              <w:right w:val="nil"/>
            </w:tcBorders>
            <w:shd w:val="clear" w:color="auto" w:fill="auto"/>
            <w:noWrap/>
            <w:vAlign w:val="bottom"/>
            <w:hideMark/>
          </w:tcPr>
          <w:p w14:paraId="1BEBA28B" w14:textId="6F2258E7" w:rsidR="00A07387" w:rsidRPr="00A07387" w:rsidRDefault="00A07387" w:rsidP="00A07387">
            <w:pPr>
              <w:jc w:val="center"/>
              <w:rPr>
                <w:rFonts w:cs="Arial"/>
                <w:color w:val="000000"/>
                <w:sz w:val="20"/>
                <w:lang w:val="en-US"/>
              </w:rPr>
            </w:pPr>
            <w:r w:rsidRPr="00A07387">
              <w:rPr>
                <w:rFonts w:cs="Arial"/>
                <w:color w:val="000000"/>
                <w:sz w:val="20"/>
                <w:lang w:val="en-US"/>
              </w:rPr>
              <w:t>4</w:t>
            </w:r>
            <w:r w:rsidR="000C223E">
              <w:rPr>
                <w:rFonts w:cs="Arial"/>
                <w:color w:val="000000"/>
                <w:sz w:val="20"/>
                <w:lang w:val="en-US"/>
              </w:rPr>
              <w:t>.0</w:t>
            </w:r>
          </w:p>
        </w:tc>
      </w:tr>
      <w:tr w:rsidR="00A07387" w:rsidRPr="00A07387" w14:paraId="13B8320F" w14:textId="77777777" w:rsidTr="00A07387">
        <w:trPr>
          <w:trHeight w:val="288"/>
        </w:trPr>
        <w:tc>
          <w:tcPr>
            <w:tcW w:w="2848" w:type="pct"/>
            <w:vMerge/>
            <w:tcBorders>
              <w:top w:val="nil"/>
              <w:left w:val="nil"/>
              <w:bottom w:val="single" w:sz="4" w:space="0" w:color="000000"/>
              <w:right w:val="nil"/>
            </w:tcBorders>
            <w:vAlign w:val="center"/>
            <w:hideMark/>
          </w:tcPr>
          <w:p w14:paraId="31A47804" w14:textId="77777777" w:rsidR="00A07387" w:rsidRPr="00A07387" w:rsidRDefault="00A07387" w:rsidP="00A07387">
            <w:pPr>
              <w:rPr>
                <w:rFonts w:cs="Arial"/>
                <w:color w:val="000000"/>
                <w:sz w:val="20"/>
                <w:lang w:val="en-US"/>
              </w:rPr>
            </w:pPr>
          </w:p>
        </w:tc>
        <w:tc>
          <w:tcPr>
            <w:tcW w:w="538" w:type="pct"/>
            <w:tcBorders>
              <w:top w:val="nil"/>
              <w:left w:val="nil"/>
              <w:bottom w:val="nil"/>
              <w:right w:val="nil"/>
            </w:tcBorders>
            <w:shd w:val="clear" w:color="auto" w:fill="auto"/>
            <w:vAlign w:val="center"/>
            <w:hideMark/>
          </w:tcPr>
          <w:p w14:paraId="0D9D0E5E" w14:textId="77777777" w:rsidR="00A07387" w:rsidRPr="00A07387" w:rsidRDefault="00A07387" w:rsidP="00A07387">
            <w:pPr>
              <w:jc w:val="center"/>
              <w:rPr>
                <w:rFonts w:cs="Arial"/>
                <w:color w:val="000000"/>
                <w:sz w:val="20"/>
                <w:lang w:val="en-US"/>
              </w:rPr>
            </w:pPr>
            <w:r w:rsidRPr="00A07387">
              <w:rPr>
                <w:rFonts w:cs="Arial"/>
                <w:color w:val="000000"/>
                <w:sz w:val="20"/>
                <w:lang w:val="en-US"/>
              </w:rPr>
              <w:t>2010</w:t>
            </w:r>
          </w:p>
        </w:tc>
        <w:tc>
          <w:tcPr>
            <w:tcW w:w="538" w:type="pct"/>
            <w:tcBorders>
              <w:top w:val="nil"/>
              <w:left w:val="nil"/>
              <w:bottom w:val="nil"/>
              <w:right w:val="nil"/>
            </w:tcBorders>
            <w:shd w:val="clear" w:color="auto" w:fill="auto"/>
            <w:noWrap/>
            <w:vAlign w:val="bottom"/>
            <w:hideMark/>
          </w:tcPr>
          <w:p w14:paraId="5D3CE89D" w14:textId="77777777" w:rsidR="00A07387" w:rsidRPr="00A07387" w:rsidRDefault="00A07387" w:rsidP="00A07387">
            <w:pPr>
              <w:jc w:val="center"/>
              <w:rPr>
                <w:rFonts w:cs="Arial"/>
                <w:color w:val="000000"/>
                <w:sz w:val="20"/>
                <w:lang w:val="en-US"/>
              </w:rPr>
            </w:pPr>
            <w:r w:rsidRPr="00A07387">
              <w:rPr>
                <w:rFonts w:cs="Arial"/>
                <w:color w:val="000000"/>
                <w:sz w:val="20"/>
                <w:lang w:val="en-US"/>
              </w:rPr>
              <w:t>2.6</w:t>
            </w:r>
          </w:p>
        </w:tc>
        <w:tc>
          <w:tcPr>
            <w:tcW w:w="538" w:type="pct"/>
            <w:tcBorders>
              <w:top w:val="nil"/>
              <w:left w:val="nil"/>
              <w:bottom w:val="nil"/>
              <w:right w:val="nil"/>
            </w:tcBorders>
            <w:shd w:val="clear" w:color="auto" w:fill="auto"/>
            <w:noWrap/>
            <w:vAlign w:val="bottom"/>
            <w:hideMark/>
          </w:tcPr>
          <w:p w14:paraId="04B4BF48" w14:textId="77777777" w:rsidR="00A07387" w:rsidRPr="00A07387" w:rsidRDefault="00A07387" w:rsidP="00A07387">
            <w:pPr>
              <w:jc w:val="center"/>
              <w:rPr>
                <w:rFonts w:cs="Arial"/>
                <w:color w:val="000000"/>
                <w:sz w:val="20"/>
                <w:lang w:val="en-US"/>
              </w:rPr>
            </w:pPr>
            <w:r w:rsidRPr="00A07387">
              <w:rPr>
                <w:rFonts w:cs="Arial"/>
                <w:color w:val="000000"/>
                <w:sz w:val="20"/>
                <w:lang w:val="en-US"/>
              </w:rPr>
              <w:t>2.5***</w:t>
            </w:r>
          </w:p>
        </w:tc>
        <w:tc>
          <w:tcPr>
            <w:tcW w:w="538" w:type="pct"/>
            <w:tcBorders>
              <w:top w:val="nil"/>
              <w:left w:val="nil"/>
              <w:bottom w:val="nil"/>
              <w:right w:val="nil"/>
            </w:tcBorders>
            <w:shd w:val="clear" w:color="auto" w:fill="auto"/>
            <w:noWrap/>
            <w:vAlign w:val="bottom"/>
            <w:hideMark/>
          </w:tcPr>
          <w:p w14:paraId="251AE461" w14:textId="77777777" w:rsidR="00A07387" w:rsidRPr="00A07387" w:rsidRDefault="00A07387" w:rsidP="00A07387">
            <w:pPr>
              <w:jc w:val="center"/>
              <w:rPr>
                <w:rFonts w:cs="Arial"/>
                <w:color w:val="000000"/>
                <w:sz w:val="20"/>
                <w:lang w:val="en-US"/>
              </w:rPr>
            </w:pPr>
            <w:r w:rsidRPr="00A07387">
              <w:rPr>
                <w:rFonts w:cs="Arial"/>
                <w:color w:val="000000"/>
                <w:sz w:val="20"/>
                <w:lang w:val="en-US"/>
              </w:rPr>
              <w:t>2.6***</w:t>
            </w:r>
          </w:p>
        </w:tc>
      </w:tr>
      <w:tr w:rsidR="00A07387" w:rsidRPr="00A07387" w14:paraId="0ACCC8BF" w14:textId="77777777" w:rsidTr="00A07387">
        <w:trPr>
          <w:trHeight w:val="288"/>
        </w:trPr>
        <w:tc>
          <w:tcPr>
            <w:tcW w:w="2848" w:type="pct"/>
            <w:vMerge/>
            <w:tcBorders>
              <w:top w:val="nil"/>
              <w:left w:val="nil"/>
              <w:bottom w:val="single" w:sz="4" w:space="0" w:color="000000"/>
              <w:right w:val="nil"/>
            </w:tcBorders>
            <w:vAlign w:val="center"/>
            <w:hideMark/>
          </w:tcPr>
          <w:p w14:paraId="1C65349B" w14:textId="77777777" w:rsidR="00A07387" w:rsidRPr="00A07387" w:rsidRDefault="00A07387" w:rsidP="00A07387">
            <w:pPr>
              <w:rPr>
                <w:rFonts w:cs="Arial"/>
                <w:color w:val="000000"/>
                <w:sz w:val="20"/>
                <w:lang w:val="en-US"/>
              </w:rPr>
            </w:pPr>
          </w:p>
        </w:tc>
        <w:tc>
          <w:tcPr>
            <w:tcW w:w="538" w:type="pct"/>
            <w:tcBorders>
              <w:top w:val="nil"/>
              <w:left w:val="nil"/>
              <w:bottom w:val="nil"/>
              <w:right w:val="nil"/>
            </w:tcBorders>
            <w:shd w:val="clear" w:color="auto" w:fill="auto"/>
            <w:vAlign w:val="center"/>
            <w:hideMark/>
          </w:tcPr>
          <w:p w14:paraId="719FD8E6" w14:textId="77777777" w:rsidR="00A07387" w:rsidRPr="00A07387" w:rsidRDefault="00A07387" w:rsidP="00A07387">
            <w:pPr>
              <w:jc w:val="center"/>
              <w:rPr>
                <w:rFonts w:cs="Arial"/>
                <w:color w:val="000000"/>
                <w:sz w:val="20"/>
                <w:lang w:val="en-US"/>
              </w:rPr>
            </w:pPr>
            <w:r w:rsidRPr="00A07387">
              <w:rPr>
                <w:rFonts w:cs="Arial"/>
                <w:color w:val="000000"/>
                <w:sz w:val="20"/>
                <w:lang w:val="en-US"/>
              </w:rPr>
              <w:t>2014</w:t>
            </w:r>
          </w:p>
        </w:tc>
        <w:tc>
          <w:tcPr>
            <w:tcW w:w="538" w:type="pct"/>
            <w:tcBorders>
              <w:top w:val="nil"/>
              <w:left w:val="nil"/>
              <w:bottom w:val="nil"/>
              <w:right w:val="nil"/>
            </w:tcBorders>
            <w:shd w:val="clear" w:color="auto" w:fill="auto"/>
            <w:noWrap/>
            <w:vAlign w:val="bottom"/>
            <w:hideMark/>
          </w:tcPr>
          <w:p w14:paraId="1C50F168" w14:textId="77777777" w:rsidR="00A07387" w:rsidRPr="00A07387" w:rsidRDefault="00A07387" w:rsidP="00A07387">
            <w:pPr>
              <w:jc w:val="center"/>
              <w:rPr>
                <w:rFonts w:cs="Arial"/>
                <w:color w:val="000000"/>
                <w:sz w:val="20"/>
                <w:lang w:val="en-US"/>
              </w:rPr>
            </w:pPr>
            <w:r w:rsidRPr="00A07387">
              <w:rPr>
                <w:rFonts w:cs="Arial"/>
                <w:color w:val="000000"/>
                <w:sz w:val="20"/>
                <w:lang w:val="en-US"/>
              </w:rPr>
              <w:t>1.1***</w:t>
            </w:r>
          </w:p>
        </w:tc>
        <w:tc>
          <w:tcPr>
            <w:tcW w:w="538" w:type="pct"/>
            <w:tcBorders>
              <w:top w:val="nil"/>
              <w:left w:val="nil"/>
              <w:bottom w:val="nil"/>
              <w:right w:val="nil"/>
            </w:tcBorders>
            <w:shd w:val="clear" w:color="auto" w:fill="auto"/>
            <w:noWrap/>
            <w:vAlign w:val="bottom"/>
            <w:hideMark/>
          </w:tcPr>
          <w:p w14:paraId="6849F460" w14:textId="77777777" w:rsidR="00A07387" w:rsidRPr="00A07387" w:rsidRDefault="00A07387" w:rsidP="00A07387">
            <w:pPr>
              <w:jc w:val="center"/>
              <w:rPr>
                <w:rFonts w:cs="Arial"/>
                <w:color w:val="000000"/>
                <w:sz w:val="20"/>
                <w:lang w:val="en-US"/>
              </w:rPr>
            </w:pPr>
            <w:r w:rsidRPr="00A07387">
              <w:rPr>
                <w:rFonts w:cs="Arial"/>
                <w:color w:val="000000"/>
                <w:sz w:val="20"/>
                <w:lang w:val="en-US"/>
              </w:rPr>
              <w:t>1.3***</w:t>
            </w:r>
          </w:p>
        </w:tc>
        <w:tc>
          <w:tcPr>
            <w:tcW w:w="538" w:type="pct"/>
            <w:tcBorders>
              <w:top w:val="nil"/>
              <w:left w:val="nil"/>
              <w:bottom w:val="nil"/>
              <w:right w:val="nil"/>
            </w:tcBorders>
            <w:shd w:val="clear" w:color="auto" w:fill="auto"/>
            <w:noWrap/>
            <w:vAlign w:val="bottom"/>
            <w:hideMark/>
          </w:tcPr>
          <w:p w14:paraId="7830FFA8" w14:textId="77777777" w:rsidR="00A07387" w:rsidRPr="00A07387" w:rsidRDefault="00A07387" w:rsidP="00A07387">
            <w:pPr>
              <w:jc w:val="center"/>
              <w:rPr>
                <w:rFonts w:cs="Arial"/>
                <w:color w:val="000000"/>
                <w:sz w:val="20"/>
                <w:lang w:val="en-US"/>
              </w:rPr>
            </w:pPr>
            <w:r w:rsidRPr="00A07387">
              <w:rPr>
                <w:rFonts w:cs="Arial"/>
                <w:color w:val="000000"/>
                <w:sz w:val="20"/>
                <w:lang w:val="en-US"/>
              </w:rPr>
              <w:t>1.2***</w:t>
            </w:r>
          </w:p>
        </w:tc>
      </w:tr>
      <w:tr w:rsidR="00A07387" w:rsidRPr="00A07387" w14:paraId="4B5A5BDD" w14:textId="77777777" w:rsidTr="00A07387">
        <w:trPr>
          <w:trHeight w:val="288"/>
        </w:trPr>
        <w:tc>
          <w:tcPr>
            <w:tcW w:w="2848" w:type="pct"/>
            <w:vMerge/>
            <w:tcBorders>
              <w:top w:val="nil"/>
              <w:left w:val="nil"/>
              <w:bottom w:val="single" w:sz="4" w:space="0" w:color="000000"/>
              <w:right w:val="nil"/>
            </w:tcBorders>
            <w:vAlign w:val="center"/>
            <w:hideMark/>
          </w:tcPr>
          <w:p w14:paraId="6D3DEC79" w14:textId="77777777" w:rsidR="00A07387" w:rsidRPr="00A07387" w:rsidRDefault="00A07387" w:rsidP="00A07387">
            <w:pPr>
              <w:rPr>
                <w:rFonts w:cs="Arial"/>
                <w:color w:val="000000"/>
                <w:sz w:val="20"/>
                <w:lang w:val="en-US"/>
              </w:rPr>
            </w:pPr>
          </w:p>
        </w:tc>
        <w:tc>
          <w:tcPr>
            <w:tcW w:w="538" w:type="pct"/>
            <w:tcBorders>
              <w:top w:val="nil"/>
              <w:left w:val="nil"/>
              <w:bottom w:val="single" w:sz="4" w:space="0" w:color="auto"/>
              <w:right w:val="nil"/>
            </w:tcBorders>
            <w:shd w:val="clear" w:color="auto" w:fill="auto"/>
            <w:vAlign w:val="center"/>
            <w:hideMark/>
          </w:tcPr>
          <w:p w14:paraId="7BA5DAC9" w14:textId="77777777" w:rsidR="00A07387" w:rsidRPr="00A07387" w:rsidRDefault="00A07387" w:rsidP="00A07387">
            <w:pPr>
              <w:jc w:val="center"/>
              <w:rPr>
                <w:rFonts w:cs="Arial"/>
                <w:color w:val="000000"/>
                <w:sz w:val="20"/>
                <w:lang w:val="en-US"/>
              </w:rPr>
            </w:pPr>
            <w:r w:rsidRPr="00A07387">
              <w:rPr>
                <w:rFonts w:cs="Arial"/>
                <w:color w:val="000000"/>
                <w:sz w:val="20"/>
                <w:lang w:val="en-US"/>
              </w:rPr>
              <w:t>2017</w:t>
            </w:r>
          </w:p>
        </w:tc>
        <w:tc>
          <w:tcPr>
            <w:tcW w:w="538" w:type="pct"/>
            <w:tcBorders>
              <w:top w:val="nil"/>
              <w:left w:val="nil"/>
              <w:bottom w:val="single" w:sz="4" w:space="0" w:color="auto"/>
              <w:right w:val="nil"/>
            </w:tcBorders>
            <w:shd w:val="clear" w:color="auto" w:fill="auto"/>
            <w:noWrap/>
            <w:vAlign w:val="bottom"/>
            <w:hideMark/>
          </w:tcPr>
          <w:p w14:paraId="24C7428A" w14:textId="77777777" w:rsidR="00A07387" w:rsidRPr="00A07387" w:rsidRDefault="00A07387" w:rsidP="00A07387">
            <w:pPr>
              <w:jc w:val="center"/>
              <w:rPr>
                <w:rFonts w:cs="Arial"/>
                <w:color w:val="000000"/>
                <w:sz w:val="20"/>
                <w:lang w:val="en-US"/>
              </w:rPr>
            </w:pPr>
            <w:r w:rsidRPr="00A07387">
              <w:rPr>
                <w:rFonts w:cs="Arial"/>
                <w:color w:val="000000"/>
                <w:sz w:val="20"/>
                <w:lang w:val="en-US"/>
              </w:rPr>
              <w:t>0.6***</w:t>
            </w:r>
          </w:p>
        </w:tc>
        <w:tc>
          <w:tcPr>
            <w:tcW w:w="538" w:type="pct"/>
            <w:tcBorders>
              <w:top w:val="nil"/>
              <w:left w:val="nil"/>
              <w:bottom w:val="single" w:sz="4" w:space="0" w:color="auto"/>
              <w:right w:val="nil"/>
            </w:tcBorders>
            <w:shd w:val="clear" w:color="auto" w:fill="auto"/>
            <w:noWrap/>
            <w:vAlign w:val="bottom"/>
            <w:hideMark/>
          </w:tcPr>
          <w:p w14:paraId="0B5062CE" w14:textId="77777777" w:rsidR="00A07387" w:rsidRPr="00A07387" w:rsidRDefault="00A07387" w:rsidP="00A07387">
            <w:pPr>
              <w:jc w:val="center"/>
              <w:rPr>
                <w:rFonts w:cs="Arial"/>
                <w:color w:val="000000"/>
                <w:sz w:val="20"/>
                <w:lang w:val="en-US"/>
              </w:rPr>
            </w:pPr>
            <w:r w:rsidRPr="00A07387">
              <w:rPr>
                <w:rFonts w:cs="Arial"/>
                <w:color w:val="000000"/>
                <w:sz w:val="20"/>
                <w:lang w:val="en-US"/>
              </w:rPr>
              <w:t>0.8***</w:t>
            </w:r>
          </w:p>
        </w:tc>
        <w:tc>
          <w:tcPr>
            <w:tcW w:w="538" w:type="pct"/>
            <w:tcBorders>
              <w:top w:val="nil"/>
              <w:left w:val="nil"/>
              <w:bottom w:val="single" w:sz="4" w:space="0" w:color="auto"/>
              <w:right w:val="nil"/>
            </w:tcBorders>
            <w:shd w:val="clear" w:color="auto" w:fill="auto"/>
            <w:noWrap/>
            <w:vAlign w:val="bottom"/>
            <w:hideMark/>
          </w:tcPr>
          <w:p w14:paraId="25EB34EE" w14:textId="77777777" w:rsidR="00A07387" w:rsidRPr="00A07387" w:rsidRDefault="00A07387" w:rsidP="00A07387">
            <w:pPr>
              <w:jc w:val="center"/>
              <w:rPr>
                <w:rFonts w:cs="Arial"/>
                <w:color w:val="000000"/>
                <w:sz w:val="20"/>
                <w:lang w:val="en-US"/>
              </w:rPr>
            </w:pPr>
            <w:r w:rsidRPr="00A07387">
              <w:rPr>
                <w:rFonts w:cs="Arial"/>
                <w:color w:val="000000"/>
                <w:sz w:val="20"/>
                <w:lang w:val="en-US"/>
              </w:rPr>
              <w:t>0.7***</w:t>
            </w:r>
          </w:p>
        </w:tc>
      </w:tr>
      <w:tr w:rsidR="00A07387" w:rsidRPr="00A07387" w14:paraId="38F22E20" w14:textId="77777777" w:rsidTr="00A07387">
        <w:trPr>
          <w:trHeight w:val="288"/>
        </w:trPr>
        <w:tc>
          <w:tcPr>
            <w:tcW w:w="2848" w:type="pct"/>
            <w:vMerge w:val="restart"/>
            <w:tcBorders>
              <w:top w:val="nil"/>
              <w:left w:val="nil"/>
              <w:bottom w:val="single" w:sz="4" w:space="0" w:color="000000"/>
              <w:right w:val="nil"/>
            </w:tcBorders>
            <w:shd w:val="clear" w:color="auto" w:fill="auto"/>
            <w:vAlign w:val="center"/>
            <w:hideMark/>
          </w:tcPr>
          <w:p w14:paraId="6482F91C" w14:textId="77777777" w:rsidR="00A07387" w:rsidRPr="00A07387" w:rsidRDefault="00A07387" w:rsidP="00A07387">
            <w:pPr>
              <w:rPr>
                <w:rFonts w:cs="Arial"/>
                <w:color w:val="000000"/>
                <w:sz w:val="20"/>
                <w:lang w:val="en-US"/>
              </w:rPr>
            </w:pPr>
            <w:r w:rsidRPr="00A07387">
              <w:rPr>
                <w:rFonts w:cs="Arial"/>
                <w:color w:val="000000"/>
                <w:sz w:val="20"/>
                <w:lang w:val="en-US"/>
              </w:rPr>
              <w:t>Percentage of respondents who expect to pay for a consultation with a doctor at the nearest facility</w:t>
            </w:r>
          </w:p>
        </w:tc>
        <w:tc>
          <w:tcPr>
            <w:tcW w:w="538" w:type="pct"/>
            <w:tcBorders>
              <w:top w:val="nil"/>
              <w:left w:val="nil"/>
              <w:bottom w:val="nil"/>
              <w:right w:val="nil"/>
            </w:tcBorders>
            <w:shd w:val="clear" w:color="auto" w:fill="auto"/>
            <w:vAlign w:val="center"/>
            <w:hideMark/>
          </w:tcPr>
          <w:p w14:paraId="0F9BA07C" w14:textId="77777777" w:rsidR="00A07387" w:rsidRPr="00A07387" w:rsidRDefault="00A07387" w:rsidP="00A07387">
            <w:pPr>
              <w:jc w:val="center"/>
              <w:rPr>
                <w:rFonts w:cs="Arial"/>
                <w:color w:val="000000"/>
                <w:sz w:val="20"/>
                <w:lang w:val="en-US"/>
              </w:rPr>
            </w:pPr>
            <w:r w:rsidRPr="00A07387">
              <w:rPr>
                <w:rFonts w:cs="Arial"/>
                <w:color w:val="000000"/>
                <w:sz w:val="20"/>
                <w:lang w:val="en-US"/>
              </w:rPr>
              <w:t>2007</w:t>
            </w:r>
          </w:p>
        </w:tc>
        <w:tc>
          <w:tcPr>
            <w:tcW w:w="538" w:type="pct"/>
            <w:tcBorders>
              <w:top w:val="nil"/>
              <w:left w:val="nil"/>
              <w:bottom w:val="nil"/>
              <w:right w:val="nil"/>
            </w:tcBorders>
            <w:shd w:val="clear" w:color="auto" w:fill="auto"/>
            <w:noWrap/>
            <w:vAlign w:val="bottom"/>
            <w:hideMark/>
          </w:tcPr>
          <w:p w14:paraId="60686B71" w14:textId="77777777" w:rsidR="00A07387" w:rsidRPr="00A07387" w:rsidRDefault="00A07387" w:rsidP="00A07387">
            <w:pPr>
              <w:jc w:val="center"/>
              <w:rPr>
                <w:rFonts w:cs="Arial"/>
                <w:color w:val="000000"/>
                <w:sz w:val="20"/>
                <w:lang w:val="en-US"/>
              </w:rPr>
            </w:pPr>
            <w:r w:rsidRPr="00A07387">
              <w:rPr>
                <w:rFonts w:cs="Arial"/>
                <w:color w:val="000000"/>
                <w:sz w:val="20"/>
                <w:lang w:val="en-US"/>
              </w:rPr>
              <w:t>76.7</w:t>
            </w:r>
          </w:p>
        </w:tc>
        <w:tc>
          <w:tcPr>
            <w:tcW w:w="538" w:type="pct"/>
            <w:tcBorders>
              <w:top w:val="nil"/>
              <w:left w:val="nil"/>
              <w:bottom w:val="nil"/>
              <w:right w:val="nil"/>
            </w:tcBorders>
            <w:shd w:val="clear" w:color="auto" w:fill="auto"/>
            <w:noWrap/>
            <w:vAlign w:val="bottom"/>
            <w:hideMark/>
          </w:tcPr>
          <w:p w14:paraId="20EEC94F" w14:textId="77777777" w:rsidR="00A07387" w:rsidRPr="00A07387" w:rsidRDefault="00A07387" w:rsidP="00A07387">
            <w:pPr>
              <w:jc w:val="center"/>
              <w:rPr>
                <w:rFonts w:cs="Arial"/>
                <w:color w:val="000000"/>
                <w:sz w:val="20"/>
                <w:lang w:val="en-US"/>
              </w:rPr>
            </w:pPr>
            <w:r w:rsidRPr="00A07387">
              <w:rPr>
                <w:rFonts w:cs="Arial"/>
                <w:color w:val="000000"/>
                <w:sz w:val="20"/>
                <w:lang w:val="en-US"/>
              </w:rPr>
              <w:t>63.3</w:t>
            </w:r>
          </w:p>
        </w:tc>
        <w:tc>
          <w:tcPr>
            <w:tcW w:w="538" w:type="pct"/>
            <w:tcBorders>
              <w:top w:val="nil"/>
              <w:left w:val="nil"/>
              <w:bottom w:val="nil"/>
              <w:right w:val="nil"/>
            </w:tcBorders>
            <w:shd w:val="clear" w:color="auto" w:fill="auto"/>
            <w:noWrap/>
            <w:vAlign w:val="bottom"/>
            <w:hideMark/>
          </w:tcPr>
          <w:p w14:paraId="03ADADD3" w14:textId="77777777" w:rsidR="00A07387" w:rsidRPr="00A07387" w:rsidRDefault="00A07387" w:rsidP="00A07387">
            <w:pPr>
              <w:jc w:val="center"/>
              <w:rPr>
                <w:rFonts w:cs="Arial"/>
                <w:color w:val="000000"/>
                <w:sz w:val="20"/>
                <w:lang w:val="en-US"/>
              </w:rPr>
            </w:pPr>
            <w:r w:rsidRPr="00A07387">
              <w:rPr>
                <w:rFonts w:cs="Arial"/>
                <w:color w:val="000000"/>
                <w:sz w:val="20"/>
                <w:lang w:val="en-US"/>
              </w:rPr>
              <w:t>69.4</w:t>
            </w:r>
          </w:p>
        </w:tc>
      </w:tr>
      <w:tr w:rsidR="00A07387" w:rsidRPr="00A07387" w14:paraId="6DE714A5" w14:textId="77777777" w:rsidTr="00A07387">
        <w:trPr>
          <w:trHeight w:val="288"/>
        </w:trPr>
        <w:tc>
          <w:tcPr>
            <w:tcW w:w="2848" w:type="pct"/>
            <w:vMerge/>
            <w:tcBorders>
              <w:top w:val="nil"/>
              <w:left w:val="nil"/>
              <w:bottom w:val="single" w:sz="4" w:space="0" w:color="000000"/>
              <w:right w:val="nil"/>
            </w:tcBorders>
            <w:vAlign w:val="center"/>
            <w:hideMark/>
          </w:tcPr>
          <w:p w14:paraId="3DE05D7D" w14:textId="77777777" w:rsidR="00A07387" w:rsidRPr="00A07387" w:rsidRDefault="00A07387" w:rsidP="00A07387">
            <w:pPr>
              <w:rPr>
                <w:rFonts w:cs="Arial"/>
                <w:color w:val="000000"/>
                <w:sz w:val="20"/>
                <w:lang w:val="en-US"/>
              </w:rPr>
            </w:pPr>
          </w:p>
        </w:tc>
        <w:tc>
          <w:tcPr>
            <w:tcW w:w="538" w:type="pct"/>
            <w:tcBorders>
              <w:top w:val="nil"/>
              <w:left w:val="nil"/>
              <w:bottom w:val="nil"/>
              <w:right w:val="nil"/>
            </w:tcBorders>
            <w:shd w:val="clear" w:color="auto" w:fill="auto"/>
            <w:vAlign w:val="center"/>
            <w:hideMark/>
          </w:tcPr>
          <w:p w14:paraId="636F5269" w14:textId="77777777" w:rsidR="00A07387" w:rsidRPr="00A07387" w:rsidRDefault="00A07387" w:rsidP="00A07387">
            <w:pPr>
              <w:jc w:val="center"/>
              <w:rPr>
                <w:rFonts w:cs="Arial"/>
                <w:color w:val="000000"/>
                <w:sz w:val="20"/>
                <w:lang w:val="en-US"/>
              </w:rPr>
            </w:pPr>
            <w:r w:rsidRPr="00A07387">
              <w:rPr>
                <w:rFonts w:cs="Arial"/>
                <w:color w:val="000000"/>
                <w:sz w:val="20"/>
                <w:lang w:val="en-US"/>
              </w:rPr>
              <w:t>2010</w:t>
            </w:r>
          </w:p>
        </w:tc>
        <w:tc>
          <w:tcPr>
            <w:tcW w:w="538" w:type="pct"/>
            <w:tcBorders>
              <w:top w:val="nil"/>
              <w:left w:val="nil"/>
              <w:bottom w:val="nil"/>
              <w:right w:val="nil"/>
            </w:tcBorders>
            <w:shd w:val="clear" w:color="auto" w:fill="auto"/>
            <w:noWrap/>
            <w:vAlign w:val="bottom"/>
            <w:hideMark/>
          </w:tcPr>
          <w:p w14:paraId="40B9635B" w14:textId="77777777" w:rsidR="00A07387" w:rsidRPr="00A07387" w:rsidRDefault="00A07387" w:rsidP="00A07387">
            <w:pPr>
              <w:jc w:val="center"/>
              <w:rPr>
                <w:rFonts w:cs="Arial"/>
                <w:color w:val="000000"/>
                <w:sz w:val="20"/>
                <w:lang w:val="en-US"/>
              </w:rPr>
            </w:pPr>
            <w:r w:rsidRPr="00A07387">
              <w:rPr>
                <w:rFonts w:cs="Arial"/>
                <w:color w:val="000000"/>
                <w:sz w:val="20"/>
                <w:lang w:val="en-US"/>
              </w:rPr>
              <w:t>86.7***</w:t>
            </w:r>
          </w:p>
        </w:tc>
        <w:tc>
          <w:tcPr>
            <w:tcW w:w="538" w:type="pct"/>
            <w:tcBorders>
              <w:top w:val="nil"/>
              <w:left w:val="nil"/>
              <w:bottom w:val="nil"/>
              <w:right w:val="nil"/>
            </w:tcBorders>
            <w:shd w:val="clear" w:color="auto" w:fill="auto"/>
            <w:noWrap/>
            <w:vAlign w:val="bottom"/>
            <w:hideMark/>
          </w:tcPr>
          <w:p w14:paraId="23257267" w14:textId="77777777" w:rsidR="00A07387" w:rsidRPr="00A07387" w:rsidRDefault="00A07387" w:rsidP="00A07387">
            <w:pPr>
              <w:jc w:val="center"/>
              <w:rPr>
                <w:rFonts w:cs="Arial"/>
                <w:color w:val="000000"/>
                <w:sz w:val="20"/>
                <w:lang w:val="en-US"/>
              </w:rPr>
            </w:pPr>
            <w:r w:rsidRPr="00A07387">
              <w:rPr>
                <w:rFonts w:cs="Arial"/>
                <w:color w:val="000000"/>
                <w:sz w:val="20"/>
                <w:lang w:val="en-US"/>
              </w:rPr>
              <w:t>61</w:t>
            </w:r>
          </w:p>
        </w:tc>
        <w:tc>
          <w:tcPr>
            <w:tcW w:w="538" w:type="pct"/>
            <w:tcBorders>
              <w:top w:val="nil"/>
              <w:left w:val="nil"/>
              <w:bottom w:val="nil"/>
              <w:right w:val="nil"/>
            </w:tcBorders>
            <w:shd w:val="clear" w:color="auto" w:fill="auto"/>
            <w:noWrap/>
            <w:vAlign w:val="bottom"/>
            <w:hideMark/>
          </w:tcPr>
          <w:p w14:paraId="6EA292CF" w14:textId="77777777" w:rsidR="00A07387" w:rsidRPr="00A07387" w:rsidRDefault="00A07387" w:rsidP="00A07387">
            <w:pPr>
              <w:jc w:val="center"/>
              <w:rPr>
                <w:rFonts w:cs="Arial"/>
                <w:color w:val="000000"/>
                <w:sz w:val="20"/>
                <w:lang w:val="en-US"/>
              </w:rPr>
            </w:pPr>
            <w:r w:rsidRPr="00A07387">
              <w:rPr>
                <w:rFonts w:cs="Arial"/>
                <w:color w:val="000000"/>
                <w:sz w:val="20"/>
                <w:lang w:val="en-US"/>
              </w:rPr>
              <w:t>73.7*</w:t>
            </w:r>
          </w:p>
        </w:tc>
      </w:tr>
      <w:tr w:rsidR="00A07387" w:rsidRPr="00A07387" w14:paraId="2F1DDE65" w14:textId="77777777" w:rsidTr="00A07387">
        <w:trPr>
          <w:trHeight w:val="288"/>
        </w:trPr>
        <w:tc>
          <w:tcPr>
            <w:tcW w:w="2848" w:type="pct"/>
            <w:vMerge/>
            <w:tcBorders>
              <w:top w:val="nil"/>
              <w:left w:val="nil"/>
              <w:bottom w:val="single" w:sz="4" w:space="0" w:color="000000"/>
              <w:right w:val="nil"/>
            </w:tcBorders>
            <w:vAlign w:val="center"/>
            <w:hideMark/>
          </w:tcPr>
          <w:p w14:paraId="550FEB1C" w14:textId="77777777" w:rsidR="00A07387" w:rsidRPr="00A07387" w:rsidRDefault="00A07387" w:rsidP="00A07387">
            <w:pPr>
              <w:rPr>
                <w:rFonts w:cs="Arial"/>
                <w:color w:val="000000"/>
                <w:sz w:val="20"/>
                <w:lang w:val="en-US"/>
              </w:rPr>
            </w:pPr>
          </w:p>
        </w:tc>
        <w:tc>
          <w:tcPr>
            <w:tcW w:w="538" w:type="pct"/>
            <w:tcBorders>
              <w:top w:val="nil"/>
              <w:left w:val="nil"/>
              <w:bottom w:val="nil"/>
              <w:right w:val="nil"/>
            </w:tcBorders>
            <w:shd w:val="clear" w:color="auto" w:fill="auto"/>
            <w:vAlign w:val="center"/>
            <w:hideMark/>
          </w:tcPr>
          <w:p w14:paraId="5EBB8409" w14:textId="77777777" w:rsidR="00A07387" w:rsidRPr="00A07387" w:rsidRDefault="00A07387" w:rsidP="00A07387">
            <w:pPr>
              <w:jc w:val="center"/>
              <w:rPr>
                <w:rFonts w:cs="Arial"/>
                <w:color w:val="000000"/>
                <w:sz w:val="20"/>
                <w:lang w:val="en-US"/>
              </w:rPr>
            </w:pPr>
            <w:r w:rsidRPr="00A07387">
              <w:rPr>
                <w:rFonts w:cs="Arial"/>
                <w:color w:val="000000"/>
                <w:sz w:val="20"/>
                <w:lang w:val="en-US"/>
              </w:rPr>
              <w:t>2014</w:t>
            </w:r>
          </w:p>
        </w:tc>
        <w:tc>
          <w:tcPr>
            <w:tcW w:w="538" w:type="pct"/>
            <w:tcBorders>
              <w:top w:val="nil"/>
              <w:left w:val="nil"/>
              <w:bottom w:val="nil"/>
              <w:right w:val="nil"/>
            </w:tcBorders>
            <w:shd w:val="clear" w:color="auto" w:fill="auto"/>
            <w:noWrap/>
            <w:vAlign w:val="bottom"/>
            <w:hideMark/>
          </w:tcPr>
          <w:p w14:paraId="5AC53891" w14:textId="77777777" w:rsidR="00A07387" w:rsidRPr="00A07387" w:rsidRDefault="00A07387" w:rsidP="00A07387">
            <w:pPr>
              <w:jc w:val="center"/>
              <w:rPr>
                <w:rFonts w:cs="Arial"/>
                <w:color w:val="000000"/>
                <w:sz w:val="20"/>
                <w:lang w:val="en-US"/>
              </w:rPr>
            </w:pPr>
            <w:r w:rsidRPr="00A07387">
              <w:rPr>
                <w:rFonts w:cs="Arial"/>
                <w:color w:val="000000"/>
                <w:sz w:val="20"/>
                <w:lang w:val="en-US"/>
              </w:rPr>
              <w:t>36.7***</w:t>
            </w:r>
          </w:p>
        </w:tc>
        <w:tc>
          <w:tcPr>
            <w:tcW w:w="538" w:type="pct"/>
            <w:tcBorders>
              <w:top w:val="nil"/>
              <w:left w:val="nil"/>
              <w:bottom w:val="nil"/>
              <w:right w:val="nil"/>
            </w:tcBorders>
            <w:shd w:val="clear" w:color="auto" w:fill="auto"/>
            <w:noWrap/>
            <w:vAlign w:val="bottom"/>
            <w:hideMark/>
          </w:tcPr>
          <w:p w14:paraId="5B17F0B6" w14:textId="77777777" w:rsidR="00A07387" w:rsidRPr="00A07387" w:rsidRDefault="00A07387" w:rsidP="00A07387">
            <w:pPr>
              <w:jc w:val="center"/>
              <w:rPr>
                <w:rFonts w:cs="Arial"/>
                <w:color w:val="000000"/>
                <w:sz w:val="20"/>
                <w:lang w:val="en-US"/>
              </w:rPr>
            </w:pPr>
            <w:r w:rsidRPr="00A07387">
              <w:rPr>
                <w:rFonts w:cs="Arial"/>
                <w:color w:val="000000"/>
                <w:sz w:val="20"/>
                <w:lang w:val="en-US"/>
              </w:rPr>
              <w:t>34.8***</w:t>
            </w:r>
          </w:p>
        </w:tc>
        <w:tc>
          <w:tcPr>
            <w:tcW w:w="538" w:type="pct"/>
            <w:tcBorders>
              <w:top w:val="nil"/>
              <w:left w:val="nil"/>
              <w:bottom w:val="nil"/>
              <w:right w:val="nil"/>
            </w:tcBorders>
            <w:shd w:val="clear" w:color="auto" w:fill="auto"/>
            <w:noWrap/>
            <w:vAlign w:val="bottom"/>
            <w:hideMark/>
          </w:tcPr>
          <w:p w14:paraId="407A4E62" w14:textId="77777777" w:rsidR="00A07387" w:rsidRPr="00A07387" w:rsidRDefault="00A07387" w:rsidP="00A07387">
            <w:pPr>
              <w:jc w:val="center"/>
              <w:rPr>
                <w:rFonts w:cs="Arial"/>
                <w:color w:val="000000"/>
                <w:sz w:val="20"/>
                <w:lang w:val="en-US"/>
              </w:rPr>
            </w:pPr>
            <w:r w:rsidRPr="00A07387">
              <w:rPr>
                <w:rFonts w:cs="Arial"/>
                <w:color w:val="000000"/>
                <w:sz w:val="20"/>
                <w:lang w:val="en-US"/>
              </w:rPr>
              <w:t>35.6***</w:t>
            </w:r>
          </w:p>
        </w:tc>
      </w:tr>
      <w:tr w:rsidR="00A07387" w:rsidRPr="00A07387" w14:paraId="71DC281E" w14:textId="77777777" w:rsidTr="00A07387">
        <w:trPr>
          <w:trHeight w:val="288"/>
        </w:trPr>
        <w:tc>
          <w:tcPr>
            <w:tcW w:w="2848" w:type="pct"/>
            <w:vMerge/>
            <w:tcBorders>
              <w:top w:val="nil"/>
              <w:left w:val="nil"/>
              <w:bottom w:val="single" w:sz="4" w:space="0" w:color="000000"/>
              <w:right w:val="nil"/>
            </w:tcBorders>
            <w:vAlign w:val="center"/>
            <w:hideMark/>
          </w:tcPr>
          <w:p w14:paraId="27E98589" w14:textId="77777777" w:rsidR="00A07387" w:rsidRPr="00A07387" w:rsidRDefault="00A07387" w:rsidP="00A07387">
            <w:pPr>
              <w:rPr>
                <w:rFonts w:cs="Arial"/>
                <w:color w:val="000000"/>
                <w:sz w:val="20"/>
                <w:lang w:val="en-US"/>
              </w:rPr>
            </w:pPr>
          </w:p>
        </w:tc>
        <w:tc>
          <w:tcPr>
            <w:tcW w:w="538" w:type="pct"/>
            <w:tcBorders>
              <w:top w:val="nil"/>
              <w:left w:val="nil"/>
              <w:bottom w:val="single" w:sz="4" w:space="0" w:color="auto"/>
              <w:right w:val="nil"/>
            </w:tcBorders>
            <w:shd w:val="clear" w:color="auto" w:fill="auto"/>
            <w:vAlign w:val="center"/>
            <w:hideMark/>
          </w:tcPr>
          <w:p w14:paraId="44B49F21" w14:textId="77777777" w:rsidR="00A07387" w:rsidRPr="00A07387" w:rsidRDefault="00A07387" w:rsidP="00A07387">
            <w:pPr>
              <w:jc w:val="center"/>
              <w:rPr>
                <w:rFonts w:cs="Arial"/>
                <w:color w:val="000000"/>
                <w:sz w:val="20"/>
                <w:lang w:val="en-US"/>
              </w:rPr>
            </w:pPr>
            <w:r w:rsidRPr="00A07387">
              <w:rPr>
                <w:rFonts w:cs="Arial"/>
                <w:color w:val="000000"/>
                <w:sz w:val="20"/>
                <w:lang w:val="en-US"/>
              </w:rPr>
              <w:t>2017</w:t>
            </w:r>
          </w:p>
        </w:tc>
        <w:tc>
          <w:tcPr>
            <w:tcW w:w="538" w:type="pct"/>
            <w:tcBorders>
              <w:top w:val="nil"/>
              <w:left w:val="nil"/>
              <w:bottom w:val="nil"/>
              <w:right w:val="nil"/>
            </w:tcBorders>
            <w:shd w:val="clear" w:color="auto" w:fill="auto"/>
            <w:noWrap/>
            <w:vAlign w:val="bottom"/>
            <w:hideMark/>
          </w:tcPr>
          <w:p w14:paraId="60497DF7" w14:textId="77777777" w:rsidR="00A07387" w:rsidRPr="00A07387" w:rsidRDefault="00A07387" w:rsidP="00A07387">
            <w:pPr>
              <w:jc w:val="center"/>
              <w:rPr>
                <w:rFonts w:cs="Arial"/>
                <w:color w:val="000000"/>
                <w:sz w:val="20"/>
                <w:lang w:val="en-US"/>
              </w:rPr>
            </w:pPr>
            <w:r w:rsidRPr="00A07387">
              <w:rPr>
                <w:rFonts w:cs="Arial"/>
                <w:color w:val="000000"/>
                <w:sz w:val="20"/>
                <w:lang w:val="en-US"/>
              </w:rPr>
              <w:t>39.4*</w:t>
            </w:r>
          </w:p>
        </w:tc>
        <w:tc>
          <w:tcPr>
            <w:tcW w:w="538" w:type="pct"/>
            <w:tcBorders>
              <w:top w:val="nil"/>
              <w:left w:val="nil"/>
              <w:bottom w:val="nil"/>
              <w:right w:val="nil"/>
            </w:tcBorders>
            <w:shd w:val="clear" w:color="auto" w:fill="auto"/>
            <w:noWrap/>
            <w:vAlign w:val="bottom"/>
            <w:hideMark/>
          </w:tcPr>
          <w:p w14:paraId="7E7269C8" w14:textId="77777777" w:rsidR="00A07387" w:rsidRPr="00A07387" w:rsidRDefault="00A07387" w:rsidP="00A07387">
            <w:pPr>
              <w:jc w:val="center"/>
              <w:rPr>
                <w:rFonts w:cs="Arial"/>
                <w:color w:val="000000"/>
                <w:sz w:val="20"/>
                <w:lang w:val="en-US"/>
              </w:rPr>
            </w:pPr>
            <w:r w:rsidRPr="00A07387">
              <w:rPr>
                <w:rFonts w:cs="Arial"/>
                <w:color w:val="000000"/>
                <w:sz w:val="20"/>
                <w:lang w:val="en-US"/>
              </w:rPr>
              <w:t>29.8***</w:t>
            </w:r>
          </w:p>
        </w:tc>
        <w:tc>
          <w:tcPr>
            <w:tcW w:w="538" w:type="pct"/>
            <w:tcBorders>
              <w:top w:val="nil"/>
              <w:left w:val="nil"/>
              <w:bottom w:val="nil"/>
              <w:right w:val="nil"/>
            </w:tcBorders>
            <w:shd w:val="clear" w:color="auto" w:fill="auto"/>
            <w:noWrap/>
            <w:vAlign w:val="bottom"/>
            <w:hideMark/>
          </w:tcPr>
          <w:p w14:paraId="065123EE" w14:textId="77777777" w:rsidR="00A07387" w:rsidRPr="00A07387" w:rsidRDefault="00A07387" w:rsidP="00A07387">
            <w:pPr>
              <w:jc w:val="center"/>
              <w:rPr>
                <w:rFonts w:cs="Arial"/>
                <w:color w:val="000000"/>
                <w:sz w:val="20"/>
                <w:lang w:val="en-US"/>
              </w:rPr>
            </w:pPr>
            <w:r w:rsidRPr="00A07387">
              <w:rPr>
                <w:rFonts w:cs="Arial"/>
                <w:color w:val="000000"/>
                <w:sz w:val="20"/>
                <w:lang w:val="en-US"/>
              </w:rPr>
              <w:t>34.5</w:t>
            </w:r>
          </w:p>
        </w:tc>
      </w:tr>
      <w:tr w:rsidR="00A07387" w:rsidRPr="00A07387" w14:paraId="5E05E9F6" w14:textId="77777777" w:rsidTr="00A07387">
        <w:trPr>
          <w:trHeight w:val="288"/>
        </w:trPr>
        <w:tc>
          <w:tcPr>
            <w:tcW w:w="2848" w:type="pct"/>
            <w:vMerge w:val="restart"/>
            <w:tcBorders>
              <w:top w:val="nil"/>
              <w:left w:val="nil"/>
              <w:bottom w:val="single" w:sz="8" w:space="0" w:color="000000"/>
              <w:right w:val="nil"/>
            </w:tcBorders>
            <w:shd w:val="clear" w:color="auto" w:fill="auto"/>
            <w:vAlign w:val="center"/>
            <w:hideMark/>
          </w:tcPr>
          <w:p w14:paraId="25FBEBC1" w14:textId="6AFC66E6" w:rsidR="00A07387" w:rsidRPr="00A07387" w:rsidRDefault="00A07387" w:rsidP="00A07387">
            <w:pPr>
              <w:rPr>
                <w:rFonts w:cs="Arial"/>
                <w:color w:val="000000"/>
                <w:sz w:val="20"/>
                <w:lang w:val="en-US"/>
              </w:rPr>
            </w:pPr>
            <w:r w:rsidRPr="00A07387">
              <w:rPr>
                <w:rFonts w:cs="Arial"/>
                <w:color w:val="000000"/>
                <w:sz w:val="20"/>
                <w:lang w:val="en-US"/>
              </w:rPr>
              <w:t xml:space="preserve">Percentage of consultations where users </w:t>
            </w:r>
            <w:r w:rsidR="00C3168E">
              <w:rPr>
                <w:rFonts w:cs="Arial"/>
                <w:color w:val="000000"/>
                <w:sz w:val="20"/>
                <w:lang w:val="en-US"/>
              </w:rPr>
              <w:t>received</w:t>
            </w:r>
            <w:r w:rsidR="00C3168E" w:rsidRPr="00A07387">
              <w:rPr>
                <w:rFonts w:cs="Arial"/>
                <w:color w:val="000000"/>
                <w:sz w:val="20"/>
                <w:lang w:val="en-US"/>
              </w:rPr>
              <w:t xml:space="preserve"> </w:t>
            </w:r>
            <w:r w:rsidRPr="00A07387">
              <w:rPr>
                <w:rFonts w:cs="Arial"/>
                <w:color w:val="000000"/>
                <w:sz w:val="20"/>
                <w:lang w:val="en-US"/>
              </w:rPr>
              <w:t>a receipt for all payments made</w:t>
            </w:r>
          </w:p>
        </w:tc>
        <w:tc>
          <w:tcPr>
            <w:tcW w:w="538" w:type="pct"/>
            <w:tcBorders>
              <w:top w:val="nil"/>
              <w:left w:val="nil"/>
              <w:bottom w:val="nil"/>
              <w:right w:val="nil"/>
            </w:tcBorders>
            <w:shd w:val="clear" w:color="auto" w:fill="auto"/>
            <w:vAlign w:val="center"/>
            <w:hideMark/>
          </w:tcPr>
          <w:p w14:paraId="4C901178" w14:textId="77777777" w:rsidR="00A07387" w:rsidRPr="00A07387" w:rsidRDefault="00A07387" w:rsidP="00A07387">
            <w:pPr>
              <w:jc w:val="center"/>
              <w:rPr>
                <w:rFonts w:cs="Arial"/>
                <w:color w:val="000000"/>
                <w:sz w:val="20"/>
                <w:lang w:val="en-US"/>
              </w:rPr>
            </w:pPr>
            <w:r w:rsidRPr="00A07387">
              <w:rPr>
                <w:rFonts w:cs="Arial"/>
                <w:color w:val="000000"/>
                <w:sz w:val="20"/>
                <w:lang w:val="en-US"/>
              </w:rPr>
              <w:t>2007</w:t>
            </w:r>
          </w:p>
        </w:tc>
        <w:tc>
          <w:tcPr>
            <w:tcW w:w="538" w:type="pct"/>
            <w:tcBorders>
              <w:top w:val="single" w:sz="4" w:space="0" w:color="auto"/>
              <w:left w:val="nil"/>
              <w:bottom w:val="nil"/>
              <w:right w:val="nil"/>
            </w:tcBorders>
            <w:shd w:val="clear" w:color="auto" w:fill="auto"/>
            <w:noWrap/>
            <w:vAlign w:val="bottom"/>
            <w:hideMark/>
          </w:tcPr>
          <w:p w14:paraId="4DFB17F0" w14:textId="77777777" w:rsidR="00A07387" w:rsidRPr="00A07387" w:rsidRDefault="00A07387" w:rsidP="00A07387">
            <w:pPr>
              <w:jc w:val="center"/>
              <w:rPr>
                <w:rFonts w:cs="Arial"/>
                <w:color w:val="000000"/>
                <w:sz w:val="20"/>
                <w:lang w:val="en-US"/>
              </w:rPr>
            </w:pPr>
            <w:r w:rsidRPr="00A07387">
              <w:rPr>
                <w:rFonts w:cs="Arial"/>
                <w:color w:val="000000"/>
                <w:sz w:val="20"/>
                <w:lang w:val="en-US"/>
              </w:rPr>
              <w:t>42.1</w:t>
            </w:r>
          </w:p>
        </w:tc>
        <w:tc>
          <w:tcPr>
            <w:tcW w:w="538" w:type="pct"/>
            <w:tcBorders>
              <w:top w:val="single" w:sz="4" w:space="0" w:color="auto"/>
              <w:left w:val="nil"/>
              <w:bottom w:val="nil"/>
              <w:right w:val="nil"/>
            </w:tcBorders>
            <w:shd w:val="clear" w:color="auto" w:fill="auto"/>
            <w:noWrap/>
            <w:vAlign w:val="bottom"/>
            <w:hideMark/>
          </w:tcPr>
          <w:p w14:paraId="34D228E1" w14:textId="77777777" w:rsidR="00A07387" w:rsidRPr="00A07387" w:rsidRDefault="00A07387" w:rsidP="00A07387">
            <w:pPr>
              <w:jc w:val="center"/>
              <w:rPr>
                <w:rFonts w:cs="Arial"/>
                <w:color w:val="000000"/>
                <w:sz w:val="20"/>
                <w:lang w:val="en-US"/>
              </w:rPr>
            </w:pPr>
            <w:r w:rsidRPr="00A07387">
              <w:rPr>
                <w:rFonts w:cs="Arial"/>
                <w:color w:val="000000"/>
                <w:sz w:val="20"/>
                <w:lang w:val="en-US"/>
              </w:rPr>
              <w:t>28</w:t>
            </w:r>
          </w:p>
        </w:tc>
        <w:tc>
          <w:tcPr>
            <w:tcW w:w="538" w:type="pct"/>
            <w:tcBorders>
              <w:top w:val="single" w:sz="4" w:space="0" w:color="auto"/>
              <w:left w:val="nil"/>
              <w:bottom w:val="nil"/>
              <w:right w:val="nil"/>
            </w:tcBorders>
            <w:shd w:val="clear" w:color="auto" w:fill="auto"/>
            <w:noWrap/>
            <w:vAlign w:val="bottom"/>
            <w:hideMark/>
          </w:tcPr>
          <w:p w14:paraId="7D771FA5" w14:textId="77777777" w:rsidR="00A07387" w:rsidRPr="00A07387" w:rsidRDefault="00A07387" w:rsidP="00A07387">
            <w:pPr>
              <w:jc w:val="center"/>
              <w:rPr>
                <w:rFonts w:cs="Arial"/>
                <w:color w:val="000000"/>
                <w:sz w:val="20"/>
                <w:lang w:val="en-US"/>
              </w:rPr>
            </w:pPr>
            <w:r w:rsidRPr="00A07387">
              <w:rPr>
                <w:rFonts w:cs="Arial"/>
                <w:color w:val="000000"/>
                <w:sz w:val="20"/>
                <w:lang w:val="en-US"/>
              </w:rPr>
              <w:t>35.7</w:t>
            </w:r>
          </w:p>
        </w:tc>
      </w:tr>
      <w:tr w:rsidR="00A07387" w:rsidRPr="00A07387" w14:paraId="6BF5EC39" w14:textId="77777777" w:rsidTr="00A07387">
        <w:trPr>
          <w:trHeight w:val="288"/>
        </w:trPr>
        <w:tc>
          <w:tcPr>
            <w:tcW w:w="2848" w:type="pct"/>
            <w:vMerge/>
            <w:tcBorders>
              <w:top w:val="nil"/>
              <w:left w:val="nil"/>
              <w:bottom w:val="single" w:sz="8" w:space="0" w:color="000000"/>
              <w:right w:val="nil"/>
            </w:tcBorders>
            <w:vAlign w:val="center"/>
            <w:hideMark/>
          </w:tcPr>
          <w:p w14:paraId="23ED674C" w14:textId="77777777" w:rsidR="00A07387" w:rsidRPr="00A07387" w:rsidRDefault="00A07387" w:rsidP="00A07387">
            <w:pPr>
              <w:rPr>
                <w:rFonts w:cs="Arial"/>
                <w:color w:val="000000"/>
                <w:sz w:val="20"/>
                <w:lang w:val="en-US"/>
              </w:rPr>
            </w:pPr>
          </w:p>
        </w:tc>
        <w:tc>
          <w:tcPr>
            <w:tcW w:w="538" w:type="pct"/>
            <w:tcBorders>
              <w:top w:val="nil"/>
              <w:left w:val="nil"/>
              <w:bottom w:val="nil"/>
              <w:right w:val="nil"/>
            </w:tcBorders>
            <w:shd w:val="clear" w:color="auto" w:fill="auto"/>
            <w:vAlign w:val="center"/>
            <w:hideMark/>
          </w:tcPr>
          <w:p w14:paraId="65A09BC9" w14:textId="77777777" w:rsidR="00A07387" w:rsidRPr="00A07387" w:rsidRDefault="00A07387" w:rsidP="00A07387">
            <w:pPr>
              <w:jc w:val="center"/>
              <w:rPr>
                <w:rFonts w:cs="Arial"/>
                <w:color w:val="000000"/>
                <w:sz w:val="20"/>
                <w:lang w:val="en-US"/>
              </w:rPr>
            </w:pPr>
            <w:r w:rsidRPr="00A07387">
              <w:rPr>
                <w:rFonts w:cs="Arial"/>
                <w:color w:val="000000"/>
                <w:sz w:val="20"/>
                <w:lang w:val="en-US"/>
              </w:rPr>
              <w:t>2010</w:t>
            </w:r>
          </w:p>
        </w:tc>
        <w:tc>
          <w:tcPr>
            <w:tcW w:w="538" w:type="pct"/>
            <w:tcBorders>
              <w:top w:val="nil"/>
              <w:left w:val="nil"/>
              <w:bottom w:val="nil"/>
              <w:right w:val="nil"/>
            </w:tcBorders>
            <w:shd w:val="clear" w:color="auto" w:fill="auto"/>
            <w:noWrap/>
            <w:vAlign w:val="bottom"/>
            <w:hideMark/>
          </w:tcPr>
          <w:p w14:paraId="5D854B4E" w14:textId="77777777" w:rsidR="00A07387" w:rsidRPr="00A07387" w:rsidRDefault="00A07387" w:rsidP="00A07387">
            <w:pPr>
              <w:jc w:val="center"/>
              <w:rPr>
                <w:rFonts w:cs="Arial"/>
                <w:color w:val="000000"/>
                <w:sz w:val="20"/>
                <w:lang w:val="en-US"/>
              </w:rPr>
            </w:pPr>
            <w:r w:rsidRPr="00A07387">
              <w:rPr>
                <w:rFonts w:cs="Arial"/>
                <w:color w:val="000000"/>
                <w:sz w:val="20"/>
                <w:lang w:val="en-US"/>
              </w:rPr>
              <w:t>52.8**</w:t>
            </w:r>
          </w:p>
        </w:tc>
        <w:tc>
          <w:tcPr>
            <w:tcW w:w="538" w:type="pct"/>
            <w:tcBorders>
              <w:top w:val="nil"/>
              <w:left w:val="nil"/>
              <w:bottom w:val="nil"/>
              <w:right w:val="nil"/>
            </w:tcBorders>
            <w:shd w:val="clear" w:color="auto" w:fill="auto"/>
            <w:noWrap/>
            <w:vAlign w:val="bottom"/>
            <w:hideMark/>
          </w:tcPr>
          <w:p w14:paraId="5DA6CEA5" w14:textId="77777777" w:rsidR="00A07387" w:rsidRPr="00A07387" w:rsidRDefault="00A07387" w:rsidP="00A07387">
            <w:pPr>
              <w:jc w:val="center"/>
              <w:rPr>
                <w:rFonts w:cs="Arial"/>
                <w:color w:val="000000"/>
                <w:sz w:val="20"/>
                <w:lang w:val="en-US"/>
              </w:rPr>
            </w:pPr>
            <w:r w:rsidRPr="00A07387">
              <w:rPr>
                <w:rFonts w:cs="Arial"/>
                <w:color w:val="000000"/>
                <w:sz w:val="20"/>
                <w:lang w:val="en-US"/>
              </w:rPr>
              <w:t>37.4**</w:t>
            </w:r>
          </w:p>
        </w:tc>
        <w:tc>
          <w:tcPr>
            <w:tcW w:w="538" w:type="pct"/>
            <w:tcBorders>
              <w:top w:val="nil"/>
              <w:left w:val="nil"/>
              <w:bottom w:val="nil"/>
              <w:right w:val="nil"/>
            </w:tcBorders>
            <w:shd w:val="clear" w:color="auto" w:fill="auto"/>
            <w:noWrap/>
            <w:vAlign w:val="bottom"/>
            <w:hideMark/>
          </w:tcPr>
          <w:p w14:paraId="63526B94" w14:textId="77777777" w:rsidR="00A07387" w:rsidRPr="00A07387" w:rsidRDefault="00A07387" w:rsidP="00A07387">
            <w:pPr>
              <w:jc w:val="center"/>
              <w:rPr>
                <w:rFonts w:cs="Arial"/>
                <w:color w:val="000000"/>
                <w:sz w:val="20"/>
                <w:lang w:val="en-US"/>
              </w:rPr>
            </w:pPr>
            <w:r w:rsidRPr="00A07387">
              <w:rPr>
                <w:rFonts w:cs="Arial"/>
                <w:color w:val="000000"/>
                <w:sz w:val="20"/>
                <w:lang w:val="en-US"/>
              </w:rPr>
              <w:t>44.5**</w:t>
            </w:r>
          </w:p>
        </w:tc>
      </w:tr>
      <w:tr w:rsidR="00A07387" w:rsidRPr="00A07387" w14:paraId="6A70A055" w14:textId="77777777" w:rsidTr="00A07387">
        <w:trPr>
          <w:trHeight w:val="288"/>
        </w:trPr>
        <w:tc>
          <w:tcPr>
            <w:tcW w:w="2848" w:type="pct"/>
            <w:vMerge/>
            <w:tcBorders>
              <w:top w:val="nil"/>
              <w:left w:val="nil"/>
              <w:bottom w:val="single" w:sz="8" w:space="0" w:color="000000"/>
              <w:right w:val="nil"/>
            </w:tcBorders>
            <w:vAlign w:val="center"/>
            <w:hideMark/>
          </w:tcPr>
          <w:p w14:paraId="54743048" w14:textId="77777777" w:rsidR="00A07387" w:rsidRPr="00A07387" w:rsidRDefault="00A07387" w:rsidP="00A07387">
            <w:pPr>
              <w:rPr>
                <w:rFonts w:cs="Arial"/>
                <w:color w:val="000000"/>
                <w:sz w:val="20"/>
                <w:lang w:val="en-US"/>
              </w:rPr>
            </w:pPr>
          </w:p>
        </w:tc>
        <w:tc>
          <w:tcPr>
            <w:tcW w:w="538" w:type="pct"/>
            <w:tcBorders>
              <w:top w:val="nil"/>
              <w:left w:val="nil"/>
              <w:bottom w:val="nil"/>
              <w:right w:val="nil"/>
            </w:tcBorders>
            <w:shd w:val="clear" w:color="auto" w:fill="auto"/>
            <w:vAlign w:val="center"/>
            <w:hideMark/>
          </w:tcPr>
          <w:p w14:paraId="086D1174" w14:textId="77777777" w:rsidR="00A07387" w:rsidRPr="00A07387" w:rsidRDefault="00A07387" w:rsidP="00A07387">
            <w:pPr>
              <w:jc w:val="center"/>
              <w:rPr>
                <w:rFonts w:cs="Arial"/>
                <w:color w:val="000000"/>
                <w:sz w:val="20"/>
                <w:lang w:val="en-US"/>
              </w:rPr>
            </w:pPr>
            <w:r w:rsidRPr="00A07387">
              <w:rPr>
                <w:rFonts w:cs="Arial"/>
                <w:color w:val="000000"/>
                <w:sz w:val="20"/>
                <w:lang w:val="en-US"/>
              </w:rPr>
              <w:t>2014</w:t>
            </w:r>
          </w:p>
        </w:tc>
        <w:tc>
          <w:tcPr>
            <w:tcW w:w="538" w:type="pct"/>
            <w:tcBorders>
              <w:top w:val="nil"/>
              <w:left w:val="nil"/>
              <w:bottom w:val="nil"/>
              <w:right w:val="nil"/>
            </w:tcBorders>
            <w:shd w:val="clear" w:color="auto" w:fill="auto"/>
            <w:noWrap/>
            <w:vAlign w:val="bottom"/>
            <w:hideMark/>
          </w:tcPr>
          <w:p w14:paraId="5B4333B4" w14:textId="77777777" w:rsidR="00A07387" w:rsidRPr="00A07387" w:rsidRDefault="00A07387" w:rsidP="00A07387">
            <w:pPr>
              <w:jc w:val="center"/>
              <w:rPr>
                <w:rFonts w:cs="Arial"/>
                <w:color w:val="000000"/>
                <w:sz w:val="20"/>
                <w:lang w:val="en-US"/>
              </w:rPr>
            </w:pPr>
            <w:r w:rsidRPr="00A07387">
              <w:rPr>
                <w:rFonts w:cs="Arial"/>
                <w:color w:val="000000"/>
                <w:sz w:val="20"/>
                <w:lang w:val="en-US"/>
              </w:rPr>
              <w:t>79.0***</w:t>
            </w:r>
          </w:p>
        </w:tc>
        <w:tc>
          <w:tcPr>
            <w:tcW w:w="538" w:type="pct"/>
            <w:tcBorders>
              <w:top w:val="nil"/>
              <w:left w:val="nil"/>
              <w:bottom w:val="nil"/>
              <w:right w:val="nil"/>
            </w:tcBorders>
            <w:shd w:val="clear" w:color="auto" w:fill="auto"/>
            <w:noWrap/>
            <w:vAlign w:val="bottom"/>
            <w:hideMark/>
          </w:tcPr>
          <w:p w14:paraId="3C2372CF" w14:textId="77777777" w:rsidR="00A07387" w:rsidRPr="00A07387" w:rsidRDefault="00A07387" w:rsidP="00A07387">
            <w:pPr>
              <w:jc w:val="center"/>
              <w:rPr>
                <w:rFonts w:cs="Arial"/>
                <w:color w:val="000000"/>
                <w:sz w:val="20"/>
                <w:lang w:val="en-US"/>
              </w:rPr>
            </w:pPr>
            <w:r w:rsidRPr="00A07387">
              <w:rPr>
                <w:rFonts w:cs="Arial"/>
                <w:color w:val="000000"/>
                <w:sz w:val="20"/>
                <w:lang w:val="en-US"/>
              </w:rPr>
              <w:t>71.4***</w:t>
            </w:r>
          </w:p>
        </w:tc>
        <w:tc>
          <w:tcPr>
            <w:tcW w:w="538" w:type="pct"/>
            <w:tcBorders>
              <w:top w:val="nil"/>
              <w:left w:val="nil"/>
              <w:bottom w:val="nil"/>
              <w:right w:val="nil"/>
            </w:tcBorders>
            <w:shd w:val="clear" w:color="auto" w:fill="auto"/>
            <w:noWrap/>
            <w:vAlign w:val="bottom"/>
            <w:hideMark/>
          </w:tcPr>
          <w:p w14:paraId="36F830B0" w14:textId="77777777" w:rsidR="00A07387" w:rsidRPr="00A07387" w:rsidRDefault="00A07387" w:rsidP="00A07387">
            <w:pPr>
              <w:jc w:val="center"/>
              <w:rPr>
                <w:rFonts w:cs="Arial"/>
                <w:color w:val="000000"/>
                <w:sz w:val="20"/>
                <w:lang w:val="en-US"/>
              </w:rPr>
            </w:pPr>
            <w:r w:rsidRPr="00A07387">
              <w:rPr>
                <w:rFonts w:cs="Arial"/>
                <w:color w:val="000000"/>
                <w:sz w:val="20"/>
                <w:lang w:val="en-US"/>
              </w:rPr>
              <w:t>75.5***</w:t>
            </w:r>
          </w:p>
        </w:tc>
      </w:tr>
      <w:tr w:rsidR="00A07387" w:rsidRPr="00A07387" w14:paraId="523E096B" w14:textId="77777777" w:rsidTr="00A07387">
        <w:trPr>
          <w:trHeight w:val="288"/>
        </w:trPr>
        <w:tc>
          <w:tcPr>
            <w:tcW w:w="2848" w:type="pct"/>
            <w:vMerge/>
            <w:tcBorders>
              <w:top w:val="nil"/>
              <w:left w:val="nil"/>
              <w:bottom w:val="single" w:sz="8" w:space="0" w:color="000000"/>
              <w:right w:val="nil"/>
            </w:tcBorders>
            <w:vAlign w:val="center"/>
            <w:hideMark/>
          </w:tcPr>
          <w:p w14:paraId="7DC3D942" w14:textId="77777777" w:rsidR="00A07387" w:rsidRPr="00A07387" w:rsidRDefault="00A07387" w:rsidP="00A07387">
            <w:pPr>
              <w:rPr>
                <w:rFonts w:cs="Arial"/>
                <w:color w:val="000000"/>
                <w:sz w:val="20"/>
                <w:lang w:val="en-US"/>
              </w:rPr>
            </w:pPr>
          </w:p>
        </w:tc>
        <w:tc>
          <w:tcPr>
            <w:tcW w:w="538" w:type="pct"/>
            <w:tcBorders>
              <w:top w:val="nil"/>
              <w:left w:val="nil"/>
              <w:bottom w:val="single" w:sz="8" w:space="0" w:color="auto"/>
              <w:right w:val="nil"/>
            </w:tcBorders>
            <w:shd w:val="clear" w:color="auto" w:fill="auto"/>
            <w:noWrap/>
            <w:vAlign w:val="bottom"/>
            <w:hideMark/>
          </w:tcPr>
          <w:p w14:paraId="5D72A6E5" w14:textId="77777777" w:rsidR="00A07387" w:rsidRPr="00A07387" w:rsidRDefault="00A07387" w:rsidP="00A07387">
            <w:pPr>
              <w:jc w:val="center"/>
              <w:rPr>
                <w:rFonts w:cs="Arial"/>
                <w:color w:val="000000"/>
                <w:sz w:val="20"/>
                <w:lang w:val="en-US"/>
              </w:rPr>
            </w:pPr>
            <w:r w:rsidRPr="00A07387">
              <w:rPr>
                <w:rFonts w:cs="Arial"/>
                <w:color w:val="000000"/>
                <w:sz w:val="20"/>
                <w:lang w:val="en-US"/>
              </w:rPr>
              <w:t>2017</w:t>
            </w:r>
          </w:p>
        </w:tc>
        <w:tc>
          <w:tcPr>
            <w:tcW w:w="538" w:type="pct"/>
            <w:tcBorders>
              <w:top w:val="nil"/>
              <w:left w:val="nil"/>
              <w:bottom w:val="single" w:sz="8" w:space="0" w:color="auto"/>
              <w:right w:val="nil"/>
            </w:tcBorders>
            <w:shd w:val="clear" w:color="auto" w:fill="auto"/>
            <w:noWrap/>
            <w:vAlign w:val="bottom"/>
            <w:hideMark/>
          </w:tcPr>
          <w:p w14:paraId="12798B04" w14:textId="77777777" w:rsidR="00A07387" w:rsidRPr="00A07387" w:rsidRDefault="00A07387" w:rsidP="00A07387">
            <w:pPr>
              <w:jc w:val="center"/>
              <w:rPr>
                <w:rFonts w:cs="Arial"/>
                <w:color w:val="000000"/>
                <w:sz w:val="20"/>
                <w:lang w:val="en-US"/>
              </w:rPr>
            </w:pPr>
            <w:r w:rsidRPr="00A07387">
              <w:rPr>
                <w:rFonts w:cs="Arial"/>
                <w:color w:val="000000"/>
                <w:sz w:val="20"/>
                <w:lang w:val="en-US"/>
              </w:rPr>
              <w:t>82.6*</w:t>
            </w:r>
          </w:p>
        </w:tc>
        <w:tc>
          <w:tcPr>
            <w:tcW w:w="538" w:type="pct"/>
            <w:tcBorders>
              <w:top w:val="nil"/>
              <w:left w:val="nil"/>
              <w:bottom w:val="single" w:sz="8" w:space="0" w:color="auto"/>
              <w:right w:val="nil"/>
            </w:tcBorders>
            <w:shd w:val="clear" w:color="auto" w:fill="auto"/>
            <w:noWrap/>
            <w:vAlign w:val="bottom"/>
            <w:hideMark/>
          </w:tcPr>
          <w:p w14:paraId="5BD6DA8A" w14:textId="77777777" w:rsidR="00A07387" w:rsidRPr="00A07387" w:rsidRDefault="00A07387" w:rsidP="00A07387">
            <w:pPr>
              <w:jc w:val="center"/>
              <w:rPr>
                <w:rFonts w:cs="Arial"/>
                <w:color w:val="000000"/>
                <w:sz w:val="20"/>
                <w:lang w:val="en-US"/>
              </w:rPr>
            </w:pPr>
            <w:r w:rsidRPr="00A07387">
              <w:rPr>
                <w:rFonts w:cs="Arial"/>
                <w:color w:val="000000"/>
                <w:sz w:val="20"/>
                <w:lang w:val="en-US"/>
              </w:rPr>
              <w:t>77.9***</w:t>
            </w:r>
          </w:p>
        </w:tc>
        <w:tc>
          <w:tcPr>
            <w:tcW w:w="538" w:type="pct"/>
            <w:tcBorders>
              <w:top w:val="nil"/>
              <w:left w:val="nil"/>
              <w:bottom w:val="single" w:sz="8" w:space="0" w:color="auto"/>
              <w:right w:val="nil"/>
            </w:tcBorders>
            <w:shd w:val="clear" w:color="auto" w:fill="auto"/>
            <w:noWrap/>
            <w:vAlign w:val="bottom"/>
            <w:hideMark/>
          </w:tcPr>
          <w:p w14:paraId="5C8AC1EA" w14:textId="77777777" w:rsidR="00A07387" w:rsidRPr="00A07387" w:rsidRDefault="00A07387" w:rsidP="00A07387">
            <w:pPr>
              <w:jc w:val="center"/>
              <w:rPr>
                <w:rFonts w:cs="Arial"/>
                <w:color w:val="000000"/>
                <w:sz w:val="20"/>
                <w:lang w:val="en-US"/>
              </w:rPr>
            </w:pPr>
            <w:r w:rsidRPr="00A07387">
              <w:rPr>
                <w:rFonts w:cs="Arial"/>
                <w:color w:val="000000"/>
                <w:sz w:val="20"/>
                <w:lang w:val="en-US"/>
              </w:rPr>
              <w:t>80.8***</w:t>
            </w:r>
          </w:p>
        </w:tc>
      </w:tr>
      <w:tr w:rsidR="00A07387" w:rsidRPr="00A07387" w14:paraId="58019AF5" w14:textId="77777777" w:rsidTr="00A07387">
        <w:trPr>
          <w:trHeight w:val="288"/>
        </w:trPr>
        <w:tc>
          <w:tcPr>
            <w:tcW w:w="5000" w:type="pct"/>
            <w:gridSpan w:val="5"/>
            <w:tcBorders>
              <w:top w:val="nil"/>
              <w:left w:val="nil"/>
              <w:bottom w:val="nil"/>
              <w:right w:val="nil"/>
            </w:tcBorders>
            <w:shd w:val="clear" w:color="auto" w:fill="auto"/>
            <w:noWrap/>
            <w:vAlign w:val="bottom"/>
            <w:hideMark/>
          </w:tcPr>
          <w:p w14:paraId="30FC3ECA" w14:textId="2D78D5CD" w:rsidR="00A07387" w:rsidRPr="00A07387" w:rsidRDefault="00A07387" w:rsidP="00A07387">
            <w:pPr>
              <w:rPr>
                <w:rFonts w:cs="Arial"/>
                <w:color w:val="000000"/>
                <w:sz w:val="20"/>
                <w:lang w:val="en-US"/>
              </w:rPr>
            </w:pPr>
            <w:r w:rsidRPr="00A07387">
              <w:rPr>
                <w:rFonts w:cs="Arial"/>
                <w:color w:val="000000"/>
                <w:sz w:val="20"/>
                <w:lang w:val="en-US"/>
              </w:rPr>
              <w:t>Note: Statistical significance of difference with previous survey:</w:t>
            </w:r>
            <w:r w:rsidR="005C6C6A">
              <w:rPr>
                <w:rFonts w:cs="Arial"/>
                <w:color w:val="000000"/>
                <w:sz w:val="20"/>
                <w:lang w:val="en-US"/>
              </w:rPr>
              <w:t xml:space="preserve"> </w:t>
            </w:r>
            <w:r w:rsidRPr="00A07387">
              <w:rPr>
                <w:rFonts w:cs="Arial"/>
                <w:color w:val="000000"/>
                <w:sz w:val="20"/>
                <w:lang w:val="en-US"/>
              </w:rPr>
              <w:t>*** p&lt;0.01; ** p&lt;0.05; * p&lt;0.1.</w:t>
            </w:r>
          </w:p>
        </w:tc>
      </w:tr>
    </w:tbl>
    <w:p w14:paraId="6868A127" w14:textId="77777777" w:rsidR="00F402B8" w:rsidRPr="009B11AA" w:rsidRDefault="00F402B8" w:rsidP="00F402B8">
      <w:pPr>
        <w:pStyle w:val="BodyText1"/>
        <w:rPr>
          <w:rFonts w:cs="Arial"/>
        </w:rPr>
      </w:pPr>
    </w:p>
    <w:p w14:paraId="6868A129" w14:textId="7399AD02" w:rsidR="00F402B8" w:rsidRDefault="00200CB4" w:rsidP="00022D00">
      <w:pPr>
        <w:pStyle w:val="BodyText"/>
        <w:rPr>
          <w:rFonts w:cs="Arial"/>
        </w:rPr>
      </w:pPr>
      <w:r>
        <w:rPr>
          <w:rFonts w:cs="Arial"/>
        </w:rPr>
        <w:t xml:space="preserve">The proportion of users expecting </w:t>
      </w:r>
      <w:r w:rsidR="00854C7E" w:rsidRPr="009B11AA">
        <w:rPr>
          <w:rFonts w:cs="Arial"/>
        </w:rPr>
        <w:t>to pay for a consultation at their nearest facility</w:t>
      </w:r>
      <w:r w:rsidR="001E6415" w:rsidRPr="009B11AA">
        <w:rPr>
          <w:rFonts w:cs="Arial"/>
        </w:rPr>
        <w:t xml:space="preserve"> has decreased dramatically</w:t>
      </w:r>
      <w:r w:rsidR="00051258">
        <w:rPr>
          <w:rFonts w:cs="Arial"/>
        </w:rPr>
        <w:t xml:space="preserve"> over the past decade</w:t>
      </w:r>
      <w:r w:rsidR="00F428DF">
        <w:rPr>
          <w:rFonts w:cs="Arial"/>
        </w:rPr>
        <w:t xml:space="preserve">, </w:t>
      </w:r>
      <w:r w:rsidR="001E6415" w:rsidRPr="009B11AA">
        <w:rPr>
          <w:rFonts w:cs="Arial"/>
        </w:rPr>
        <w:t xml:space="preserve">from </w:t>
      </w:r>
      <w:r w:rsidR="00051258">
        <w:rPr>
          <w:rFonts w:cs="Arial"/>
        </w:rPr>
        <w:t>69.4 percent in 20</w:t>
      </w:r>
      <w:r w:rsidR="001E6415" w:rsidRPr="009B11AA">
        <w:rPr>
          <w:rFonts w:cs="Arial"/>
        </w:rPr>
        <w:t>0</w:t>
      </w:r>
      <w:r w:rsidR="00051258">
        <w:rPr>
          <w:rFonts w:cs="Arial"/>
        </w:rPr>
        <w:t>7</w:t>
      </w:r>
      <w:r w:rsidR="001E6415" w:rsidRPr="009B11AA">
        <w:rPr>
          <w:rFonts w:cs="Arial"/>
        </w:rPr>
        <w:t xml:space="preserve"> to</w:t>
      </w:r>
      <w:r w:rsidR="00F428DF">
        <w:rPr>
          <w:rFonts w:cs="Arial"/>
        </w:rPr>
        <w:t xml:space="preserve"> 36.7 percent in 2014 and</w:t>
      </w:r>
      <w:r w:rsidR="001E6415" w:rsidRPr="009B11AA">
        <w:rPr>
          <w:rFonts w:cs="Arial"/>
        </w:rPr>
        <w:t xml:space="preserve"> </w:t>
      </w:r>
      <w:r w:rsidR="00051258">
        <w:rPr>
          <w:rFonts w:cs="Arial"/>
        </w:rPr>
        <w:t>34.5 percent</w:t>
      </w:r>
      <w:r w:rsidR="001E6415" w:rsidRPr="009B11AA">
        <w:rPr>
          <w:rFonts w:cs="Arial"/>
        </w:rPr>
        <w:t xml:space="preserve"> in 2017</w:t>
      </w:r>
      <w:r w:rsidR="00F428DF">
        <w:rPr>
          <w:rFonts w:cs="Arial"/>
        </w:rPr>
        <w:t>.</w:t>
      </w:r>
      <w:r w:rsidR="000C223E">
        <w:rPr>
          <w:rFonts w:cs="Arial"/>
        </w:rPr>
        <w:t xml:space="preserve"> It remains higher in urban areas (39.4 percent) than in rural areas (29.8 percent).</w:t>
      </w:r>
      <w:r w:rsidR="002F406E" w:rsidRPr="009B11AA">
        <w:rPr>
          <w:rFonts w:cs="Arial"/>
        </w:rPr>
        <w:t xml:space="preserve"> </w:t>
      </w:r>
      <w:r w:rsidR="00854C7E" w:rsidRPr="009B11AA">
        <w:rPr>
          <w:rFonts w:cs="Arial"/>
        </w:rPr>
        <w:t xml:space="preserve">There has </w:t>
      </w:r>
      <w:r w:rsidR="000C223E">
        <w:rPr>
          <w:rFonts w:cs="Arial"/>
        </w:rPr>
        <w:t xml:space="preserve">also </w:t>
      </w:r>
      <w:r w:rsidR="00854C7E" w:rsidRPr="009B11AA">
        <w:rPr>
          <w:rFonts w:cs="Arial"/>
        </w:rPr>
        <w:t xml:space="preserve">been a substantial increase in the proportion of consultations where users </w:t>
      </w:r>
      <w:r w:rsidR="00C3168E">
        <w:rPr>
          <w:rFonts w:cs="Arial"/>
        </w:rPr>
        <w:t>received</w:t>
      </w:r>
      <w:r w:rsidR="00C3168E" w:rsidRPr="009B11AA">
        <w:rPr>
          <w:rFonts w:cs="Arial"/>
        </w:rPr>
        <w:t xml:space="preserve"> </w:t>
      </w:r>
      <w:r w:rsidR="00854C7E" w:rsidRPr="009B11AA">
        <w:rPr>
          <w:rFonts w:cs="Arial"/>
        </w:rPr>
        <w:lastRenderedPageBreak/>
        <w:t>a receipt for all payments made –</w:t>
      </w:r>
      <w:r w:rsidR="000C223E">
        <w:rPr>
          <w:rFonts w:cs="Arial"/>
        </w:rPr>
        <w:t xml:space="preserve"> from 35.7 percent in 2007 and 44.5 percent in 2010 to</w:t>
      </w:r>
      <w:r w:rsidR="00854C7E" w:rsidRPr="009B11AA">
        <w:rPr>
          <w:rFonts w:cs="Arial"/>
        </w:rPr>
        <w:t xml:space="preserve"> </w:t>
      </w:r>
      <w:r w:rsidR="000C223E">
        <w:rPr>
          <w:rFonts w:cs="Arial"/>
        </w:rPr>
        <w:t>75.5 percent in 2014</w:t>
      </w:r>
      <w:r w:rsidR="00854C7E" w:rsidRPr="009B11AA">
        <w:rPr>
          <w:rFonts w:cs="Arial"/>
        </w:rPr>
        <w:t xml:space="preserve"> </w:t>
      </w:r>
      <w:r w:rsidR="000C223E">
        <w:rPr>
          <w:rFonts w:cs="Arial"/>
        </w:rPr>
        <w:t>and</w:t>
      </w:r>
      <w:r w:rsidR="00854C7E" w:rsidRPr="009B11AA">
        <w:rPr>
          <w:rFonts w:cs="Arial"/>
        </w:rPr>
        <w:t xml:space="preserve"> </w:t>
      </w:r>
      <w:r w:rsidR="000C223E">
        <w:rPr>
          <w:rFonts w:cs="Arial"/>
        </w:rPr>
        <w:t>80.8 percent</w:t>
      </w:r>
      <w:r w:rsidR="002F406E" w:rsidRPr="009B11AA">
        <w:rPr>
          <w:rFonts w:cs="Arial"/>
        </w:rPr>
        <w:t xml:space="preserve"> in 2017</w:t>
      </w:r>
      <w:r w:rsidR="00854C7E" w:rsidRPr="009B11AA">
        <w:rPr>
          <w:rFonts w:cs="Arial"/>
        </w:rPr>
        <w:t xml:space="preserve">. </w:t>
      </w:r>
      <w:r w:rsidR="002F406E" w:rsidRPr="009B11AA">
        <w:rPr>
          <w:rFonts w:cs="Arial"/>
        </w:rPr>
        <w:t>The</w:t>
      </w:r>
      <w:r w:rsidR="00854C7E" w:rsidRPr="009B11AA">
        <w:rPr>
          <w:rFonts w:cs="Arial"/>
        </w:rPr>
        <w:t xml:space="preserve"> increase </w:t>
      </w:r>
      <w:r w:rsidR="00F428DF">
        <w:rPr>
          <w:rFonts w:cs="Arial"/>
        </w:rPr>
        <w:t xml:space="preserve">was observed </w:t>
      </w:r>
      <w:r w:rsidR="00854C7E" w:rsidRPr="009B11AA">
        <w:rPr>
          <w:rFonts w:cs="Arial"/>
        </w:rPr>
        <w:t>in both urban and rural areas</w:t>
      </w:r>
      <w:r w:rsidR="0054515B">
        <w:rPr>
          <w:rFonts w:cs="Arial"/>
        </w:rPr>
        <w:t xml:space="preserve"> (</w:t>
      </w:r>
      <w:r w:rsidR="0054515B">
        <w:rPr>
          <w:rFonts w:cs="Arial"/>
        </w:rPr>
        <w:fldChar w:fldCharType="begin"/>
      </w:r>
      <w:r w:rsidR="0054515B">
        <w:rPr>
          <w:rFonts w:cs="Arial"/>
        </w:rPr>
        <w:instrText xml:space="preserve"> REF _Ref501659135 \w \h </w:instrText>
      </w:r>
      <w:r w:rsidR="0054515B">
        <w:rPr>
          <w:rFonts w:cs="Arial"/>
        </w:rPr>
      </w:r>
      <w:r w:rsidR="0054515B">
        <w:rPr>
          <w:rFonts w:cs="Arial"/>
        </w:rPr>
        <w:fldChar w:fldCharType="separate"/>
      </w:r>
      <w:r w:rsidR="00187255">
        <w:rPr>
          <w:rFonts w:cs="Arial"/>
        </w:rPr>
        <w:t>Table 5.5</w:t>
      </w:r>
      <w:r w:rsidR="0054515B">
        <w:rPr>
          <w:rFonts w:cs="Arial"/>
        </w:rPr>
        <w:fldChar w:fldCharType="end"/>
      </w:r>
      <w:r w:rsidR="0054515B">
        <w:rPr>
          <w:rFonts w:cs="Arial"/>
        </w:rPr>
        <w:t>).</w:t>
      </w:r>
    </w:p>
    <w:p w14:paraId="3B430627" w14:textId="698F0901" w:rsidR="00EE1C53" w:rsidRDefault="00EE1C53" w:rsidP="00EE1C53">
      <w:pPr>
        <w:pStyle w:val="BodyText1"/>
      </w:pPr>
      <w:r>
        <w:fldChar w:fldCharType="begin"/>
      </w:r>
      <w:r>
        <w:instrText xml:space="preserve"> REF _Ref510011964 \r \h </w:instrText>
      </w:r>
      <w:r>
        <w:fldChar w:fldCharType="separate"/>
      </w:r>
      <w:r w:rsidR="00187255">
        <w:t>Table 5.6</w:t>
      </w:r>
      <w:r>
        <w:fldChar w:fldCharType="end"/>
      </w:r>
      <w:r>
        <w:t xml:space="preserve"> </w:t>
      </w:r>
      <w:r w:rsidRPr="00E51A2D">
        <w:t>shows a range of key indicators by household income (</w:t>
      </w:r>
      <w:r>
        <w:t xml:space="preserve">adult-equivalent </w:t>
      </w:r>
      <w:r w:rsidRPr="00E51A2D">
        <w:t xml:space="preserve">consumption </w:t>
      </w:r>
      <w:r>
        <w:t xml:space="preserve">expenditure </w:t>
      </w:r>
      <w:r w:rsidRPr="00E51A2D">
        <w:t xml:space="preserve">quintile). </w:t>
      </w:r>
      <w:r>
        <w:t xml:space="preserve">The quintiles divide the population into five equally-sized groups based on the level of consumption expenditure reported in their household over the preceding quarter. </w:t>
      </w:r>
      <w:r w:rsidR="00F428DF">
        <w:t>These</w:t>
      </w:r>
      <w:r>
        <w:t xml:space="preserve"> consumption data </w:t>
      </w:r>
      <w:r w:rsidR="00F428DF">
        <w:t xml:space="preserve">are also used by </w:t>
      </w:r>
      <w:proofErr w:type="spellStart"/>
      <w:r>
        <w:t>Geostat</w:t>
      </w:r>
      <w:proofErr w:type="spellEnd"/>
      <w:r>
        <w:t xml:space="preserve"> to produce official statistics on consumption and poverty levels. </w:t>
      </w:r>
    </w:p>
    <w:p w14:paraId="07259324" w14:textId="12A340D2" w:rsidR="00EE1C53" w:rsidRPr="00657493" w:rsidRDefault="009246B5" w:rsidP="00EE1C53">
      <w:pPr>
        <w:pStyle w:val="BodyText"/>
      </w:pPr>
      <w:r>
        <w:t>A complete picture of the distribution of health conditions or problems encountered in the health system by consumption quintile can be provided using a concentration curve, which displays the share of health indicators accounted for by cumulative proportions of individuals in the population ranked from poorest to richest. The concentration curve plots the cumulative percentage of the health variable (y-axis) against the cumulative percentage of the population, from poorest to richest (x-axis).</w:t>
      </w:r>
      <w:r w:rsidRPr="000532BF">
        <w:t xml:space="preserve"> </w:t>
      </w:r>
      <w:r>
        <w:t xml:space="preserve">If everyone, irrespective of living standards, experiences the same health problem, the concentration curve will be a 45-degree line (i.e. line of equality). If, however, the health sector variable is more (less) common among the poor, the concentration curve will lie above (below) the line of equality. </w:t>
      </w:r>
      <w:r>
        <w:rPr>
          <w:rFonts w:cs="Arial"/>
        </w:rPr>
        <w:t xml:space="preserve">As illustrated in </w:t>
      </w:r>
      <w:r>
        <w:rPr>
          <w:rFonts w:cs="Arial"/>
        </w:rPr>
        <w:fldChar w:fldCharType="begin"/>
      </w:r>
      <w:r>
        <w:rPr>
          <w:rFonts w:cs="Arial"/>
        </w:rPr>
        <w:instrText xml:space="preserve"> REF _Ref510011593 \w \h </w:instrText>
      </w:r>
      <w:r>
        <w:rPr>
          <w:rFonts w:cs="Arial"/>
        </w:rPr>
      </w:r>
      <w:r>
        <w:rPr>
          <w:rFonts w:cs="Arial"/>
        </w:rPr>
        <w:fldChar w:fldCharType="separate"/>
      </w:r>
      <w:r w:rsidR="00187255">
        <w:rPr>
          <w:rFonts w:cs="Arial"/>
        </w:rPr>
        <w:t>Figure 5.4</w:t>
      </w:r>
      <w:r>
        <w:rPr>
          <w:rFonts w:cs="Arial"/>
        </w:rPr>
        <w:fldChar w:fldCharType="end"/>
      </w:r>
      <w:r>
        <w:rPr>
          <w:rFonts w:cs="Arial"/>
        </w:rPr>
        <w:t>, the i</w:t>
      </w:r>
      <w:r w:rsidR="00EE1C53">
        <w:rPr>
          <w:rFonts w:cs="Arial"/>
        </w:rPr>
        <w:t>ncidence of medical conditions or acute illnesses does not appear to be concentrated among the poor and is fairly uniform across consumption quintiles in 2017. As expected, however, the poorer quintiles are more likely not to seek care, undertake labs, or purchase prescribed medicines due to cost considerations (</w:t>
      </w:r>
      <w:r w:rsidR="00EE1C53">
        <w:rPr>
          <w:rFonts w:cs="Arial"/>
        </w:rPr>
        <w:fldChar w:fldCharType="begin"/>
      </w:r>
      <w:r w:rsidR="00EE1C53">
        <w:rPr>
          <w:rFonts w:cs="Arial"/>
        </w:rPr>
        <w:instrText xml:space="preserve"> REF _Ref510011593 \r \h </w:instrText>
      </w:r>
      <w:r w:rsidR="00EE1C53">
        <w:rPr>
          <w:rFonts w:cs="Arial"/>
        </w:rPr>
      </w:r>
      <w:r w:rsidR="00EE1C53">
        <w:rPr>
          <w:rFonts w:cs="Arial"/>
        </w:rPr>
        <w:fldChar w:fldCharType="separate"/>
      </w:r>
      <w:r w:rsidR="00187255">
        <w:rPr>
          <w:rFonts w:cs="Arial"/>
        </w:rPr>
        <w:t>Figure 5.4</w:t>
      </w:r>
      <w:r w:rsidR="00EE1C53">
        <w:rPr>
          <w:rFonts w:cs="Arial"/>
        </w:rPr>
        <w:fldChar w:fldCharType="end"/>
      </w:r>
      <w:r w:rsidR="00EE1C53">
        <w:rPr>
          <w:rFonts w:cs="Arial"/>
        </w:rPr>
        <w:t>).</w:t>
      </w:r>
    </w:p>
    <w:p w14:paraId="478A6EEB" w14:textId="77777777" w:rsidR="00EE1C53" w:rsidRPr="00614726" w:rsidRDefault="00EE1C53" w:rsidP="00EE1C53">
      <w:pPr>
        <w:pStyle w:val="Figure"/>
        <w:numPr>
          <w:ilvl w:val="5"/>
          <w:numId w:val="10"/>
        </w:numPr>
        <w:rPr>
          <w:rFonts w:cs="Arial"/>
        </w:rPr>
      </w:pPr>
      <w:bookmarkStart w:id="63" w:name="_Ref510011593"/>
      <w:r>
        <w:rPr>
          <w:rFonts w:cs="Arial"/>
        </w:rPr>
        <w:t>Concentration curve of key indicators</w:t>
      </w:r>
      <w:r w:rsidRPr="009B11AA">
        <w:rPr>
          <w:rFonts w:cs="Arial"/>
        </w:rPr>
        <w:t>, 2017</w:t>
      </w:r>
      <w:bookmarkEnd w:id="63"/>
    </w:p>
    <w:p w14:paraId="24CE18F8" w14:textId="77D74D75" w:rsidR="00EE1C53" w:rsidRDefault="00EE1C53" w:rsidP="00EE1C53">
      <w:pPr>
        <w:pStyle w:val="BodyText"/>
        <w:rPr>
          <w:rFonts w:cs="Arial"/>
        </w:rPr>
      </w:pPr>
      <w:r w:rsidRPr="00F906BC">
        <w:rPr>
          <w:noProof/>
          <w:lang w:val="en-US"/>
        </w:rPr>
        <w:drawing>
          <wp:inline distT="0" distB="0" distL="0" distR="0" wp14:anchorId="11A0B5A4" wp14:editId="3F27FDA5">
            <wp:extent cx="6290310" cy="3460652"/>
            <wp:effectExtent l="0" t="0" r="0" b="6985"/>
            <wp:docPr id="2" name="Chart 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47CAC5F-3F03-4724-AC78-D5EE648576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54FD2BF" w14:textId="77777777" w:rsidR="00EE1C53" w:rsidRDefault="00EE1C53" w:rsidP="00EE1C53">
      <w:pPr>
        <w:pStyle w:val="BodyText1"/>
      </w:pPr>
      <w:r>
        <w:t>While several indicators have improved across all quintiles, differentials between the richest and poorest quintiles have tended to increase between 2007 and 2017.</w:t>
      </w:r>
    </w:p>
    <w:p w14:paraId="3254B54A" w14:textId="77777777" w:rsidR="00EE1C53" w:rsidRDefault="00EE1C53" w:rsidP="00EE1C53">
      <w:pPr>
        <w:pStyle w:val="BodyText1"/>
      </w:pPr>
      <w:r>
        <w:t xml:space="preserve">The likelihood of consulting a health provider when sick has increased for all quintiles, but it remains higher for individuals in the top quintile than for those in the bottom quintile. About 84.4 </w:t>
      </w:r>
      <w:r>
        <w:lastRenderedPageBreak/>
        <w:t>percent of individuals in the top quintile consulted a health care provider when sick, as opposed to 77.8 percent of those in the bottom quintile.</w:t>
      </w:r>
      <w:r w:rsidRPr="00E51A2D">
        <w:t xml:space="preserve"> </w:t>
      </w:r>
    </w:p>
    <w:p w14:paraId="76BBB1CB" w14:textId="77777777" w:rsidR="00EE1C53" w:rsidRDefault="00EE1C53" w:rsidP="00EE1C53">
      <w:pPr>
        <w:pStyle w:val="BodyText1"/>
      </w:pPr>
      <w:r>
        <w:t xml:space="preserve">For acute illnesses </w:t>
      </w:r>
      <w:r w:rsidRPr="00B279BD">
        <w:t xml:space="preserve">in the past 30 days, </w:t>
      </w:r>
      <w:r>
        <w:t>the likelihood of consulting a health care provider has not increased in a statistically significant since 2014, but the differential between top and bottom quintiles has been increasing. The proportion of people consulting health services for an acute illness is 11.0 percentage points higher for the top quintile than the bottom quintile (as opposed to only 2.9 percentage points higher in 2007).</w:t>
      </w:r>
    </w:p>
    <w:p w14:paraId="19A0B7C1" w14:textId="77777777" w:rsidR="00EE1C53" w:rsidRDefault="00EE1C53" w:rsidP="00EE1C53">
      <w:pPr>
        <w:pStyle w:val="BodyText1"/>
      </w:pPr>
      <w:r>
        <w:t>Despite improvements since 2014, differentials in the proportion of people who did not seek care or did not purchase prescribed medicines because too expensive remain high. In 2017, among those who did not undertake a consultation for an acute sickness, 12.3 percent of those in the bottom quintile mentioned cost as the main reason. This was the case for only 2.7 percent of those in the top quintile. Similarly, 15.2 percent of individuals in the bottom quintile cited cost as the main reason they did not purchase prescribed medicine, as opposed to only 5.5 percent in the top quintile.</w:t>
      </w:r>
    </w:p>
    <w:p w14:paraId="45B61618" w14:textId="77777777" w:rsidR="00EE1C53" w:rsidRDefault="00EE1C53" w:rsidP="00EE1C53">
      <w:pPr>
        <w:pStyle w:val="BodyText1"/>
      </w:pPr>
      <w:r>
        <w:t xml:space="preserve">The percentage of individuals who report not having been hospitalized despite need is declining across quintiles, but the biggest declines are observed in the top quintile. The proportion dropped from 2.2 percent in 2014 to 1.2 percent in 2017 for the top quintile, and from 2.1 percent to 1.6 percent for the bottom quintile. These changes were statistically significant. </w:t>
      </w:r>
    </w:p>
    <w:p w14:paraId="6868A1F4" w14:textId="3A682218" w:rsidR="00F402B8" w:rsidRPr="009B11AA" w:rsidRDefault="00236221" w:rsidP="00022D00">
      <w:pPr>
        <w:pStyle w:val="Table"/>
        <w:rPr>
          <w:rFonts w:cs="Arial"/>
        </w:rPr>
      </w:pPr>
      <w:bookmarkStart w:id="64" w:name="_Toc181009908"/>
      <w:bookmarkStart w:id="65" w:name="_Toc181010046"/>
      <w:bookmarkStart w:id="66" w:name="_Toc181010101"/>
      <w:bookmarkStart w:id="67" w:name="_Ref510011964"/>
      <w:bookmarkEnd w:id="64"/>
      <w:bookmarkEnd w:id="65"/>
      <w:bookmarkEnd w:id="66"/>
      <w:r>
        <w:rPr>
          <w:rFonts w:cs="Arial"/>
        </w:rPr>
        <w:t>Key indicators by consumption quintile</w:t>
      </w:r>
      <w:bookmarkEnd w:id="67"/>
    </w:p>
    <w:tbl>
      <w:tblPr>
        <w:tblW w:w="5000" w:type="pct"/>
        <w:tblLook w:val="04A0" w:firstRow="1" w:lastRow="0" w:firstColumn="1" w:lastColumn="0" w:noHBand="0" w:noVBand="1"/>
      </w:tblPr>
      <w:tblGrid>
        <w:gridCol w:w="3418"/>
        <w:gridCol w:w="1071"/>
        <w:gridCol w:w="1071"/>
        <w:gridCol w:w="1071"/>
        <w:gridCol w:w="1071"/>
        <w:gridCol w:w="61"/>
        <w:gridCol w:w="563"/>
        <w:gridCol w:w="447"/>
        <w:gridCol w:w="61"/>
        <w:gridCol w:w="510"/>
        <w:gridCol w:w="498"/>
      </w:tblGrid>
      <w:tr w:rsidR="0039291D" w:rsidRPr="00061D3E" w14:paraId="306001AF" w14:textId="77777777" w:rsidTr="00061D3E">
        <w:trPr>
          <w:trHeight w:val="270"/>
        </w:trPr>
        <w:tc>
          <w:tcPr>
            <w:tcW w:w="1737" w:type="pct"/>
            <w:vMerge w:val="restart"/>
            <w:tcBorders>
              <w:top w:val="single" w:sz="12" w:space="0" w:color="auto"/>
              <w:left w:val="nil"/>
              <w:bottom w:val="single" w:sz="8" w:space="0" w:color="000000"/>
              <w:right w:val="nil"/>
            </w:tcBorders>
            <w:shd w:val="clear" w:color="auto" w:fill="auto"/>
            <w:vAlign w:val="center"/>
            <w:hideMark/>
          </w:tcPr>
          <w:p w14:paraId="2948C2E6" w14:textId="77777777" w:rsidR="0039291D" w:rsidRPr="00061D3E" w:rsidRDefault="0039291D" w:rsidP="0039291D">
            <w:pPr>
              <w:jc w:val="center"/>
              <w:rPr>
                <w:rFonts w:cs="Arial"/>
                <w:b/>
                <w:bCs/>
                <w:color w:val="000000"/>
                <w:sz w:val="18"/>
                <w:lang w:val="en-US"/>
              </w:rPr>
            </w:pPr>
            <w:r w:rsidRPr="00061D3E">
              <w:rPr>
                <w:rFonts w:cs="Arial"/>
                <w:b/>
                <w:bCs/>
                <w:color w:val="000000"/>
                <w:sz w:val="18"/>
                <w:lang w:val="en-US"/>
              </w:rPr>
              <w:t>Indicator</w:t>
            </w:r>
          </w:p>
        </w:tc>
        <w:tc>
          <w:tcPr>
            <w:tcW w:w="544" w:type="pct"/>
            <w:vMerge w:val="restart"/>
            <w:tcBorders>
              <w:top w:val="single" w:sz="12" w:space="0" w:color="auto"/>
              <w:left w:val="nil"/>
              <w:bottom w:val="single" w:sz="8" w:space="0" w:color="000000"/>
              <w:right w:val="nil"/>
            </w:tcBorders>
            <w:shd w:val="clear" w:color="auto" w:fill="auto"/>
            <w:vAlign w:val="center"/>
            <w:hideMark/>
          </w:tcPr>
          <w:p w14:paraId="6769C64C" w14:textId="77777777" w:rsidR="0039291D" w:rsidRPr="00061D3E" w:rsidRDefault="0039291D" w:rsidP="0039291D">
            <w:pPr>
              <w:jc w:val="center"/>
              <w:rPr>
                <w:rFonts w:cs="Arial"/>
                <w:b/>
                <w:bCs/>
                <w:color w:val="000000"/>
                <w:sz w:val="18"/>
                <w:lang w:val="en-US"/>
              </w:rPr>
            </w:pPr>
            <w:r w:rsidRPr="00061D3E">
              <w:rPr>
                <w:rFonts w:cs="Arial"/>
                <w:b/>
                <w:bCs/>
                <w:color w:val="000000"/>
                <w:sz w:val="18"/>
                <w:lang w:val="en-US"/>
              </w:rPr>
              <w:t>Year</w:t>
            </w:r>
          </w:p>
        </w:tc>
        <w:tc>
          <w:tcPr>
            <w:tcW w:w="544" w:type="pct"/>
            <w:vMerge w:val="restart"/>
            <w:tcBorders>
              <w:top w:val="single" w:sz="12" w:space="0" w:color="auto"/>
              <w:left w:val="nil"/>
              <w:bottom w:val="single" w:sz="8" w:space="0" w:color="000000"/>
              <w:right w:val="nil"/>
            </w:tcBorders>
            <w:shd w:val="clear" w:color="auto" w:fill="auto"/>
            <w:vAlign w:val="center"/>
            <w:hideMark/>
          </w:tcPr>
          <w:p w14:paraId="5FE93C28" w14:textId="77777777" w:rsidR="0039291D" w:rsidRPr="00061D3E" w:rsidRDefault="0039291D" w:rsidP="0039291D">
            <w:pPr>
              <w:jc w:val="center"/>
              <w:rPr>
                <w:rFonts w:cs="Arial"/>
                <w:b/>
                <w:bCs/>
                <w:color w:val="000000"/>
                <w:sz w:val="18"/>
                <w:lang w:val="en-US"/>
              </w:rPr>
            </w:pPr>
            <w:r w:rsidRPr="00061D3E">
              <w:rPr>
                <w:rFonts w:cs="Arial"/>
                <w:b/>
                <w:bCs/>
                <w:color w:val="000000"/>
                <w:sz w:val="18"/>
                <w:lang w:val="en-US"/>
              </w:rPr>
              <w:t>Bottom</w:t>
            </w:r>
          </w:p>
        </w:tc>
        <w:tc>
          <w:tcPr>
            <w:tcW w:w="544" w:type="pct"/>
            <w:vMerge w:val="restart"/>
            <w:tcBorders>
              <w:top w:val="single" w:sz="12" w:space="0" w:color="auto"/>
              <w:left w:val="nil"/>
              <w:bottom w:val="single" w:sz="8" w:space="0" w:color="000000"/>
              <w:right w:val="nil"/>
            </w:tcBorders>
            <w:shd w:val="clear" w:color="auto" w:fill="auto"/>
            <w:vAlign w:val="center"/>
            <w:hideMark/>
          </w:tcPr>
          <w:p w14:paraId="11B5AF9D" w14:textId="77777777" w:rsidR="0039291D" w:rsidRPr="00061D3E" w:rsidRDefault="0039291D" w:rsidP="0039291D">
            <w:pPr>
              <w:jc w:val="center"/>
              <w:rPr>
                <w:rFonts w:cs="Arial"/>
                <w:b/>
                <w:bCs/>
                <w:color w:val="000000"/>
                <w:sz w:val="18"/>
                <w:lang w:val="en-US"/>
              </w:rPr>
            </w:pPr>
            <w:r w:rsidRPr="00061D3E">
              <w:rPr>
                <w:rFonts w:cs="Arial"/>
                <w:b/>
                <w:bCs/>
                <w:color w:val="000000"/>
                <w:sz w:val="18"/>
                <w:lang w:val="en-US"/>
              </w:rPr>
              <w:t>Second</w:t>
            </w:r>
          </w:p>
        </w:tc>
        <w:tc>
          <w:tcPr>
            <w:tcW w:w="544" w:type="pct"/>
            <w:vMerge w:val="restart"/>
            <w:tcBorders>
              <w:top w:val="single" w:sz="12" w:space="0" w:color="auto"/>
              <w:left w:val="nil"/>
              <w:bottom w:val="single" w:sz="8" w:space="0" w:color="000000"/>
              <w:right w:val="nil"/>
            </w:tcBorders>
            <w:shd w:val="clear" w:color="auto" w:fill="auto"/>
            <w:vAlign w:val="center"/>
            <w:hideMark/>
          </w:tcPr>
          <w:p w14:paraId="021ECECA" w14:textId="77777777" w:rsidR="0039291D" w:rsidRPr="00061D3E" w:rsidRDefault="0039291D" w:rsidP="0039291D">
            <w:pPr>
              <w:jc w:val="center"/>
              <w:rPr>
                <w:rFonts w:cs="Arial"/>
                <w:b/>
                <w:bCs/>
                <w:color w:val="000000"/>
                <w:sz w:val="18"/>
                <w:lang w:val="en-US"/>
              </w:rPr>
            </w:pPr>
            <w:r w:rsidRPr="00061D3E">
              <w:rPr>
                <w:rFonts w:cs="Arial"/>
                <w:b/>
                <w:bCs/>
                <w:color w:val="000000"/>
                <w:sz w:val="18"/>
                <w:lang w:val="en-US"/>
              </w:rPr>
              <w:t>Middle</w:t>
            </w:r>
          </w:p>
        </w:tc>
        <w:tc>
          <w:tcPr>
            <w:tcW w:w="544" w:type="pct"/>
            <w:gridSpan w:val="3"/>
            <w:vMerge w:val="restart"/>
            <w:tcBorders>
              <w:top w:val="single" w:sz="12" w:space="0" w:color="auto"/>
              <w:left w:val="nil"/>
              <w:bottom w:val="single" w:sz="8" w:space="0" w:color="000000"/>
              <w:right w:val="nil"/>
            </w:tcBorders>
            <w:shd w:val="clear" w:color="auto" w:fill="auto"/>
            <w:vAlign w:val="center"/>
            <w:hideMark/>
          </w:tcPr>
          <w:p w14:paraId="72EFCA0F" w14:textId="77777777" w:rsidR="0039291D" w:rsidRPr="00061D3E" w:rsidRDefault="0039291D" w:rsidP="0039291D">
            <w:pPr>
              <w:jc w:val="center"/>
              <w:rPr>
                <w:rFonts w:cs="Arial"/>
                <w:b/>
                <w:bCs/>
                <w:color w:val="000000"/>
                <w:sz w:val="18"/>
                <w:lang w:val="en-US"/>
              </w:rPr>
            </w:pPr>
            <w:r w:rsidRPr="00061D3E">
              <w:rPr>
                <w:rFonts w:cs="Arial"/>
                <w:b/>
                <w:bCs/>
                <w:color w:val="000000"/>
                <w:sz w:val="18"/>
                <w:lang w:val="en-US"/>
              </w:rPr>
              <w:t>Fourth</w:t>
            </w:r>
          </w:p>
        </w:tc>
        <w:tc>
          <w:tcPr>
            <w:tcW w:w="544" w:type="pct"/>
            <w:gridSpan w:val="3"/>
            <w:vMerge w:val="restart"/>
            <w:tcBorders>
              <w:top w:val="single" w:sz="12" w:space="0" w:color="auto"/>
              <w:left w:val="nil"/>
              <w:bottom w:val="single" w:sz="8" w:space="0" w:color="000000"/>
              <w:right w:val="nil"/>
            </w:tcBorders>
            <w:shd w:val="clear" w:color="auto" w:fill="auto"/>
            <w:vAlign w:val="center"/>
            <w:hideMark/>
          </w:tcPr>
          <w:p w14:paraId="7427A7DF" w14:textId="77777777" w:rsidR="0039291D" w:rsidRPr="00061D3E" w:rsidRDefault="0039291D" w:rsidP="0039291D">
            <w:pPr>
              <w:jc w:val="center"/>
              <w:rPr>
                <w:rFonts w:cs="Arial"/>
                <w:b/>
                <w:bCs/>
                <w:color w:val="000000"/>
                <w:sz w:val="18"/>
                <w:lang w:val="en-US"/>
              </w:rPr>
            </w:pPr>
            <w:r w:rsidRPr="00061D3E">
              <w:rPr>
                <w:rFonts w:cs="Arial"/>
                <w:b/>
                <w:bCs/>
                <w:color w:val="000000"/>
                <w:sz w:val="18"/>
                <w:lang w:val="en-US"/>
              </w:rPr>
              <w:t>Top</w:t>
            </w:r>
          </w:p>
        </w:tc>
      </w:tr>
      <w:tr w:rsidR="0039291D" w:rsidRPr="00061D3E" w14:paraId="06F7DD56" w14:textId="77777777" w:rsidTr="00061D3E">
        <w:trPr>
          <w:trHeight w:val="315"/>
        </w:trPr>
        <w:tc>
          <w:tcPr>
            <w:tcW w:w="1737" w:type="pct"/>
            <w:vMerge/>
            <w:tcBorders>
              <w:top w:val="single" w:sz="12" w:space="0" w:color="auto"/>
              <w:left w:val="nil"/>
              <w:bottom w:val="single" w:sz="8" w:space="0" w:color="000000"/>
              <w:right w:val="nil"/>
            </w:tcBorders>
            <w:vAlign w:val="center"/>
            <w:hideMark/>
          </w:tcPr>
          <w:p w14:paraId="6E2D7129" w14:textId="77777777" w:rsidR="0039291D" w:rsidRPr="00061D3E" w:rsidRDefault="0039291D" w:rsidP="0039291D">
            <w:pPr>
              <w:rPr>
                <w:rFonts w:cs="Arial"/>
                <w:b/>
                <w:bCs/>
                <w:color w:val="000000"/>
                <w:sz w:val="18"/>
                <w:lang w:val="en-US"/>
              </w:rPr>
            </w:pPr>
          </w:p>
        </w:tc>
        <w:tc>
          <w:tcPr>
            <w:tcW w:w="544" w:type="pct"/>
            <w:vMerge/>
            <w:tcBorders>
              <w:top w:val="single" w:sz="12" w:space="0" w:color="auto"/>
              <w:left w:val="nil"/>
              <w:bottom w:val="single" w:sz="8" w:space="0" w:color="000000"/>
              <w:right w:val="nil"/>
            </w:tcBorders>
            <w:vAlign w:val="center"/>
            <w:hideMark/>
          </w:tcPr>
          <w:p w14:paraId="605B22E2" w14:textId="77777777" w:rsidR="0039291D" w:rsidRPr="00061D3E" w:rsidRDefault="0039291D" w:rsidP="0039291D">
            <w:pPr>
              <w:rPr>
                <w:rFonts w:cs="Arial"/>
                <w:b/>
                <w:bCs/>
                <w:color w:val="000000"/>
                <w:sz w:val="18"/>
                <w:lang w:val="en-US"/>
              </w:rPr>
            </w:pPr>
          </w:p>
        </w:tc>
        <w:tc>
          <w:tcPr>
            <w:tcW w:w="544" w:type="pct"/>
            <w:vMerge/>
            <w:tcBorders>
              <w:top w:val="single" w:sz="12" w:space="0" w:color="auto"/>
              <w:left w:val="nil"/>
              <w:bottom w:val="single" w:sz="8" w:space="0" w:color="000000"/>
              <w:right w:val="nil"/>
            </w:tcBorders>
            <w:vAlign w:val="center"/>
            <w:hideMark/>
          </w:tcPr>
          <w:p w14:paraId="23563502" w14:textId="77777777" w:rsidR="0039291D" w:rsidRPr="00061D3E" w:rsidRDefault="0039291D" w:rsidP="0039291D">
            <w:pPr>
              <w:rPr>
                <w:rFonts w:cs="Arial"/>
                <w:b/>
                <w:bCs/>
                <w:color w:val="000000"/>
                <w:sz w:val="18"/>
                <w:lang w:val="en-US"/>
              </w:rPr>
            </w:pPr>
          </w:p>
        </w:tc>
        <w:tc>
          <w:tcPr>
            <w:tcW w:w="544" w:type="pct"/>
            <w:vMerge/>
            <w:tcBorders>
              <w:top w:val="single" w:sz="12" w:space="0" w:color="auto"/>
              <w:left w:val="nil"/>
              <w:bottom w:val="single" w:sz="8" w:space="0" w:color="000000"/>
              <w:right w:val="nil"/>
            </w:tcBorders>
            <w:vAlign w:val="center"/>
            <w:hideMark/>
          </w:tcPr>
          <w:p w14:paraId="3D3C5FB3" w14:textId="77777777" w:rsidR="0039291D" w:rsidRPr="00061D3E" w:rsidRDefault="0039291D" w:rsidP="0039291D">
            <w:pPr>
              <w:rPr>
                <w:rFonts w:cs="Arial"/>
                <w:b/>
                <w:bCs/>
                <w:color w:val="000000"/>
                <w:sz w:val="18"/>
                <w:lang w:val="en-US"/>
              </w:rPr>
            </w:pPr>
          </w:p>
        </w:tc>
        <w:tc>
          <w:tcPr>
            <w:tcW w:w="544" w:type="pct"/>
            <w:vMerge/>
            <w:tcBorders>
              <w:top w:val="single" w:sz="12" w:space="0" w:color="auto"/>
              <w:left w:val="nil"/>
              <w:bottom w:val="single" w:sz="8" w:space="0" w:color="000000"/>
              <w:right w:val="nil"/>
            </w:tcBorders>
            <w:vAlign w:val="center"/>
            <w:hideMark/>
          </w:tcPr>
          <w:p w14:paraId="503024ED" w14:textId="77777777" w:rsidR="0039291D" w:rsidRPr="00061D3E" w:rsidRDefault="0039291D" w:rsidP="0039291D">
            <w:pPr>
              <w:rPr>
                <w:rFonts w:cs="Arial"/>
                <w:b/>
                <w:bCs/>
                <w:color w:val="000000"/>
                <w:sz w:val="18"/>
                <w:lang w:val="en-US"/>
              </w:rPr>
            </w:pPr>
          </w:p>
        </w:tc>
        <w:tc>
          <w:tcPr>
            <w:tcW w:w="544" w:type="pct"/>
            <w:gridSpan w:val="3"/>
            <w:vMerge/>
            <w:tcBorders>
              <w:top w:val="single" w:sz="12" w:space="0" w:color="auto"/>
              <w:left w:val="nil"/>
              <w:bottom w:val="single" w:sz="8" w:space="0" w:color="000000"/>
              <w:right w:val="nil"/>
            </w:tcBorders>
            <w:vAlign w:val="center"/>
            <w:hideMark/>
          </w:tcPr>
          <w:p w14:paraId="62057C33" w14:textId="77777777" w:rsidR="0039291D" w:rsidRPr="00061D3E" w:rsidRDefault="0039291D" w:rsidP="0039291D">
            <w:pPr>
              <w:rPr>
                <w:rFonts w:cs="Arial"/>
                <w:b/>
                <w:bCs/>
                <w:color w:val="000000"/>
                <w:sz w:val="18"/>
                <w:lang w:val="en-US"/>
              </w:rPr>
            </w:pPr>
          </w:p>
        </w:tc>
        <w:tc>
          <w:tcPr>
            <w:tcW w:w="544" w:type="pct"/>
            <w:gridSpan w:val="3"/>
            <w:vMerge/>
            <w:tcBorders>
              <w:top w:val="single" w:sz="12" w:space="0" w:color="auto"/>
              <w:left w:val="nil"/>
              <w:bottom w:val="single" w:sz="8" w:space="0" w:color="000000"/>
              <w:right w:val="nil"/>
            </w:tcBorders>
            <w:vAlign w:val="center"/>
            <w:hideMark/>
          </w:tcPr>
          <w:p w14:paraId="077AA425" w14:textId="77777777" w:rsidR="0039291D" w:rsidRPr="00061D3E" w:rsidRDefault="0039291D" w:rsidP="0039291D">
            <w:pPr>
              <w:rPr>
                <w:rFonts w:cs="Arial"/>
                <w:b/>
                <w:bCs/>
                <w:color w:val="000000"/>
                <w:sz w:val="18"/>
                <w:lang w:val="en-US"/>
              </w:rPr>
            </w:pPr>
          </w:p>
        </w:tc>
      </w:tr>
      <w:tr w:rsidR="0039291D" w:rsidRPr="00061D3E" w14:paraId="5B46E201" w14:textId="77777777" w:rsidTr="00061D3E">
        <w:trPr>
          <w:trHeight w:val="285"/>
        </w:trPr>
        <w:tc>
          <w:tcPr>
            <w:tcW w:w="1737" w:type="pct"/>
            <w:vMerge w:val="restart"/>
            <w:tcBorders>
              <w:top w:val="nil"/>
              <w:left w:val="nil"/>
              <w:bottom w:val="single" w:sz="4" w:space="0" w:color="000000"/>
              <w:right w:val="nil"/>
            </w:tcBorders>
            <w:shd w:val="clear" w:color="auto" w:fill="auto"/>
            <w:vAlign w:val="center"/>
            <w:hideMark/>
          </w:tcPr>
          <w:p w14:paraId="6DF2E110" w14:textId="77777777" w:rsidR="0039291D" w:rsidRPr="00061D3E" w:rsidRDefault="0039291D" w:rsidP="0039291D">
            <w:pPr>
              <w:rPr>
                <w:rFonts w:cs="Arial"/>
                <w:color w:val="000000"/>
                <w:sz w:val="18"/>
                <w:lang w:val="en-US"/>
              </w:rPr>
            </w:pPr>
            <w:r w:rsidRPr="00061D3E">
              <w:rPr>
                <w:rFonts w:cs="Arial"/>
                <w:color w:val="000000"/>
                <w:sz w:val="18"/>
                <w:lang w:val="en-US"/>
              </w:rPr>
              <w:t>Percentage of total population who reported being sick with any condition in last 6 months and consulted a health care provider</w:t>
            </w:r>
          </w:p>
        </w:tc>
        <w:tc>
          <w:tcPr>
            <w:tcW w:w="544" w:type="pct"/>
            <w:tcBorders>
              <w:top w:val="nil"/>
              <w:left w:val="nil"/>
              <w:bottom w:val="nil"/>
              <w:right w:val="nil"/>
            </w:tcBorders>
            <w:shd w:val="clear" w:color="auto" w:fill="auto"/>
            <w:vAlign w:val="center"/>
            <w:hideMark/>
          </w:tcPr>
          <w:p w14:paraId="19B12531" w14:textId="77777777" w:rsidR="0039291D" w:rsidRPr="00061D3E" w:rsidRDefault="0039291D" w:rsidP="0039291D">
            <w:pPr>
              <w:jc w:val="center"/>
              <w:rPr>
                <w:rFonts w:cs="Arial"/>
                <w:color w:val="000000"/>
                <w:sz w:val="18"/>
                <w:lang w:val="en-US"/>
              </w:rPr>
            </w:pPr>
            <w:r w:rsidRPr="00061D3E">
              <w:rPr>
                <w:rFonts w:cs="Arial"/>
                <w:color w:val="000000"/>
                <w:sz w:val="18"/>
                <w:lang w:val="en-US"/>
              </w:rPr>
              <w:t>2007</w:t>
            </w:r>
          </w:p>
        </w:tc>
        <w:tc>
          <w:tcPr>
            <w:tcW w:w="544" w:type="pct"/>
            <w:tcBorders>
              <w:top w:val="nil"/>
              <w:left w:val="nil"/>
              <w:bottom w:val="nil"/>
              <w:right w:val="nil"/>
            </w:tcBorders>
            <w:shd w:val="clear" w:color="auto" w:fill="auto"/>
            <w:vAlign w:val="center"/>
            <w:hideMark/>
          </w:tcPr>
          <w:p w14:paraId="3BEC7E60" w14:textId="77777777" w:rsidR="0039291D" w:rsidRPr="00061D3E" w:rsidRDefault="0039291D" w:rsidP="0039291D">
            <w:pPr>
              <w:jc w:val="center"/>
              <w:rPr>
                <w:rFonts w:cs="Arial"/>
                <w:color w:val="000000"/>
                <w:sz w:val="18"/>
                <w:lang w:val="en-US"/>
              </w:rPr>
            </w:pPr>
            <w:r w:rsidRPr="00061D3E">
              <w:rPr>
                <w:rFonts w:cs="Arial"/>
                <w:color w:val="000000"/>
                <w:sz w:val="18"/>
                <w:lang w:val="en-US"/>
              </w:rPr>
              <w:t>69</w:t>
            </w:r>
          </w:p>
        </w:tc>
        <w:tc>
          <w:tcPr>
            <w:tcW w:w="544" w:type="pct"/>
            <w:tcBorders>
              <w:top w:val="nil"/>
              <w:left w:val="nil"/>
              <w:bottom w:val="nil"/>
              <w:right w:val="nil"/>
            </w:tcBorders>
            <w:shd w:val="clear" w:color="auto" w:fill="auto"/>
            <w:vAlign w:val="center"/>
            <w:hideMark/>
          </w:tcPr>
          <w:p w14:paraId="7AB8FDD7" w14:textId="77777777" w:rsidR="0039291D" w:rsidRPr="00061D3E" w:rsidRDefault="0039291D" w:rsidP="0039291D">
            <w:pPr>
              <w:jc w:val="center"/>
              <w:rPr>
                <w:rFonts w:cs="Arial"/>
                <w:color w:val="000000"/>
                <w:sz w:val="18"/>
                <w:lang w:val="en-US"/>
              </w:rPr>
            </w:pPr>
            <w:r w:rsidRPr="00061D3E">
              <w:rPr>
                <w:rFonts w:cs="Arial"/>
                <w:color w:val="000000"/>
                <w:sz w:val="18"/>
                <w:lang w:val="en-US"/>
              </w:rPr>
              <w:t>68.7</w:t>
            </w:r>
          </w:p>
        </w:tc>
        <w:tc>
          <w:tcPr>
            <w:tcW w:w="544" w:type="pct"/>
            <w:tcBorders>
              <w:top w:val="nil"/>
              <w:left w:val="nil"/>
              <w:bottom w:val="nil"/>
              <w:right w:val="nil"/>
            </w:tcBorders>
            <w:shd w:val="clear" w:color="auto" w:fill="auto"/>
            <w:vAlign w:val="center"/>
            <w:hideMark/>
          </w:tcPr>
          <w:p w14:paraId="25EF208F" w14:textId="77777777" w:rsidR="0039291D" w:rsidRPr="00061D3E" w:rsidRDefault="0039291D" w:rsidP="0039291D">
            <w:pPr>
              <w:jc w:val="center"/>
              <w:rPr>
                <w:rFonts w:cs="Arial"/>
                <w:color w:val="000000"/>
                <w:sz w:val="18"/>
                <w:lang w:val="en-US"/>
              </w:rPr>
            </w:pPr>
            <w:r w:rsidRPr="00061D3E">
              <w:rPr>
                <w:rFonts w:cs="Arial"/>
                <w:color w:val="000000"/>
                <w:sz w:val="18"/>
                <w:lang w:val="en-US"/>
              </w:rPr>
              <w:t>72</w:t>
            </w:r>
          </w:p>
        </w:tc>
        <w:tc>
          <w:tcPr>
            <w:tcW w:w="544" w:type="pct"/>
            <w:gridSpan w:val="3"/>
            <w:tcBorders>
              <w:top w:val="nil"/>
              <w:left w:val="nil"/>
              <w:bottom w:val="nil"/>
              <w:right w:val="nil"/>
            </w:tcBorders>
            <w:shd w:val="clear" w:color="auto" w:fill="auto"/>
            <w:vAlign w:val="center"/>
            <w:hideMark/>
          </w:tcPr>
          <w:p w14:paraId="61C0E6BD" w14:textId="77777777" w:rsidR="0039291D" w:rsidRPr="00061D3E" w:rsidRDefault="0039291D" w:rsidP="0039291D">
            <w:pPr>
              <w:jc w:val="center"/>
              <w:rPr>
                <w:rFonts w:cs="Arial"/>
                <w:color w:val="000000"/>
                <w:sz w:val="18"/>
                <w:lang w:val="en-US"/>
              </w:rPr>
            </w:pPr>
            <w:r w:rsidRPr="00061D3E">
              <w:rPr>
                <w:rFonts w:cs="Arial"/>
                <w:color w:val="000000"/>
                <w:sz w:val="18"/>
                <w:lang w:val="en-US"/>
              </w:rPr>
              <w:t>73</w:t>
            </w:r>
          </w:p>
        </w:tc>
        <w:tc>
          <w:tcPr>
            <w:tcW w:w="544" w:type="pct"/>
            <w:gridSpan w:val="3"/>
            <w:tcBorders>
              <w:top w:val="nil"/>
              <w:left w:val="nil"/>
              <w:bottom w:val="nil"/>
              <w:right w:val="nil"/>
            </w:tcBorders>
            <w:shd w:val="clear" w:color="auto" w:fill="auto"/>
            <w:vAlign w:val="center"/>
            <w:hideMark/>
          </w:tcPr>
          <w:p w14:paraId="4060C3DE" w14:textId="77777777" w:rsidR="0039291D" w:rsidRPr="00061D3E" w:rsidRDefault="0039291D" w:rsidP="0039291D">
            <w:pPr>
              <w:jc w:val="center"/>
              <w:rPr>
                <w:rFonts w:cs="Arial"/>
                <w:color w:val="000000"/>
                <w:sz w:val="18"/>
                <w:lang w:val="en-US"/>
              </w:rPr>
            </w:pPr>
            <w:r w:rsidRPr="00061D3E">
              <w:rPr>
                <w:rFonts w:cs="Arial"/>
                <w:color w:val="000000"/>
                <w:sz w:val="18"/>
                <w:lang w:val="en-US"/>
              </w:rPr>
              <w:t>73.7</w:t>
            </w:r>
          </w:p>
        </w:tc>
      </w:tr>
      <w:tr w:rsidR="0039291D" w:rsidRPr="00061D3E" w14:paraId="71E83C99" w14:textId="77777777" w:rsidTr="00061D3E">
        <w:trPr>
          <w:trHeight w:val="255"/>
        </w:trPr>
        <w:tc>
          <w:tcPr>
            <w:tcW w:w="1737" w:type="pct"/>
            <w:vMerge/>
            <w:tcBorders>
              <w:top w:val="nil"/>
              <w:left w:val="nil"/>
              <w:bottom w:val="single" w:sz="4" w:space="0" w:color="000000"/>
              <w:right w:val="nil"/>
            </w:tcBorders>
            <w:vAlign w:val="center"/>
            <w:hideMark/>
          </w:tcPr>
          <w:p w14:paraId="49592FB5" w14:textId="77777777" w:rsidR="0039291D" w:rsidRPr="00061D3E" w:rsidRDefault="0039291D" w:rsidP="0039291D">
            <w:pPr>
              <w:rPr>
                <w:rFonts w:cs="Arial"/>
                <w:color w:val="000000"/>
                <w:sz w:val="18"/>
                <w:lang w:val="en-US"/>
              </w:rPr>
            </w:pPr>
          </w:p>
        </w:tc>
        <w:tc>
          <w:tcPr>
            <w:tcW w:w="544" w:type="pct"/>
            <w:tcBorders>
              <w:top w:val="nil"/>
              <w:left w:val="nil"/>
              <w:bottom w:val="nil"/>
              <w:right w:val="nil"/>
            </w:tcBorders>
            <w:shd w:val="clear" w:color="auto" w:fill="auto"/>
            <w:vAlign w:val="center"/>
            <w:hideMark/>
          </w:tcPr>
          <w:p w14:paraId="7D880971" w14:textId="77777777" w:rsidR="0039291D" w:rsidRPr="00061D3E" w:rsidRDefault="0039291D" w:rsidP="0039291D">
            <w:pPr>
              <w:jc w:val="center"/>
              <w:rPr>
                <w:rFonts w:cs="Arial"/>
                <w:color w:val="000000"/>
                <w:sz w:val="18"/>
                <w:lang w:val="en-US"/>
              </w:rPr>
            </w:pPr>
            <w:r w:rsidRPr="00061D3E">
              <w:rPr>
                <w:rFonts w:cs="Arial"/>
                <w:color w:val="000000"/>
                <w:sz w:val="18"/>
                <w:lang w:val="en-US"/>
              </w:rPr>
              <w:t>2010</w:t>
            </w:r>
          </w:p>
        </w:tc>
        <w:tc>
          <w:tcPr>
            <w:tcW w:w="544" w:type="pct"/>
            <w:tcBorders>
              <w:top w:val="nil"/>
              <w:left w:val="nil"/>
              <w:bottom w:val="nil"/>
              <w:right w:val="nil"/>
            </w:tcBorders>
            <w:shd w:val="clear" w:color="auto" w:fill="auto"/>
            <w:vAlign w:val="center"/>
            <w:hideMark/>
          </w:tcPr>
          <w:p w14:paraId="66DF3A52" w14:textId="77777777" w:rsidR="0039291D" w:rsidRPr="00061D3E" w:rsidRDefault="0039291D" w:rsidP="0039291D">
            <w:pPr>
              <w:jc w:val="center"/>
              <w:rPr>
                <w:rFonts w:cs="Arial"/>
                <w:color w:val="000000"/>
                <w:sz w:val="18"/>
                <w:lang w:val="en-US"/>
              </w:rPr>
            </w:pPr>
            <w:r w:rsidRPr="00061D3E">
              <w:rPr>
                <w:rFonts w:cs="Arial"/>
                <w:color w:val="000000"/>
                <w:sz w:val="18"/>
                <w:lang w:val="en-US"/>
              </w:rPr>
              <w:t>70</w:t>
            </w:r>
          </w:p>
        </w:tc>
        <w:tc>
          <w:tcPr>
            <w:tcW w:w="544" w:type="pct"/>
            <w:tcBorders>
              <w:top w:val="nil"/>
              <w:left w:val="nil"/>
              <w:bottom w:val="nil"/>
              <w:right w:val="nil"/>
            </w:tcBorders>
            <w:shd w:val="clear" w:color="auto" w:fill="auto"/>
            <w:vAlign w:val="center"/>
            <w:hideMark/>
          </w:tcPr>
          <w:p w14:paraId="1CCD48D0" w14:textId="77777777" w:rsidR="0039291D" w:rsidRPr="00061D3E" w:rsidRDefault="0039291D" w:rsidP="0039291D">
            <w:pPr>
              <w:jc w:val="center"/>
              <w:rPr>
                <w:rFonts w:cs="Arial"/>
                <w:color w:val="000000"/>
                <w:sz w:val="18"/>
                <w:lang w:val="en-US"/>
              </w:rPr>
            </w:pPr>
            <w:r w:rsidRPr="00061D3E">
              <w:rPr>
                <w:rFonts w:cs="Arial"/>
                <w:color w:val="000000"/>
                <w:sz w:val="18"/>
                <w:lang w:val="en-US"/>
              </w:rPr>
              <w:t>71.1</w:t>
            </w:r>
          </w:p>
        </w:tc>
        <w:tc>
          <w:tcPr>
            <w:tcW w:w="544" w:type="pct"/>
            <w:tcBorders>
              <w:top w:val="nil"/>
              <w:left w:val="nil"/>
              <w:bottom w:val="nil"/>
              <w:right w:val="nil"/>
            </w:tcBorders>
            <w:shd w:val="clear" w:color="auto" w:fill="auto"/>
            <w:vAlign w:val="center"/>
            <w:hideMark/>
          </w:tcPr>
          <w:p w14:paraId="0A6F120E" w14:textId="77777777" w:rsidR="0039291D" w:rsidRPr="00061D3E" w:rsidRDefault="0039291D" w:rsidP="0039291D">
            <w:pPr>
              <w:jc w:val="center"/>
              <w:rPr>
                <w:rFonts w:cs="Arial"/>
                <w:color w:val="000000"/>
                <w:sz w:val="18"/>
                <w:lang w:val="en-US"/>
              </w:rPr>
            </w:pPr>
            <w:r w:rsidRPr="00061D3E">
              <w:rPr>
                <w:rFonts w:cs="Arial"/>
                <w:color w:val="000000"/>
                <w:sz w:val="18"/>
                <w:lang w:val="en-US"/>
              </w:rPr>
              <w:t>74.1</w:t>
            </w:r>
          </w:p>
        </w:tc>
        <w:tc>
          <w:tcPr>
            <w:tcW w:w="544" w:type="pct"/>
            <w:gridSpan w:val="3"/>
            <w:tcBorders>
              <w:top w:val="nil"/>
              <w:left w:val="nil"/>
              <w:bottom w:val="nil"/>
              <w:right w:val="nil"/>
            </w:tcBorders>
            <w:shd w:val="clear" w:color="auto" w:fill="auto"/>
            <w:vAlign w:val="center"/>
            <w:hideMark/>
          </w:tcPr>
          <w:p w14:paraId="6214694B" w14:textId="77777777" w:rsidR="0039291D" w:rsidRPr="00061D3E" w:rsidRDefault="0039291D" w:rsidP="0039291D">
            <w:pPr>
              <w:jc w:val="center"/>
              <w:rPr>
                <w:rFonts w:cs="Arial"/>
                <w:color w:val="000000"/>
                <w:sz w:val="18"/>
                <w:lang w:val="en-US"/>
              </w:rPr>
            </w:pPr>
            <w:r w:rsidRPr="00061D3E">
              <w:rPr>
                <w:rFonts w:cs="Arial"/>
                <w:color w:val="000000"/>
                <w:sz w:val="18"/>
                <w:lang w:val="en-US"/>
              </w:rPr>
              <w:t>75.4</w:t>
            </w:r>
          </w:p>
        </w:tc>
        <w:tc>
          <w:tcPr>
            <w:tcW w:w="544" w:type="pct"/>
            <w:gridSpan w:val="3"/>
            <w:tcBorders>
              <w:top w:val="nil"/>
              <w:left w:val="nil"/>
              <w:bottom w:val="nil"/>
              <w:right w:val="nil"/>
            </w:tcBorders>
            <w:shd w:val="clear" w:color="auto" w:fill="auto"/>
            <w:vAlign w:val="center"/>
            <w:hideMark/>
          </w:tcPr>
          <w:p w14:paraId="441843A7" w14:textId="77777777" w:rsidR="0039291D" w:rsidRPr="00061D3E" w:rsidRDefault="0039291D" w:rsidP="0039291D">
            <w:pPr>
              <w:jc w:val="center"/>
              <w:rPr>
                <w:rFonts w:cs="Arial"/>
                <w:color w:val="000000"/>
                <w:sz w:val="18"/>
                <w:lang w:val="en-US"/>
              </w:rPr>
            </w:pPr>
            <w:r w:rsidRPr="00061D3E">
              <w:rPr>
                <w:rFonts w:cs="Arial"/>
                <w:color w:val="000000"/>
                <w:sz w:val="18"/>
                <w:lang w:val="en-US"/>
              </w:rPr>
              <w:t>81.9***</w:t>
            </w:r>
          </w:p>
        </w:tc>
      </w:tr>
      <w:tr w:rsidR="0039291D" w:rsidRPr="00061D3E" w14:paraId="47FB0205" w14:textId="77777777" w:rsidTr="00061D3E">
        <w:trPr>
          <w:trHeight w:val="285"/>
        </w:trPr>
        <w:tc>
          <w:tcPr>
            <w:tcW w:w="1737" w:type="pct"/>
            <w:vMerge/>
            <w:tcBorders>
              <w:top w:val="nil"/>
              <w:left w:val="nil"/>
              <w:bottom w:val="single" w:sz="4" w:space="0" w:color="000000"/>
              <w:right w:val="nil"/>
            </w:tcBorders>
            <w:vAlign w:val="center"/>
            <w:hideMark/>
          </w:tcPr>
          <w:p w14:paraId="7569BF1A" w14:textId="77777777" w:rsidR="0039291D" w:rsidRPr="00061D3E" w:rsidRDefault="0039291D" w:rsidP="0039291D">
            <w:pPr>
              <w:rPr>
                <w:rFonts w:cs="Arial"/>
                <w:color w:val="000000"/>
                <w:sz w:val="18"/>
                <w:lang w:val="en-US"/>
              </w:rPr>
            </w:pPr>
          </w:p>
        </w:tc>
        <w:tc>
          <w:tcPr>
            <w:tcW w:w="544" w:type="pct"/>
            <w:tcBorders>
              <w:top w:val="nil"/>
              <w:left w:val="nil"/>
              <w:bottom w:val="nil"/>
              <w:right w:val="nil"/>
            </w:tcBorders>
            <w:shd w:val="clear" w:color="auto" w:fill="auto"/>
            <w:vAlign w:val="center"/>
            <w:hideMark/>
          </w:tcPr>
          <w:p w14:paraId="74D53CA8" w14:textId="77777777" w:rsidR="0039291D" w:rsidRPr="00061D3E" w:rsidRDefault="0039291D" w:rsidP="0039291D">
            <w:pPr>
              <w:jc w:val="center"/>
              <w:rPr>
                <w:rFonts w:cs="Arial"/>
                <w:color w:val="000000"/>
                <w:sz w:val="18"/>
                <w:lang w:val="en-US"/>
              </w:rPr>
            </w:pPr>
            <w:r w:rsidRPr="00061D3E">
              <w:rPr>
                <w:rFonts w:cs="Arial"/>
                <w:color w:val="000000"/>
                <w:sz w:val="18"/>
                <w:lang w:val="en-US"/>
              </w:rPr>
              <w:t>2014</w:t>
            </w:r>
          </w:p>
        </w:tc>
        <w:tc>
          <w:tcPr>
            <w:tcW w:w="544" w:type="pct"/>
            <w:tcBorders>
              <w:top w:val="nil"/>
              <w:left w:val="nil"/>
              <w:bottom w:val="nil"/>
              <w:right w:val="nil"/>
            </w:tcBorders>
            <w:shd w:val="clear" w:color="auto" w:fill="auto"/>
            <w:vAlign w:val="center"/>
            <w:hideMark/>
          </w:tcPr>
          <w:p w14:paraId="3384EEBF" w14:textId="77777777" w:rsidR="0039291D" w:rsidRPr="00061D3E" w:rsidRDefault="0039291D" w:rsidP="0039291D">
            <w:pPr>
              <w:jc w:val="center"/>
              <w:rPr>
                <w:rFonts w:cs="Arial"/>
                <w:color w:val="000000"/>
                <w:sz w:val="18"/>
                <w:lang w:val="en-US"/>
              </w:rPr>
            </w:pPr>
            <w:r w:rsidRPr="00061D3E">
              <w:rPr>
                <w:rFonts w:cs="Arial"/>
                <w:color w:val="000000"/>
                <w:sz w:val="18"/>
                <w:lang w:val="en-US"/>
              </w:rPr>
              <w:t>70.9</w:t>
            </w:r>
          </w:p>
        </w:tc>
        <w:tc>
          <w:tcPr>
            <w:tcW w:w="544" w:type="pct"/>
            <w:tcBorders>
              <w:top w:val="nil"/>
              <w:left w:val="nil"/>
              <w:bottom w:val="nil"/>
              <w:right w:val="nil"/>
            </w:tcBorders>
            <w:shd w:val="clear" w:color="auto" w:fill="auto"/>
            <w:vAlign w:val="center"/>
            <w:hideMark/>
          </w:tcPr>
          <w:p w14:paraId="0DC7D6A7" w14:textId="77777777" w:rsidR="0039291D" w:rsidRPr="00061D3E" w:rsidRDefault="0039291D" w:rsidP="0039291D">
            <w:pPr>
              <w:jc w:val="center"/>
              <w:rPr>
                <w:rFonts w:cs="Arial"/>
                <w:color w:val="000000"/>
                <w:sz w:val="18"/>
                <w:lang w:val="en-US"/>
              </w:rPr>
            </w:pPr>
            <w:r w:rsidRPr="00061D3E">
              <w:rPr>
                <w:rFonts w:cs="Arial"/>
                <w:color w:val="000000"/>
                <w:sz w:val="18"/>
                <w:lang w:val="en-US"/>
              </w:rPr>
              <w:t>79.0***</w:t>
            </w:r>
          </w:p>
        </w:tc>
        <w:tc>
          <w:tcPr>
            <w:tcW w:w="544" w:type="pct"/>
            <w:tcBorders>
              <w:top w:val="nil"/>
              <w:left w:val="nil"/>
              <w:bottom w:val="nil"/>
              <w:right w:val="nil"/>
            </w:tcBorders>
            <w:shd w:val="clear" w:color="auto" w:fill="auto"/>
            <w:vAlign w:val="center"/>
            <w:hideMark/>
          </w:tcPr>
          <w:p w14:paraId="46828029" w14:textId="77777777" w:rsidR="0039291D" w:rsidRPr="00061D3E" w:rsidRDefault="0039291D" w:rsidP="0039291D">
            <w:pPr>
              <w:jc w:val="center"/>
              <w:rPr>
                <w:rFonts w:cs="Arial"/>
                <w:color w:val="000000"/>
                <w:sz w:val="18"/>
                <w:lang w:val="en-US"/>
              </w:rPr>
            </w:pPr>
            <w:r w:rsidRPr="00061D3E">
              <w:rPr>
                <w:rFonts w:cs="Arial"/>
                <w:color w:val="000000"/>
                <w:sz w:val="18"/>
                <w:lang w:val="en-US"/>
              </w:rPr>
              <w:t>78.4*</w:t>
            </w:r>
          </w:p>
        </w:tc>
        <w:tc>
          <w:tcPr>
            <w:tcW w:w="544" w:type="pct"/>
            <w:gridSpan w:val="3"/>
            <w:tcBorders>
              <w:top w:val="nil"/>
              <w:left w:val="nil"/>
              <w:bottom w:val="nil"/>
              <w:right w:val="nil"/>
            </w:tcBorders>
            <w:shd w:val="clear" w:color="auto" w:fill="auto"/>
            <w:vAlign w:val="center"/>
            <w:hideMark/>
          </w:tcPr>
          <w:p w14:paraId="177B8747" w14:textId="77777777" w:rsidR="0039291D" w:rsidRPr="00061D3E" w:rsidRDefault="0039291D" w:rsidP="0039291D">
            <w:pPr>
              <w:jc w:val="center"/>
              <w:rPr>
                <w:rFonts w:cs="Arial"/>
                <w:color w:val="000000"/>
                <w:sz w:val="18"/>
                <w:lang w:val="en-US"/>
              </w:rPr>
            </w:pPr>
            <w:r w:rsidRPr="00061D3E">
              <w:rPr>
                <w:rFonts w:cs="Arial"/>
                <w:color w:val="000000"/>
                <w:sz w:val="18"/>
                <w:lang w:val="en-US"/>
              </w:rPr>
              <w:t>81.7***</w:t>
            </w:r>
          </w:p>
        </w:tc>
        <w:tc>
          <w:tcPr>
            <w:tcW w:w="544" w:type="pct"/>
            <w:gridSpan w:val="3"/>
            <w:tcBorders>
              <w:top w:val="nil"/>
              <w:left w:val="nil"/>
              <w:bottom w:val="nil"/>
              <w:right w:val="nil"/>
            </w:tcBorders>
            <w:shd w:val="clear" w:color="auto" w:fill="auto"/>
            <w:vAlign w:val="center"/>
            <w:hideMark/>
          </w:tcPr>
          <w:p w14:paraId="79017539" w14:textId="77777777" w:rsidR="0039291D" w:rsidRPr="00061D3E" w:rsidRDefault="0039291D" w:rsidP="0039291D">
            <w:pPr>
              <w:jc w:val="center"/>
              <w:rPr>
                <w:rFonts w:cs="Arial"/>
                <w:color w:val="000000"/>
                <w:sz w:val="18"/>
                <w:lang w:val="en-US"/>
              </w:rPr>
            </w:pPr>
            <w:r w:rsidRPr="00061D3E">
              <w:rPr>
                <w:rFonts w:cs="Arial"/>
                <w:color w:val="000000"/>
                <w:sz w:val="18"/>
                <w:lang w:val="en-US"/>
              </w:rPr>
              <w:t>83.7</w:t>
            </w:r>
          </w:p>
        </w:tc>
      </w:tr>
      <w:tr w:rsidR="0039291D" w:rsidRPr="00061D3E" w14:paraId="1B240992" w14:textId="77777777" w:rsidTr="00061D3E">
        <w:trPr>
          <w:trHeight w:val="255"/>
        </w:trPr>
        <w:tc>
          <w:tcPr>
            <w:tcW w:w="1737" w:type="pct"/>
            <w:vMerge/>
            <w:tcBorders>
              <w:top w:val="nil"/>
              <w:left w:val="nil"/>
              <w:bottom w:val="single" w:sz="4" w:space="0" w:color="000000"/>
              <w:right w:val="nil"/>
            </w:tcBorders>
            <w:vAlign w:val="center"/>
            <w:hideMark/>
          </w:tcPr>
          <w:p w14:paraId="03894C77" w14:textId="77777777" w:rsidR="0039291D" w:rsidRPr="00061D3E" w:rsidRDefault="0039291D" w:rsidP="0039291D">
            <w:pPr>
              <w:rPr>
                <w:rFonts w:cs="Arial"/>
                <w:color w:val="000000"/>
                <w:sz w:val="18"/>
                <w:lang w:val="en-US"/>
              </w:rPr>
            </w:pPr>
          </w:p>
        </w:tc>
        <w:tc>
          <w:tcPr>
            <w:tcW w:w="544" w:type="pct"/>
            <w:tcBorders>
              <w:top w:val="nil"/>
              <w:left w:val="nil"/>
              <w:bottom w:val="single" w:sz="4" w:space="0" w:color="auto"/>
              <w:right w:val="nil"/>
            </w:tcBorders>
            <w:shd w:val="clear" w:color="auto" w:fill="auto"/>
            <w:vAlign w:val="center"/>
            <w:hideMark/>
          </w:tcPr>
          <w:p w14:paraId="4547321E" w14:textId="77777777" w:rsidR="0039291D" w:rsidRPr="00061D3E" w:rsidRDefault="0039291D" w:rsidP="0039291D">
            <w:pPr>
              <w:jc w:val="center"/>
              <w:rPr>
                <w:rFonts w:cs="Arial"/>
                <w:color w:val="000000"/>
                <w:sz w:val="18"/>
                <w:lang w:val="en-US"/>
              </w:rPr>
            </w:pPr>
            <w:r w:rsidRPr="00061D3E">
              <w:rPr>
                <w:rFonts w:cs="Arial"/>
                <w:color w:val="000000"/>
                <w:sz w:val="18"/>
                <w:lang w:val="en-US"/>
              </w:rPr>
              <w:t>2017</w:t>
            </w:r>
          </w:p>
        </w:tc>
        <w:tc>
          <w:tcPr>
            <w:tcW w:w="544" w:type="pct"/>
            <w:tcBorders>
              <w:top w:val="nil"/>
              <w:left w:val="nil"/>
              <w:bottom w:val="single" w:sz="4" w:space="0" w:color="auto"/>
              <w:right w:val="nil"/>
            </w:tcBorders>
            <w:shd w:val="clear" w:color="auto" w:fill="auto"/>
            <w:vAlign w:val="center"/>
            <w:hideMark/>
          </w:tcPr>
          <w:p w14:paraId="575A8E46" w14:textId="77777777" w:rsidR="0039291D" w:rsidRPr="00061D3E" w:rsidRDefault="0039291D" w:rsidP="0039291D">
            <w:pPr>
              <w:jc w:val="center"/>
              <w:rPr>
                <w:rFonts w:cs="Arial"/>
                <w:sz w:val="18"/>
                <w:lang w:val="en-US"/>
              </w:rPr>
            </w:pPr>
            <w:r w:rsidRPr="00061D3E">
              <w:rPr>
                <w:rFonts w:cs="Arial"/>
                <w:sz w:val="18"/>
                <w:lang w:val="en-US"/>
              </w:rPr>
              <w:t>77.8***</w:t>
            </w:r>
          </w:p>
        </w:tc>
        <w:tc>
          <w:tcPr>
            <w:tcW w:w="544" w:type="pct"/>
            <w:tcBorders>
              <w:top w:val="nil"/>
              <w:left w:val="nil"/>
              <w:bottom w:val="single" w:sz="4" w:space="0" w:color="auto"/>
              <w:right w:val="nil"/>
            </w:tcBorders>
            <w:shd w:val="clear" w:color="auto" w:fill="auto"/>
            <w:vAlign w:val="center"/>
            <w:hideMark/>
          </w:tcPr>
          <w:p w14:paraId="48110A6A" w14:textId="77777777" w:rsidR="0039291D" w:rsidRPr="00061D3E" w:rsidRDefault="0039291D" w:rsidP="0039291D">
            <w:pPr>
              <w:jc w:val="center"/>
              <w:rPr>
                <w:rFonts w:cs="Arial"/>
                <w:sz w:val="18"/>
                <w:lang w:val="en-US"/>
              </w:rPr>
            </w:pPr>
            <w:r w:rsidRPr="00061D3E">
              <w:rPr>
                <w:rFonts w:cs="Arial"/>
                <w:sz w:val="18"/>
                <w:lang w:val="en-US"/>
              </w:rPr>
              <w:t>82.1**</w:t>
            </w:r>
          </w:p>
        </w:tc>
        <w:tc>
          <w:tcPr>
            <w:tcW w:w="544" w:type="pct"/>
            <w:tcBorders>
              <w:top w:val="nil"/>
              <w:left w:val="nil"/>
              <w:bottom w:val="single" w:sz="4" w:space="0" w:color="auto"/>
              <w:right w:val="nil"/>
            </w:tcBorders>
            <w:shd w:val="clear" w:color="auto" w:fill="auto"/>
            <w:vAlign w:val="center"/>
            <w:hideMark/>
          </w:tcPr>
          <w:p w14:paraId="50C96F6E" w14:textId="77777777" w:rsidR="0039291D" w:rsidRPr="00061D3E" w:rsidRDefault="0039291D" w:rsidP="0039291D">
            <w:pPr>
              <w:jc w:val="center"/>
              <w:rPr>
                <w:rFonts w:cs="Arial"/>
                <w:sz w:val="18"/>
                <w:lang w:val="en-US"/>
              </w:rPr>
            </w:pPr>
            <w:r w:rsidRPr="00061D3E">
              <w:rPr>
                <w:rFonts w:cs="Arial"/>
                <w:sz w:val="18"/>
                <w:lang w:val="en-US"/>
              </w:rPr>
              <w:t>80.7*</w:t>
            </w:r>
          </w:p>
        </w:tc>
        <w:tc>
          <w:tcPr>
            <w:tcW w:w="544" w:type="pct"/>
            <w:gridSpan w:val="3"/>
            <w:tcBorders>
              <w:top w:val="nil"/>
              <w:left w:val="nil"/>
              <w:bottom w:val="single" w:sz="4" w:space="0" w:color="auto"/>
              <w:right w:val="nil"/>
            </w:tcBorders>
            <w:shd w:val="clear" w:color="auto" w:fill="auto"/>
            <w:vAlign w:val="center"/>
            <w:hideMark/>
          </w:tcPr>
          <w:p w14:paraId="5AC4B084" w14:textId="77777777" w:rsidR="0039291D" w:rsidRPr="00061D3E" w:rsidRDefault="0039291D" w:rsidP="0039291D">
            <w:pPr>
              <w:jc w:val="center"/>
              <w:rPr>
                <w:rFonts w:cs="Arial"/>
                <w:sz w:val="18"/>
                <w:lang w:val="en-US"/>
              </w:rPr>
            </w:pPr>
            <w:r w:rsidRPr="00061D3E">
              <w:rPr>
                <w:rFonts w:cs="Arial"/>
                <w:sz w:val="18"/>
                <w:lang w:val="en-US"/>
              </w:rPr>
              <w:t>84.9**</w:t>
            </w:r>
          </w:p>
        </w:tc>
        <w:tc>
          <w:tcPr>
            <w:tcW w:w="544" w:type="pct"/>
            <w:gridSpan w:val="3"/>
            <w:tcBorders>
              <w:top w:val="nil"/>
              <w:left w:val="nil"/>
              <w:bottom w:val="single" w:sz="4" w:space="0" w:color="auto"/>
              <w:right w:val="nil"/>
            </w:tcBorders>
            <w:shd w:val="clear" w:color="auto" w:fill="auto"/>
            <w:vAlign w:val="center"/>
            <w:hideMark/>
          </w:tcPr>
          <w:p w14:paraId="46B4A4D3" w14:textId="77777777" w:rsidR="0039291D" w:rsidRPr="00061D3E" w:rsidRDefault="0039291D" w:rsidP="0039291D">
            <w:pPr>
              <w:jc w:val="center"/>
              <w:rPr>
                <w:rFonts w:cs="Arial"/>
                <w:sz w:val="18"/>
                <w:lang w:val="en-US"/>
              </w:rPr>
            </w:pPr>
            <w:r w:rsidRPr="00061D3E">
              <w:rPr>
                <w:rFonts w:cs="Arial"/>
                <w:sz w:val="18"/>
                <w:lang w:val="en-US"/>
              </w:rPr>
              <w:t>84.4</w:t>
            </w:r>
          </w:p>
        </w:tc>
      </w:tr>
      <w:tr w:rsidR="0039291D" w:rsidRPr="00061D3E" w14:paraId="4DEDAD4B" w14:textId="77777777" w:rsidTr="00061D3E">
        <w:trPr>
          <w:trHeight w:val="285"/>
        </w:trPr>
        <w:tc>
          <w:tcPr>
            <w:tcW w:w="1737" w:type="pct"/>
            <w:vMerge w:val="restart"/>
            <w:tcBorders>
              <w:top w:val="nil"/>
              <w:left w:val="nil"/>
              <w:bottom w:val="nil"/>
              <w:right w:val="nil"/>
            </w:tcBorders>
            <w:shd w:val="clear" w:color="auto" w:fill="auto"/>
            <w:vAlign w:val="center"/>
            <w:hideMark/>
          </w:tcPr>
          <w:p w14:paraId="508FF47D" w14:textId="77777777" w:rsidR="0039291D" w:rsidRPr="00061D3E" w:rsidRDefault="0039291D" w:rsidP="0039291D">
            <w:pPr>
              <w:rPr>
                <w:rFonts w:cs="Arial"/>
                <w:color w:val="000000"/>
                <w:sz w:val="18"/>
                <w:lang w:val="en-US"/>
              </w:rPr>
            </w:pPr>
            <w:r w:rsidRPr="00061D3E">
              <w:rPr>
                <w:rFonts w:cs="Arial"/>
                <w:color w:val="000000"/>
                <w:sz w:val="18"/>
                <w:lang w:val="en-US"/>
              </w:rPr>
              <w:t>Percentage of occurrences of acute illness in the past 30 days where a healthcare provider was consulted</w:t>
            </w:r>
          </w:p>
        </w:tc>
        <w:tc>
          <w:tcPr>
            <w:tcW w:w="544" w:type="pct"/>
            <w:tcBorders>
              <w:top w:val="nil"/>
              <w:left w:val="nil"/>
              <w:bottom w:val="nil"/>
              <w:right w:val="nil"/>
            </w:tcBorders>
            <w:shd w:val="clear" w:color="auto" w:fill="auto"/>
            <w:vAlign w:val="center"/>
            <w:hideMark/>
          </w:tcPr>
          <w:p w14:paraId="3DA34011" w14:textId="77777777" w:rsidR="0039291D" w:rsidRPr="00061D3E" w:rsidRDefault="0039291D" w:rsidP="0039291D">
            <w:pPr>
              <w:jc w:val="center"/>
              <w:rPr>
                <w:rFonts w:cs="Arial"/>
                <w:color w:val="000000"/>
                <w:sz w:val="18"/>
                <w:lang w:val="en-US"/>
              </w:rPr>
            </w:pPr>
            <w:r w:rsidRPr="00061D3E">
              <w:rPr>
                <w:rFonts w:cs="Arial"/>
                <w:color w:val="000000"/>
                <w:sz w:val="18"/>
                <w:lang w:val="en-US"/>
              </w:rPr>
              <w:t>2007</w:t>
            </w:r>
          </w:p>
        </w:tc>
        <w:tc>
          <w:tcPr>
            <w:tcW w:w="544" w:type="pct"/>
            <w:tcBorders>
              <w:top w:val="nil"/>
              <w:left w:val="nil"/>
              <w:bottom w:val="nil"/>
              <w:right w:val="nil"/>
            </w:tcBorders>
            <w:shd w:val="clear" w:color="auto" w:fill="auto"/>
            <w:vAlign w:val="center"/>
            <w:hideMark/>
          </w:tcPr>
          <w:p w14:paraId="3ADDB227" w14:textId="77777777" w:rsidR="0039291D" w:rsidRPr="00061D3E" w:rsidRDefault="0039291D" w:rsidP="0039291D">
            <w:pPr>
              <w:jc w:val="center"/>
              <w:rPr>
                <w:rFonts w:cs="Arial"/>
                <w:color w:val="000000"/>
                <w:sz w:val="18"/>
                <w:lang w:val="en-US"/>
              </w:rPr>
            </w:pPr>
            <w:r w:rsidRPr="00061D3E">
              <w:rPr>
                <w:rFonts w:cs="Arial"/>
                <w:color w:val="000000"/>
                <w:sz w:val="18"/>
                <w:lang w:val="en-US"/>
              </w:rPr>
              <w:t>69.3</w:t>
            </w:r>
          </w:p>
        </w:tc>
        <w:tc>
          <w:tcPr>
            <w:tcW w:w="544" w:type="pct"/>
            <w:tcBorders>
              <w:top w:val="nil"/>
              <w:left w:val="nil"/>
              <w:bottom w:val="nil"/>
              <w:right w:val="nil"/>
            </w:tcBorders>
            <w:shd w:val="clear" w:color="auto" w:fill="auto"/>
            <w:vAlign w:val="center"/>
            <w:hideMark/>
          </w:tcPr>
          <w:p w14:paraId="6608642C" w14:textId="77777777" w:rsidR="0039291D" w:rsidRPr="00061D3E" w:rsidRDefault="0039291D" w:rsidP="0039291D">
            <w:pPr>
              <w:jc w:val="center"/>
              <w:rPr>
                <w:rFonts w:cs="Arial"/>
                <w:color w:val="000000"/>
                <w:sz w:val="18"/>
                <w:lang w:val="en-US"/>
              </w:rPr>
            </w:pPr>
            <w:r w:rsidRPr="00061D3E">
              <w:rPr>
                <w:rFonts w:cs="Arial"/>
                <w:color w:val="000000"/>
                <w:sz w:val="18"/>
                <w:lang w:val="en-US"/>
              </w:rPr>
              <w:t>69.4</w:t>
            </w:r>
          </w:p>
        </w:tc>
        <w:tc>
          <w:tcPr>
            <w:tcW w:w="544" w:type="pct"/>
            <w:tcBorders>
              <w:top w:val="nil"/>
              <w:left w:val="nil"/>
              <w:bottom w:val="nil"/>
              <w:right w:val="nil"/>
            </w:tcBorders>
            <w:shd w:val="clear" w:color="auto" w:fill="auto"/>
            <w:vAlign w:val="center"/>
            <w:hideMark/>
          </w:tcPr>
          <w:p w14:paraId="6AF7DC4D" w14:textId="77777777" w:rsidR="0039291D" w:rsidRPr="00061D3E" w:rsidRDefault="0039291D" w:rsidP="0039291D">
            <w:pPr>
              <w:jc w:val="center"/>
              <w:rPr>
                <w:rFonts w:cs="Arial"/>
                <w:color w:val="000000"/>
                <w:sz w:val="18"/>
                <w:lang w:val="en-US"/>
              </w:rPr>
            </w:pPr>
            <w:r w:rsidRPr="00061D3E">
              <w:rPr>
                <w:rFonts w:cs="Arial"/>
                <w:color w:val="000000"/>
                <w:sz w:val="18"/>
                <w:lang w:val="en-US"/>
              </w:rPr>
              <w:t>74</w:t>
            </w:r>
          </w:p>
        </w:tc>
        <w:tc>
          <w:tcPr>
            <w:tcW w:w="544" w:type="pct"/>
            <w:gridSpan w:val="3"/>
            <w:tcBorders>
              <w:top w:val="nil"/>
              <w:left w:val="nil"/>
              <w:bottom w:val="nil"/>
              <w:right w:val="nil"/>
            </w:tcBorders>
            <w:shd w:val="clear" w:color="auto" w:fill="auto"/>
            <w:vAlign w:val="center"/>
            <w:hideMark/>
          </w:tcPr>
          <w:p w14:paraId="41CB5A87" w14:textId="77777777" w:rsidR="0039291D" w:rsidRPr="00061D3E" w:rsidRDefault="0039291D" w:rsidP="0039291D">
            <w:pPr>
              <w:jc w:val="center"/>
              <w:rPr>
                <w:rFonts w:cs="Arial"/>
                <w:color w:val="000000"/>
                <w:sz w:val="18"/>
                <w:lang w:val="en-US"/>
              </w:rPr>
            </w:pPr>
            <w:r w:rsidRPr="00061D3E">
              <w:rPr>
                <w:rFonts w:cs="Arial"/>
                <w:color w:val="000000"/>
                <w:sz w:val="18"/>
                <w:lang w:val="en-US"/>
              </w:rPr>
              <w:t>70.8</w:t>
            </w:r>
          </w:p>
        </w:tc>
        <w:tc>
          <w:tcPr>
            <w:tcW w:w="544" w:type="pct"/>
            <w:gridSpan w:val="3"/>
            <w:tcBorders>
              <w:top w:val="nil"/>
              <w:left w:val="nil"/>
              <w:bottom w:val="nil"/>
              <w:right w:val="nil"/>
            </w:tcBorders>
            <w:shd w:val="clear" w:color="auto" w:fill="auto"/>
            <w:vAlign w:val="center"/>
            <w:hideMark/>
          </w:tcPr>
          <w:p w14:paraId="315CBDE4" w14:textId="77777777" w:rsidR="0039291D" w:rsidRPr="00061D3E" w:rsidRDefault="0039291D" w:rsidP="0039291D">
            <w:pPr>
              <w:jc w:val="center"/>
              <w:rPr>
                <w:rFonts w:cs="Arial"/>
                <w:color w:val="000000"/>
                <w:sz w:val="18"/>
                <w:lang w:val="en-US"/>
              </w:rPr>
            </w:pPr>
            <w:r w:rsidRPr="00061D3E">
              <w:rPr>
                <w:rFonts w:cs="Arial"/>
                <w:color w:val="000000"/>
                <w:sz w:val="18"/>
                <w:lang w:val="en-US"/>
              </w:rPr>
              <w:t>72.2</w:t>
            </w:r>
          </w:p>
        </w:tc>
      </w:tr>
      <w:tr w:rsidR="0039291D" w:rsidRPr="00061D3E" w14:paraId="16AFC80E" w14:textId="77777777" w:rsidTr="00061D3E">
        <w:trPr>
          <w:trHeight w:val="255"/>
        </w:trPr>
        <w:tc>
          <w:tcPr>
            <w:tcW w:w="1737" w:type="pct"/>
            <w:vMerge/>
            <w:tcBorders>
              <w:top w:val="nil"/>
              <w:left w:val="nil"/>
              <w:bottom w:val="nil"/>
              <w:right w:val="nil"/>
            </w:tcBorders>
            <w:vAlign w:val="center"/>
            <w:hideMark/>
          </w:tcPr>
          <w:p w14:paraId="321DEB71" w14:textId="77777777" w:rsidR="0039291D" w:rsidRPr="00061D3E" w:rsidRDefault="0039291D" w:rsidP="0039291D">
            <w:pPr>
              <w:rPr>
                <w:rFonts w:cs="Arial"/>
                <w:color w:val="000000"/>
                <w:sz w:val="18"/>
                <w:lang w:val="en-US"/>
              </w:rPr>
            </w:pPr>
          </w:p>
        </w:tc>
        <w:tc>
          <w:tcPr>
            <w:tcW w:w="544" w:type="pct"/>
            <w:tcBorders>
              <w:top w:val="nil"/>
              <w:left w:val="nil"/>
              <w:bottom w:val="nil"/>
              <w:right w:val="nil"/>
            </w:tcBorders>
            <w:shd w:val="clear" w:color="auto" w:fill="auto"/>
            <w:vAlign w:val="center"/>
            <w:hideMark/>
          </w:tcPr>
          <w:p w14:paraId="40DE15AF" w14:textId="77777777" w:rsidR="0039291D" w:rsidRPr="00061D3E" w:rsidRDefault="0039291D" w:rsidP="0039291D">
            <w:pPr>
              <w:jc w:val="center"/>
              <w:rPr>
                <w:rFonts w:cs="Arial"/>
                <w:color w:val="000000"/>
                <w:sz w:val="18"/>
                <w:lang w:val="en-US"/>
              </w:rPr>
            </w:pPr>
            <w:r w:rsidRPr="00061D3E">
              <w:rPr>
                <w:rFonts w:cs="Arial"/>
                <w:color w:val="000000"/>
                <w:sz w:val="18"/>
                <w:lang w:val="en-US"/>
              </w:rPr>
              <w:t>2010</w:t>
            </w:r>
          </w:p>
        </w:tc>
        <w:tc>
          <w:tcPr>
            <w:tcW w:w="544" w:type="pct"/>
            <w:tcBorders>
              <w:top w:val="nil"/>
              <w:left w:val="nil"/>
              <w:bottom w:val="nil"/>
              <w:right w:val="nil"/>
            </w:tcBorders>
            <w:shd w:val="clear" w:color="auto" w:fill="auto"/>
            <w:vAlign w:val="center"/>
            <w:hideMark/>
          </w:tcPr>
          <w:p w14:paraId="22F2A6EE" w14:textId="77777777" w:rsidR="0039291D" w:rsidRPr="00061D3E" w:rsidRDefault="0039291D" w:rsidP="0039291D">
            <w:pPr>
              <w:jc w:val="center"/>
              <w:rPr>
                <w:rFonts w:cs="Arial"/>
                <w:color w:val="000000"/>
                <w:sz w:val="18"/>
                <w:lang w:val="en-US"/>
              </w:rPr>
            </w:pPr>
            <w:r w:rsidRPr="00061D3E">
              <w:rPr>
                <w:rFonts w:cs="Arial"/>
                <w:color w:val="000000"/>
                <w:sz w:val="18"/>
                <w:lang w:val="en-US"/>
              </w:rPr>
              <w:t>73.2</w:t>
            </w:r>
          </w:p>
        </w:tc>
        <w:tc>
          <w:tcPr>
            <w:tcW w:w="544" w:type="pct"/>
            <w:tcBorders>
              <w:top w:val="nil"/>
              <w:left w:val="nil"/>
              <w:bottom w:val="nil"/>
              <w:right w:val="nil"/>
            </w:tcBorders>
            <w:shd w:val="clear" w:color="auto" w:fill="auto"/>
            <w:vAlign w:val="center"/>
            <w:hideMark/>
          </w:tcPr>
          <w:p w14:paraId="51FAAF75" w14:textId="77777777" w:rsidR="0039291D" w:rsidRPr="00061D3E" w:rsidRDefault="0039291D" w:rsidP="0039291D">
            <w:pPr>
              <w:jc w:val="center"/>
              <w:rPr>
                <w:rFonts w:cs="Arial"/>
                <w:color w:val="000000"/>
                <w:sz w:val="18"/>
                <w:lang w:val="en-US"/>
              </w:rPr>
            </w:pPr>
            <w:r w:rsidRPr="00061D3E">
              <w:rPr>
                <w:rFonts w:cs="Arial"/>
                <w:color w:val="000000"/>
                <w:sz w:val="18"/>
                <w:lang w:val="en-US"/>
              </w:rPr>
              <w:t>74.2</w:t>
            </w:r>
          </w:p>
        </w:tc>
        <w:tc>
          <w:tcPr>
            <w:tcW w:w="544" w:type="pct"/>
            <w:tcBorders>
              <w:top w:val="nil"/>
              <w:left w:val="nil"/>
              <w:bottom w:val="nil"/>
              <w:right w:val="nil"/>
            </w:tcBorders>
            <w:shd w:val="clear" w:color="auto" w:fill="auto"/>
            <w:vAlign w:val="center"/>
            <w:hideMark/>
          </w:tcPr>
          <w:p w14:paraId="192A01C9" w14:textId="77777777" w:rsidR="0039291D" w:rsidRPr="00061D3E" w:rsidRDefault="0039291D" w:rsidP="0039291D">
            <w:pPr>
              <w:jc w:val="center"/>
              <w:rPr>
                <w:rFonts w:cs="Arial"/>
                <w:color w:val="000000"/>
                <w:sz w:val="18"/>
                <w:lang w:val="en-US"/>
              </w:rPr>
            </w:pPr>
            <w:r w:rsidRPr="00061D3E">
              <w:rPr>
                <w:rFonts w:cs="Arial"/>
                <w:color w:val="000000"/>
                <w:sz w:val="18"/>
                <w:lang w:val="en-US"/>
              </w:rPr>
              <w:t>75.5</w:t>
            </w:r>
          </w:p>
        </w:tc>
        <w:tc>
          <w:tcPr>
            <w:tcW w:w="544" w:type="pct"/>
            <w:gridSpan w:val="3"/>
            <w:tcBorders>
              <w:top w:val="nil"/>
              <w:left w:val="nil"/>
              <w:bottom w:val="nil"/>
              <w:right w:val="nil"/>
            </w:tcBorders>
            <w:shd w:val="clear" w:color="auto" w:fill="auto"/>
            <w:vAlign w:val="center"/>
            <w:hideMark/>
          </w:tcPr>
          <w:p w14:paraId="7B932D2B" w14:textId="77777777" w:rsidR="0039291D" w:rsidRPr="00061D3E" w:rsidRDefault="0039291D" w:rsidP="0039291D">
            <w:pPr>
              <w:jc w:val="center"/>
              <w:rPr>
                <w:rFonts w:cs="Arial"/>
                <w:color w:val="000000"/>
                <w:sz w:val="18"/>
                <w:lang w:val="en-US"/>
              </w:rPr>
            </w:pPr>
            <w:r w:rsidRPr="00061D3E">
              <w:rPr>
                <w:rFonts w:cs="Arial"/>
                <w:color w:val="000000"/>
                <w:sz w:val="18"/>
                <w:lang w:val="en-US"/>
              </w:rPr>
              <w:t>78.2</w:t>
            </w:r>
          </w:p>
        </w:tc>
        <w:tc>
          <w:tcPr>
            <w:tcW w:w="544" w:type="pct"/>
            <w:gridSpan w:val="3"/>
            <w:tcBorders>
              <w:top w:val="nil"/>
              <w:left w:val="nil"/>
              <w:bottom w:val="nil"/>
              <w:right w:val="nil"/>
            </w:tcBorders>
            <w:shd w:val="clear" w:color="auto" w:fill="auto"/>
            <w:vAlign w:val="center"/>
            <w:hideMark/>
          </w:tcPr>
          <w:p w14:paraId="5838D0D1" w14:textId="77777777" w:rsidR="0039291D" w:rsidRPr="00061D3E" w:rsidRDefault="0039291D" w:rsidP="0039291D">
            <w:pPr>
              <w:jc w:val="center"/>
              <w:rPr>
                <w:rFonts w:cs="Arial"/>
                <w:color w:val="000000"/>
                <w:sz w:val="18"/>
                <w:lang w:val="en-US"/>
              </w:rPr>
            </w:pPr>
            <w:r w:rsidRPr="00061D3E">
              <w:rPr>
                <w:rFonts w:cs="Arial"/>
                <w:color w:val="000000"/>
                <w:sz w:val="18"/>
                <w:lang w:val="en-US"/>
              </w:rPr>
              <w:t>85.1***</w:t>
            </w:r>
          </w:p>
        </w:tc>
      </w:tr>
      <w:tr w:rsidR="0039291D" w:rsidRPr="00061D3E" w14:paraId="66AB8BCF" w14:textId="77777777" w:rsidTr="00061D3E">
        <w:trPr>
          <w:trHeight w:val="255"/>
        </w:trPr>
        <w:tc>
          <w:tcPr>
            <w:tcW w:w="1737" w:type="pct"/>
            <w:vMerge/>
            <w:tcBorders>
              <w:top w:val="nil"/>
              <w:left w:val="nil"/>
              <w:bottom w:val="nil"/>
              <w:right w:val="nil"/>
            </w:tcBorders>
            <w:vAlign w:val="center"/>
            <w:hideMark/>
          </w:tcPr>
          <w:p w14:paraId="709A8AAA" w14:textId="77777777" w:rsidR="0039291D" w:rsidRPr="00061D3E" w:rsidRDefault="0039291D" w:rsidP="0039291D">
            <w:pPr>
              <w:rPr>
                <w:rFonts w:cs="Arial"/>
                <w:color w:val="000000"/>
                <w:sz w:val="18"/>
                <w:lang w:val="en-US"/>
              </w:rPr>
            </w:pPr>
          </w:p>
        </w:tc>
        <w:tc>
          <w:tcPr>
            <w:tcW w:w="544" w:type="pct"/>
            <w:tcBorders>
              <w:top w:val="nil"/>
              <w:left w:val="nil"/>
              <w:bottom w:val="nil"/>
              <w:right w:val="nil"/>
            </w:tcBorders>
            <w:shd w:val="clear" w:color="auto" w:fill="auto"/>
            <w:vAlign w:val="center"/>
            <w:hideMark/>
          </w:tcPr>
          <w:p w14:paraId="73C683D5" w14:textId="77777777" w:rsidR="0039291D" w:rsidRPr="00061D3E" w:rsidRDefault="0039291D" w:rsidP="0039291D">
            <w:pPr>
              <w:jc w:val="center"/>
              <w:rPr>
                <w:rFonts w:cs="Arial"/>
                <w:color w:val="000000"/>
                <w:sz w:val="18"/>
                <w:lang w:val="en-US"/>
              </w:rPr>
            </w:pPr>
            <w:r w:rsidRPr="00061D3E">
              <w:rPr>
                <w:rFonts w:cs="Arial"/>
                <w:color w:val="000000"/>
                <w:sz w:val="18"/>
                <w:lang w:val="en-US"/>
              </w:rPr>
              <w:t>2014</w:t>
            </w:r>
          </w:p>
        </w:tc>
        <w:tc>
          <w:tcPr>
            <w:tcW w:w="544" w:type="pct"/>
            <w:tcBorders>
              <w:top w:val="nil"/>
              <w:left w:val="nil"/>
              <w:bottom w:val="nil"/>
              <w:right w:val="nil"/>
            </w:tcBorders>
            <w:shd w:val="clear" w:color="auto" w:fill="auto"/>
            <w:vAlign w:val="center"/>
            <w:hideMark/>
          </w:tcPr>
          <w:p w14:paraId="21BC67C2" w14:textId="77777777" w:rsidR="0039291D" w:rsidRPr="00061D3E" w:rsidRDefault="0039291D" w:rsidP="0039291D">
            <w:pPr>
              <w:jc w:val="center"/>
              <w:rPr>
                <w:rFonts w:cs="Arial"/>
                <w:color w:val="000000"/>
                <w:sz w:val="18"/>
                <w:lang w:val="en-US"/>
              </w:rPr>
            </w:pPr>
            <w:r w:rsidRPr="00061D3E">
              <w:rPr>
                <w:rFonts w:cs="Arial"/>
                <w:color w:val="000000"/>
                <w:sz w:val="18"/>
                <w:lang w:val="en-US"/>
              </w:rPr>
              <w:t>72.5</w:t>
            </w:r>
          </w:p>
        </w:tc>
        <w:tc>
          <w:tcPr>
            <w:tcW w:w="544" w:type="pct"/>
            <w:tcBorders>
              <w:top w:val="nil"/>
              <w:left w:val="nil"/>
              <w:bottom w:val="nil"/>
              <w:right w:val="nil"/>
            </w:tcBorders>
            <w:shd w:val="clear" w:color="auto" w:fill="auto"/>
            <w:vAlign w:val="center"/>
            <w:hideMark/>
          </w:tcPr>
          <w:p w14:paraId="53E54E2C" w14:textId="77777777" w:rsidR="0039291D" w:rsidRPr="00061D3E" w:rsidRDefault="0039291D" w:rsidP="0039291D">
            <w:pPr>
              <w:jc w:val="center"/>
              <w:rPr>
                <w:rFonts w:cs="Arial"/>
                <w:color w:val="000000"/>
                <w:sz w:val="18"/>
                <w:lang w:val="en-US"/>
              </w:rPr>
            </w:pPr>
            <w:r w:rsidRPr="00061D3E">
              <w:rPr>
                <w:rFonts w:cs="Arial"/>
                <w:color w:val="000000"/>
                <w:sz w:val="18"/>
                <w:lang w:val="en-US"/>
              </w:rPr>
              <w:t>79.4</w:t>
            </w:r>
          </w:p>
        </w:tc>
        <w:tc>
          <w:tcPr>
            <w:tcW w:w="544" w:type="pct"/>
            <w:tcBorders>
              <w:top w:val="nil"/>
              <w:left w:val="nil"/>
              <w:bottom w:val="nil"/>
              <w:right w:val="nil"/>
            </w:tcBorders>
            <w:shd w:val="clear" w:color="auto" w:fill="auto"/>
            <w:vAlign w:val="center"/>
            <w:hideMark/>
          </w:tcPr>
          <w:p w14:paraId="1EF4DFE1" w14:textId="77777777" w:rsidR="0039291D" w:rsidRPr="00061D3E" w:rsidRDefault="0039291D" w:rsidP="0039291D">
            <w:pPr>
              <w:jc w:val="center"/>
              <w:rPr>
                <w:rFonts w:cs="Arial"/>
                <w:color w:val="000000"/>
                <w:sz w:val="18"/>
                <w:lang w:val="en-US"/>
              </w:rPr>
            </w:pPr>
            <w:r w:rsidRPr="00061D3E">
              <w:rPr>
                <w:rFonts w:cs="Arial"/>
                <w:color w:val="000000"/>
                <w:sz w:val="18"/>
                <w:lang w:val="en-US"/>
              </w:rPr>
              <w:t>74.0</w:t>
            </w:r>
          </w:p>
        </w:tc>
        <w:tc>
          <w:tcPr>
            <w:tcW w:w="544" w:type="pct"/>
            <w:gridSpan w:val="3"/>
            <w:tcBorders>
              <w:top w:val="nil"/>
              <w:left w:val="nil"/>
              <w:bottom w:val="nil"/>
              <w:right w:val="nil"/>
            </w:tcBorders>
            <w:shd w:val="clear" w:color="auto" w:fill="auto"/>
            <w:vAlign w:val="center"/>
            <w:hideMark/>
          </w:tcPr>
          <w:p w14:paraId="333D71D0" w14:textId="77777777" w:rsidR="0039291D" w:rsidRPr="00061D3E" w:rsidRDefault="0039291D" w:rsidP="0039291D">
            <w:pPr>
              <w:jc w:val="center"/>
              <w:rPr>
                <w:rFonts w:cs="Arial"/>
                <w:color w:val="000000"/>
                <w:sz w:val="18"/>
                <w:lang w:val="en-US"/>
              </w:rPr>
            </w:pPr>
            <w:r w:rsidRPr="00061D3E">
              <w:rPr>
                <w:rFonts w:cs="Arial"/>
                <w:color w:val="000000"/>
                <w:sz w:val="18"/>
                <w:lang w:val="en-US"/>
              </w:rPr>
              <w:t>87.0**</w:t>
            </w:r>
          </w:p>
        </w:tc>
        <w:tc>
          <w:tcPr>
            <w:tcW w:w="544" w:type="pct"/>
            <w:gridSpan w:val="3"/>
            <w:tcBorders>
              <w:top w:val="nil"/>
              <w:left w:val="nil"/>
              <w:bottom w:val="nil"/>
              <w:right w:val="nil"/>
            </w:tcBorders>
            <w:shd w:val="clear" w:color="auto" w:fill="auto"/>
            <w:vAlign w:val="center"/>
            <w:hideMark/>
          </w:tcPr>
          <w:p w14:paraId="5743FF72" w14:textId="77777777" w:rsidR="0039291D" w:rsidRPr="00061D3E" w:rsidRDefault="0039291D" w:rsidP="0039291D">
            <w:pPr>
              <w:jc w:val="center"/>
              <w:rPr>
                <w:rFonts w:cs="Arial"/>
                <w:color w:val="000000"/>
                <w:sz w:val="18"/>
                <w:lang w:val="en-US"/>
              </w:rPr>
            </w:pPr>
            <w:r w:rsidRPr="00061D3E">
              <w:rPr>
                <w:rFonts w:cs="Arial"/>
                <w:color w:val="000000"/>
                <w:sz w:val="18"/>
                <w:lang w:val="en-US"/>
              </w:rPr>
              <w:t>82.6</w:t>
            </w:r>
          </w:p>
        </w:tc>
      </w:tr>
      <w:tr w:rsidR="0039291D" w:rsidRPr="00061D3E" w14:paraId="58FE1EE4" w14:textId="77777777" w:rsidTr="00061D3E">
        <w:trPr>
          <w:trHeight w:val="255"/>
        </w:trPr>
        <w:tc>
          <w:tcPr>
            <w:tcW w:w="1737" w:type="pct"/>
            <w:vMerge/>
            <w:tcBorders>
              <w:top w:val="nil"/>
              <w:left w:val="nil"/>
              <w:bottom w:val="nil"/>
              <w:right w:val="nil"/>
            </w:tcBorders>
            <w:vAlign w:val="center"/>
            <w:hideMark/>
          </w:tcPr>
          <w:p w14:paraId="5E1F6468" w14:textId="77777777" w:rsidR="0039291D" w:rsidRPr="00061D3E" w:rsidRDefault="0039291D" w:rsidP="0039291D">
            <w:pPr>
              <w:rPr>
                <w:rFonts w:cs="Arial"/>
                <w:color w:val="000000"/>
                <w:sz w:val="18"/>
                <w:lang w:val="en-US"/>
              </w:rPr>
            </w:pPr>
          </w:p>
        </w:tc>
        <w:tc>
          <w:tcPr>
            <w:tcW w:w="544" w:type="pct"/>
            <w:tcBorders>
              <w:top w:val="nil"/>
              <w:left w:val="nil"/>
              <w:bottom w:val="single" w:sz="4" w:space="0" w:color="auto"/>
              <w:right w:val="nil"/>
            </w:tcBorders>
            <w:shd w:val="clear" w:color="auto" w:fill="auto"/>
            <w:vAlign w:val="center"/>
            <w:hideMark/>
          </w:tcPr>
          <w:p w14:paraId="755BCC4F" w14:textId="77777777" w:rsidR="0039291D" w:rsidRPr="00061D3E" w:rsidRDefault="0039291D" w:rsidP="0039291D">
            <w:pPr>
              <w:jc w:val="center"/>
              <w:rPr>
                <w:rFonts w:cs="Arial"/>
                <w:color w:val="000000"/>
                <w:sz w:val="18"/>
                <w:lang w:val="en-US"/>
              </w:rPr>
            </w:pPr>
            <w:r w:rsidRPr="00061D3E">
              <w:rPr>
                <w:rFonts w:cs="Arial"/>
                <w:color w:val="000000"/>
                <w:sz w:val="18"/>
                <w:lang w:val="en-US"/>
              </w:rPr>
              <w:t>2017</w:t>
            </w:r>
          </w:p>
        </w:tc>
        <w:tc>
          <w:tcPr>
            <w:tcW w:w="544" w:type="pct"/>
            <w:tcBorders>
              <w:top w:val="nil"/>
              <w:left w:val="nil"/>
              <w:bottom w:val="single" w:sz="4" w:space="0" w:color="auto"/>
              <w:right w:val="nil"/>
            </w:tcBorders>
            <w:shd w:val="clear" w:color="auto" w:fill="auto"/>
            <w:vAlign w:val="center"/>
            <w:hideMark/>
          </w:tcPr>
          <w:p w14:paraId="5DB9ED6E" w14:textId="77777777" w:rsidR="0039291D" w:rsidRPr="00061D3E" w:rsidRDefault="0039291D" w:rsidP="0039291D">
            <w:pPr>
              <w:jc w:val="center"/>
              <w:rPr>
                <w:rFonts w:cs="Arial"/>
                <w:color w:val="000000"/>
                <w:sz w:val="18"/>
                <w:lang w:val="en-US"/>
              </w:rPr>
            </w:pPr>
            <w:r w:rsidRPr="00061D3E">
              <w:rPr>
                <w:rFonts w:cs="Arial"/>
                <w:color w:val="000000"/>
                <w:sz w:val="18"/>
                <w:lang w:val="en-US"/>
              </w:rPr>
              <w:t>75.2</w:t>
            </w:r>
          </w:p>
        </w:tc>
        <w:tc>
          <w:tcPr>
            <w:tcW w:w="544" w:type="pct"/>
            <w:tcBorders>
              <w:top w:val="nil"/>
              <w:left w:val="nil"/>
              <w:bottom w:val="single" w:sz="4" w:space="0" w:color="auto"/>
              <w:right w:val="nil"/>
            </w:tcBorders>
            <w:shd w:val="clear" w:color="auto" w:fill="auto"/>
            <w:vAlign w:val="center"/>
            <w:hideMark/>
          </w:tcPr>
          <w:p w14:paraId="40D6832E" w14:textId="77777777" w:rsidR="0039291D" w:rsidRPr="00061D3E" w:rsidRDefault="0039291D" w:rsidP="0039291D">
            <w:pPr>
              <w:jc w:val="center"/>
              <w:rPr>
                <w:rFonts w:cs="Arial"/>
                <w:color w:val="000000"/>
                <w:sz w:val="18"/>
                <w:lang w:val="en-US"/>
              </w:rPr>
            </w:pPr>
            <w:r w:rsidRPr="00061D3E">
              <w:rPr>
                <w:rFonts w:cs="Arial"/>
                <w:color w:val="000000"/>
                <w:sz w:val="18"/>
                <w:lang w:val="en-US"/>
              </w:rPr>
              <w:t>80.3</w:t>
            </w:r>
          </w:p>
        </w:tc>
        <w:tc>
          <w:tcPr>
            <w:tcW w:w="544" w:type="pct"/>
            <w:tcBorders>
              <w:top w:val="nil"/>
              <w:left w:val="nil"/>
              <w:bottom w:val="single" w:sz="4" w:space="0" w:color="auto"/>
              <w:right w:val="nil"/>
            </w:tcBorders>
            <w:shd w:val="clear" w:color="auto" w:fill="auto"/>
            <w:vAlign w:val="center"/>
            <w:hideMark/>
          </w:tcPr>
          <w:p w14:paraId="00735CF9" w14:textId="77777777" w:rsidR="0039291D" w:rsidRPr="00061D3E" w:rsidRDefault="0039291D" w:rsidP="0039291D">
            <w:pPr>
              <w:jc w:val="center"/>
              <w:rPr>
                <w:rFonts w:cs="Arial"/>
                <w:color w:val="000000"/>
                <w:sz w:val="18"/>
                <w:lang w:val="en-US"/>
              </w:rPr>
            </w:pPr>
            <w:r w:rsidRPr="00061D3E">
              <w:rPr>
                <w:rFonts w:cs="Arial"/>
                <w:color w:val="000000"/>
                <w:sz w:val="18"/>
                <w:lang w:val="en-US"/>
              </w:rPr>
              <w:t>74.8</w:t>
            </w:r>
          </w:p>
        </w:tc>
        <w:tc>
          <w:tcPr>
            <w:tcW w:w="544" w:type="pct"/>
            <w:gridSpan w:val="3"/>
            <w:tcBorders>
              <w:top w:val="nil"/>
              <w:left w:val="nil"/>
              <w:bottom w:val="single" w:sz="4" w:space="0" w:color="auto"/>
              <w:right w:val="nil"/>
            </w:tcBorders>
            <w:shd w:val="clear" w:color="auto" w:fill="auto"/>
            <w:vAlign w:val="center"/>
            <w:hideMark/>
          </w:tcPr>
          <w:p w14:paraId="64C26717" w14:textId="77777777" w:rsidR="0039291D" w:rsidRPr="00061D3E" w:rsidRDefault="0039291D" w:rsidP="0039291D">
            <w:pPr>
              <w:jc w:val="center"/>
              <w:rPr>
                <w:rFonts w:cs="Arial"/>
                <w:color w:val="000000"/>
                <w:sz w:val="18"/>
                <w:lang w:val="en-US"/>
              </w:rPr>
            </w:pPr>
            <w:r w:rsidRPr="00061D3E">
              <w:rPr>
                <w:rFonts w:cs="Arial"/>
                <w:color w:val="000000"/>
                <w:sz w:val="18"/>
                <w:lang w:val="en-US"/>
              </w:rPr>
              <w:t>78.3***</w:t>
            </w:r>
          </w:p>
        </w:tc>
        <w:tc>
          <w:tcPr>
            <w:tcW w:w="544" w:type="pct"/>
            <w:gridSpan w:val="3"/>
            <w:tcBorders>
              <w:top w:val="nil"/>
              <w:left w:val="nil"/>
              <w:bottom w:val="single" w:sz="4" w:space="0" w:color="auto"/>
              <w:right w:val="nil"/>
            </w:tcBorders>
            <w:shd w:val="clear" w:color="auto" w:fill="auto"/>
            <w:vAlign w:val="center"/>
            <w:hideMark/>
          </w:tcPr>
          <w:p w14:paraId="10F9C4C3" w14:textId="77777777" w:rsidR="0039291D" w:rsidRPr="00061D3E" w:rsidRDefault="0039291D" w:rsidP="0039291D">
            <w:pPr>
              <w:jc w:val="center"/>
              <w:rPr>
                <w:rFonts w:cs="Arial"/>
                <w:color w:val="000000"/>
                <w:sz w:val="18"/>
                <w:lang w:val="en-US"/>
              </w:rPr>
            </w:pPr>
            <w:r w:rsidRPr="00061D3E">
              <w:rPr>
                <w:rFonts w:cs="Arial"/>
                <w:color w:val="000000"/>
                <w:sz w:val="18"/>
                <w:lang w:val="en-US"/>
              </w:rPr>
              <w:t>86.2</w:t>
            </w:r>
          </w:p>
        </w:tc>
      </w:tr>
      <w:tr w:rsidR="0039291D" w:rsidRPr="00061D3E" w14:paraId="0D656136" w14:textId="77777777" w:rsidTr="00061D3E">
        <w:trPr>
          <w:trHeight w:val="285"/>
        </w:trPr>
        <w:tc>
          <w:tcPr>
            <w:tcW w:w="1737" w:type="pct"/>
            <w:vMerge w:val="restart"/>
            <w:tcBorders>
              <w:top w:val="single" w:sz="4" w:space="0" w:color="auto"/>
              <w:left w:val="nil"/>
              <w:bottom w:val="nil"/>
              <w:right w:val="nil"/>
            </w:tcBorders>
            <w:shd w:val="clear" w:color="auto" w:fill="auto"/>
            <w:vAlign w:val="center"/>
            <w:hideMark/>
          </w:tcPr>
          <w:p w14:paraId="27F3F78E" w14:textId="77777777" w:rsidR="0039291D" w:rsidRPr="00061D3E" w:rsidRDefault="0039291D" w:rsidP="0039291D">
            <w:pPr>
              <w:rPr>
                <w:rFonts w:cs="Arial"/>
                <w:color w:val="000000"/>
                <w:sz w:val="18"/>
                <w:lang w:val="en-US"/>
              </w:rPr>
            </w:pPr>
            <w:r w:rsidRPr="00061D3E">
              <w:rPr>
                <w:rFonts w:cs="Arial"/>
                <w:color w:val="000000"/>
                <w:sz w:val="18"/>
                <w:lang w:val="en-US"/>
              </w:rPr>
              <w:t>Average number of consultations/contacts per person per annum (all sources of care)</w:t>
            </w:r>
          </w:p>
        </w:tc>
        <w:tc>
          <w:tcPr>
            <w:tcW w:w="544" w:type="pct"/>
            <w:tcBorders>
              <w:top w:val="nil"/>
              <w:left w:val="nil"/>
              <w:bottom w:val="nil"/>
              <w:right w:val="nil"/>
            </w:tcBorders>
            <w:shd w:val="clear" w:color="auto" w:fill="auto"/>
            <w:vAlign w:val="center"/>
            <w:hideMark/>
          </w:tcPr>
          <w:p w14:paraId="556CDD8C" w14:textId="77777777" w:rsidR="0039291D" w:rsidRPr="00061D3E" w:rsidRDefault="0039291D" w:rsidP="0039291D">
            <w:pPr>
              <w:jc w:val="center"/>
              <w:rPr>
                <w:rFonts w:cs="Arial"/>
                <w:color w:val="000000"/>
                <w:sz w:val="18"/>
                <w:lang w:val="en-US"/>
              </w:rPr>
            </w:pPr>
            <w:r w:rsidRPr="00061D3E">
              <w:rPr>
                <w:rFonts w:cs="Arial"/>
                <w:color w:val="000000"/>
                <w:sz w:val="18"/>
                <w:lang w:val="en-US"/>
              </w:rPr>
              <w:t>2007</w:t>
            </w:r>
          </w:p>
        </w:tc>
        <w:tc>
          <w:tcPr>
            <w:tcW w:w="544" w:type="pct"/>
            <w:tcBorders>
              <w:top w:val="nil"/>
              <w:left w:val="nil"/>
              <w:bottom w:val="nil"/>
              <w:right w:val="nil"/>
            </w:tcBorders>
            <w:shd w:val="clear" w:color="auto" w:fill="auto"/>
            <w:vAlign w:val="center"/>
            <w:hideMark/>
          </w:tcPr>
          <w:p w14:paraId="4C7C3154" w14:textId="77777777" w:rsidR="0039291D" w:rsidRPr="00061D3E" w:rsidRDefault="0039291D" w:rsidP="0039291D">
            <w:pPr>
              <w:jc w:val="center"/>
              <w:rPr>
                <w:rFonts w:cs="Arial"/>
                <w:color w:val="000000"/>
                <w:sz w:val="18"/>
                <w:lang w:val="en-US"/>
              </w:rPr>
            </w:pPr>
            <w:r w:rsidRPr="00061D3E">
              <w:rPr>
                <w:rFonts w:cs="Arial"/>
                <w:color w:val="000000"/>
                <w:sz w:val="18"/>
                <w:lang w:val="en-US"/>
              </w:rPr>
              <w:t>1.3</w:t>
            </w:r>
          </w:p>
        </w:tc>
        <w:tc>
          <w:tcPr>
            <w:tcW w:w="544" w:type="pct"/>
            <w:tcBorders>
              <w:top w:val="nil"/>
              <w:left w:val="nil"/>
              <w:bottom w:val="nil"/>
              <w:right w:val="nil"/>
            </w:tcBorders>
            <w:shd w:val="clear" w:color="auto" w:fill="auto"/>
            <w:vAlign w:val="center"/>
            <w:hideMark/>
          </w:tcPr>
          <w:p w14:paraId="537D4BD1" w14:textId="77777777" w:rsidR="0039291D" w:rsidRPr="00061D3E" w:rsidRDefault="0039291D" w:rsidP="0039291D">
            <w:pPr>
              <w:jc w:val="center"/>
              <w:rPr>
                <w:rFonts w:cs="Arial"/>
                <w:color w:val="000000"/>
                <w:sz w:val="18"/>
                <w:lang w:val="en-US"/>
              </w:rPr>
            </w:pPr>
            <w:r w:rsidRPr="00061D3E">
              <w:rPr>
                <w:rFonts w:cs="Arial"/>
                <w:color w:val="000000"/>
                <w:sz w:val="18"/>
                <w:lang w:val="en-US"/>
              </w:rPr>
              <w:t>1.4</w:t>
            </w:r>
          </w:p>
        </w:tc>
        <w:tc>
          <w:tcPr>
            <w:tcW w:w="544" w:type="pct"/>
            <w:tcBorders>
              <w:top w:val="nil"/>
              <w:left w:val="nil"/>
              <w:bottom w:val="nil"/>
              <w:right w:val="nil"/>
            </w:tcBorders>
            <w:shd w:val="clear" w:color="auto" w:fill="auto"/>
            <w:vAlign w:val="center"/>
            <w:hideMark/>
          </w:tcPr>
          <w:p w14:paraId="08D264C6" w14:textId="77777777" w:rsidR="0039291D" w:rsidRPr="00061D3E" w:rsidRDefault="0039291D" w:rsidP="0039291D">
            <w:pPr>
              <w:jc w:val="center"/>
              <w:rPr>
                <w:rFonts w:cs="Arial"/>
                <w:color w:val="000000"/>
                <w:sz w:val="18"/>
                <w:lang w:val="en-US"/>
              </w:rPr>
            </w:pPr>
            <w:r w:rsidRPr="00061D3E">
              <w:rPr>
                <w:rFonts w:cs="Arial"/>
                <w:color w:val="000000"/>
                <w:sz w:val="18"/>
                <w:lang w:val="en-US"/>
              </w:rPr>
              <w:t>1.6</w:t>
            </w:r>
          </w:p>
        </w:tc>
        <w:tc>
          <w:tcPr>
            <w:tcW w:w="544" w:type="pct"/>
            <w:gridSpan w:val="3"/>
            <w:tcBorders>
              <w:top w:val="nil"/>
              <w:left w:val="nil"/>
              <w:bottom w:val="nil"/>
              <w:right w:val="nil"/>
            </w:tcBorders>
            <w:shd w:val="clear" w:color="auto" w:fill="auto"/>
            <w:vAlign w:val="center"/>
            <w:hideMark/>
          </w:tcPr>
          <w:p w14:paraId="0A70BD3A" w14:textId="77777777" w:rsidR="0039291D" w:rsidRPr="00061D3E" w:rsidRDefault="0039291D" w:rsidP="0039291D">
            <w:pPr>
              <w:jc w:val="center"/>
              <w:rPr>
                <w:rFonts w:cs="Arial"/>
                <w:color w:val="000000"/>
                <w:sz w:val="18"/>
                <w:lang w:val="en-US"/>
              </w:rPr>
            </w:pPr>
            <w:r w:rsidRPr="00061D3E">
              <w:rPr>
                <w:rFonts w:cs="Arial"/>
                <w:color w:val="000000"/>
                <w:sz w:val="18"/>
                <w:lang w:val="en-US"/>
              </w:rPr>
              <w:t>1.6</w:t>
            </w:r>
          </w:p>
        </w:tc>
        <w:tc>
          <w:tcPr>
            <w:tcW w:w="544" w:type="pct"/>
            <w:gridSpan w:val="3"/>
            <w:tcBorders>
              <w:top w:val="nil"/>
              <w:left w:val="nil"/>
              <w:bottom w:val="nil"/>
              <w:right w:val="nil"/>
            </w:tcBorders>
            <w:shd w:val="clear" w:color="auto" w:fill="auto"/>
            <w:vAlign w:val="center"/>
            <w:hideMark/>
          </w:tcPr>
          <w:p w14:paraId="2217FD83" w14:textId="77777777" w:rsidR="0039291D" w:rsidRPr="00061D3E" w:rsidRDefault="0039291D" w:rsidP="0039291D">
            <w:pPr>
              <w:jc w:val="center"/>
              <w:rPr>
                <w:rFonts w:cs="Arial"/>
                <w:color w:val="000000"/>
                <w:sz w:val="18"/>
                <w:lang w:val="en-US"/>
              </w:rPr>
            </w:pPr>
            <w:r w:rsidRPr="00061D3E">
              <w:rPr>
                <w:rFonts w:cs="Arial"/>
                <w:color w:val="000000"/>
                <w:sz w:val="18"/>
                <w:lang w:val="en-US"/>
              </w:rPr>
              <w:t>1.8</w:t>
            </w:r>
          </w:p>
        </w:tc>
      </w:tr>
      <w:tr w:rsidR="0039291D" w:rsidRPr="00061D3E" w14:paraId="0C2F244D" w14:textId="77777777" w:rsidTr="00061D3E">
        <w:trPr>
          <w:trHeight w:val="255"/>
        </w:trPr>
        <w:tc>
          <w:tcPr>
            <w:tcW w:w="1737" w:type="pct"/>
            <w:vMerge/>
            <w:tcBorders>
              <w:top w:val="single" w:sz="4" w:space="0" w:color="auto"/>
              <w:left w:val="nil"/>
              <w:bottom w:val="nil"/>
              <w:right w:val="nil"/>
            </w:tcBorders>
            <w:vAlign w:val="center"/>
            <w:hideMark/>
          </w:tcPr>
          <w:p w14:paraId="054F0733" w14:textId="77777777" w:rsidR="0039291D" w:rsidRPr="00061D3E" w:rsidRDefault="0039291D" w:rsidP="0039291D">
            <w:pPr>
              <w:rPr>
                <w:rFonts w:cs="Arial"/>
                <w:color w:val="000000"/>
                <w:sz w:val="18"/>
                <w:lang w:val="en-US"/>
              </w:rPr>
            </w:pPr>
          </w:p>
        </w:tc>
        <w:tc>
          <w:tcPr>
            <w:tcW w:w="544" w:type="pct"/>
            <w:tcBorders>
              <w:top w:val="nil"/>
              <w:left w:val="nil"/>
              <w:bottom w:val="nil"/>
              <w:right w:val="nil"/>
            </w:tcBorders>
            <w:shd w:val="clear" w:color="auto" w:fill="auto"/>
            <w:vAlign w:val="center"/>
            <w:hideMark/>
          </w:tcPr>
          <w:p w14:paraId="43D3D3F1" w14:textId="77777777" w:rsidR="0039291D" w:rsidRPr="00061D3E" w:rsidRDefault="0039291D" w:rsidP="0039291D">
            <w:pPr>
              <w:jc w:val="center"/>
              <w:rPr>
                <w:rFonts w:cs="Arial"/>
                <w:color w:val="000000"/>
                <w:sz w:val="18"/>
                <w:lang w:val="en-US"/>
              </w:rPr>
            </w:pPr>
            <w:r w:rsidRPr="00061D3E">
              <w:rPr>
                <w:rFonts w:cs="Arial"/>
                <w:color w:val="000000"/>
                <w:sz w:val="18"/>
                <w:lang w:val="en-US"/>
              </w:rPr>
              <w:t>2010</w:t>
            </w:r>
          </w:p>
        </w:tc>
        <w:tc>
          <w:tcPr>
            <w:tcW w:w="544" w:type="pct"/>
            <w:tcBorders>
              <w:top w:val="nil"/>
              <w:left w:val="nil"/>
              <w:bottom w:val="nil"/>
              <w:right w:val="nil"/>
            </w:tcBorders>
            <w:shd w:val="clear" w:color="auto" w:fill="auto"/>
            <w:vAlign w:val="center"/>
            <w:hideMark/>
          </w:tcPr>
          <w:p w14:paraId="3076A908" w14:textId="77777777" w:rsidR="0039291D" w:rsidRPr="00061D3E" w:rsidRDefault="0039291D" w:rsidP="0039291D">
            <w:pPr>
              <w:jc w:val="center"/>
              <w:rPr>
                <w:rFonts w:cs="Arial"/>
                <w:color w:val="000000"/>
                <w:sz w:val="18"/>
                <w:lang w:val="en-US"/>
              </w:rPr>
            </w:pPr>
            <w:r w:rsidRPr="00061D3E">
              <w:rPr>
                <w:rFonts w:cs="Arial"/>
                <w:color w:val="000000"/>
                <w:sz w:val="18"/>
                <w:lang w:val="en-US"/>
              </w:rPr>
              <w:t>1.2</w:t>
            </w:r>
          </w:p>
        </w:tc>
        <w:tc>
          <w:tcPr>
            <w:tcW w:w="544" w:type="pct"/>
            <w:tcBorders>
              <w:top w:val="nil"/>
              <w:left w:val="nil"/>
              <w:bottom w:val="nil"/>
              <w:right w:val="nil"/>
            </w:tcBorders>
            <w:shd w:val="clear" w:color="auto" w:fill="auto"/>
            <w:vAlign w:val="center"/>
            <w:hideMark/>
          </w:tcPr>
          <w:p w14:paraId="533F61A3" w14:textId="77777777" w:rsidR="0039291D" w:rsidRPr="00061D3E" w:rsidRDefault="0039291D" w:rsidP="0039291D">
            <w:pPr>
              <w:jc w:val="center"/>
              <w:rPr>
                <w:rFonts w:cs="Arial"/>
                <w:color w:val="000000"/>
                <w:sz w:val="18"/>
                <w:lang w:val="en-US"/>
              </w:rPr>
            </w:pPr>
            <w:r w:rsidRPr="00061D3E">
              <w:rPr>
                <w:rFonts w:cs="Arial"/>
                <w:color w:val="000000"/>
                <w:sz w:val="18"/>
                <w:lang w:val="en-US"/>
              </w:rPr>
              <w:t>1.3</w:t>
            </w:r>
          </w:p>
        </w:tc>
        <w:tc>
          <w:tcPr>
            <w:tcW w:w="544" w:type="pct"/>
            <w:tcBorders>
              <w:top w:val="nil"/>
              <w:left w:val="nil"/>
              <w:bottom w:val="nil"/>
              <w:right w:val="nil"/>
            </w:tcBorders>
            <w:shd w:val="clear" w:color="auto" w:fill="auto"/>
            <w:vAlign w:val="center"/>
            <w:hideMark/>
          </w:tcPr>
          <w:p w14:paraId="419179DD" w14:textId="77777777" w:rsidR="0039291D" w:rsidRPr="00061D3E" w:rsidRDefault="0039291D" w:rsidP="0039291D">
            <w:pPr>
              <w:jc w:val="center"/>
              <w:rPr>
                <w:rFonts w:cs="Arial"/>
                <w:color w:val="000000"/>
                <w:sz w:val="18"/>
                <w:lang w:val="en-US"/>
              </w:rPr>
            </w:pPr>
            <w:r w:rsidRPr="00061D3E">
              <w:rPr>
                <w:rFonts w:cs="Arial"/>
                <w:color w:val="000000"/>
                <w:sz w:val="18"/>
                <w:lang w:val="en-US"/>
              </w:rPr>
              <w:t>1.4</w:t>
            </w:r>
          </w:p>
        </w:tc>
        <w:tc>
          <w:tcPr>
            <w:tcW w:w="544" w:type="pct"/>
            <w:gridSpan w:val="3"/>
            <w:tcBorders>
              <w:top w:val="nil"/>
              <w:left w:val="nil"/>
              <w:bottom w:val="nil"/>
              <w:right w:val="nil"/>
            </w:tcBorders>
            <w:shd w:val="clear" w:color="auto" w:fill="auto"/>
            <w:vAlign w:val="center"/>
            <w:hideMark/>
          </w:tcPr>
          <w:p w14:paraId="04FCF05A" w14:textId="77777777" w:rsidR="0039291D" w:rsidRPr="00061D3E" w:rsidRDefault="0039291D" w:rsidP="0039291D">
            <w:pPr>
              <w:jc w:val="center"/>
              <w:rPr>
                <w:rFonts w:cs="Arial"/>
                <w:color w:val="000000"/>
                <w:sz w:val="18"/>
                <w:lang w:val="en-US"/>
              </w:rPr>
            </w:pPr>
            <w:r w:rsidRPr="00061D3E">
              <w:rPr>
                <w:rFonts w:cs="Arial"/>
                <w:color w:val="000000"/>
                <w:sz w:val="18"/>
                <w:lang w:val="en-US"/>
              </w:rPr>
              <w:t>1.5</w:t>
            </w:r>
          </w:p>
        </w:tc>
        <w:tc>
          <w:tcPr>
            <w:tcW w:w="544" w:type="pct"/>
            <w:gridSpan w:val="3"/>
            <w:tcBorders>
              <w:top w:val="nil"/>
              <w:left w:val="nil"/>
              <w:bottom w:val="nil"/>
              <w:right w:val="nil"/>
            </w:tcBorders>
            <w:shd w:val="clear" w:color="auto" w:fill="auto"/>
            <w:vAlign w:val="center"/>
            <w:hideMark/>
          </w:tcPr>
          <w:p w14:paraId="769D50BC" w14:textId="77777777" w:rsidR="0039291D" w:rsidRPr="00061D3E" w:rsidRDefault="0039291D" w:rsidP="0039291D">
            <w:pPr>
              <w:jc w:val="center"/>
              <w:rPr>
                <w:rFonts w:cs="Arial"/>
                <w:color w:val="000000"/>
                <w:sz w:val="18"/>
                <w:lang w:val="en-US"/>
              </w:rPr>
            </w:pPr>
            <w:r w:rsidRPr="00061D3E">
              <w:rPr>
                <w:rFonts w:cs="Arial"/>
                <w:color w:val="000000"/>
                <w:sz w:val="18"/>
                <w:lang w:val="en-US"/>
              </w:rPr>
              <w:t>1.6</w:t>
            </w:r>
          </w:p>
        </w:tc>
      </w:tr>
      <w:tr w:rsidR="0039291D" w:rsidRPr="00061D3E" w14:paraId="3E15E03A" w14:textId="77777777" w:rsidTr="00061D3E">
        <w:trPr>
          <w:trHeight w:val="255"/>
        </w:trPr>
        <w:tc>
          <w:tcPr>
            <w:tcW w:w="1737" w:type="pct"/>
            <w:vMerge/>
            <w:tcBorders>
              <w:top w:val="single" w:sz="4" w:space="0" w:color="auto"/>
              <w:left w:val="nil"/>
              <w:bottom w:val="nil"/>
              <w:right w:val="nil"/>
            </w:tcBorders>
            <w:vAlign w:val="center"/>
            <w:hideMark/>
          </w:tcPr>
          <w:p w14:paraId="079055F3" w14:textId="77777777" w:rsidR="0039291D" w:rsidRPr="00061D3E" w:rsidRDefault="0039291D" w:rsidP="0039291D">
            <w:pPr>
              <w:rPr>
                <w:rFonts w:cs="Arial"/>
                <w:color w:val="000000"/>
                <w:sz w:val="18"/>
                <w:lang w:val="en-US"/>
              </w:rPr>
            </w:pPr>
          </w:p>
        </w:tc>
        <w:tc>
          <w:tcPr>
            <w:tcW w:w="544" w:type="pct"/>
            <w:tcBorders>
              <w:top w:val="nil"/>
              <w:left w:val="nil"/>
              <w:bottom w:val="nil"/>
              <w:right w:val="nil"/>
            </w:tcBorders>
            <w:shd w:val="clear" w:color="auto" w:fill="auto"/>
            <w:vAlign w:val="center"/>
            <w:hideMark/>
          </w:tcPr>
          <w:p w14:paraId="473DF2B1" w14:textId="77777777" w:rsidR="0039291D" w:rsidRPr="00061D3E" w:rsidRDefault="0039291D" w:rsidP="0039291D">
            <w:pPr>
              <w:jc w:val="center"/>
              <w:rPr>
                <w:rFonts w:cs="Arial"/>
                <w:color w:val="000000"/>
                <w:sz w:val="18"/>
                <w:lang w:val="en-US"/>
              </w:rPr>
            </w:pPr>
            <w:r w:rsidRPr="00061D3E">
              <w:rPr>
                <w:rFonts w:cs="Arial"/>
                <w:color w:val="000000"/>
                <w:sz w:val="18"/>
                <w:lang w:val="en-US"/>
              </w:rPr>
              <w:t>2014</w:t>
            </w:r>
          </w:p>
        </w:tc>
        <w:tc>
          <w:tcPr>
            <w:tcW w:w="544" w:type="pct"/>
            <w:tcBorders>
              <w:top w:val="nil"/>
              <w:left w:val="nil"/>
              <w:bottom w:val="nil"/>
              <w:right w:val="nil"/>
            </w:tcBorders>
            <w:shd w:val="clear" w:color="auto" w:fill="auto"/>
            <w:vAlign w:val="center"/>
            <w:hideMark/>
          </w:tcPr>
          <w:p w14:paraId="2E94389C" w14:textId="77777777" w:rsidR="0039291D" w:rsidRPr="00061D3E" w:rsidRDefault="0039291D" w:rsidP="0039291D">
            <w:pPr>
              <w:jc w:val="center"/>
              <w:rPr>
                <w:rFonts w:cs="Arial"/>
                <w:color w:val="000000"/>
                <w:sz w:val="18"/>
                <w:lang w:val="en-US"/>
              </w:rPr>
            </w:pPr>
            <w:r w:rsidRPr="00061D3E">
              <w:rPr>
                <w:rFonts w:cs="Arial"/>
                <w:color w:val="000000"/>
                <w:sz w:val="18"/>
                <w:lang w:val="en-US"/>
              </w:rPr>
              <w:t>0.9***</w:t>
            </w:r>
          </w:p>
        </w:tc>
        <w:tc>
          <w:tcPr>
            <w:tcW w:w="544" w:type="pct"/>
            <w:tcBorders>
              <w:top w:val="nil"/>
              <w:left w:val="nil"/>
              <w:bottom w:val="nil"/>
              <w:right w:val="nil"/>
            </w:tcBorders>
            <w:shd w:val="clear" w:color="auto" w:fill="auto"/>
            <w:vAlign w:val="center"/>
            <w:hideMark/>
          </w:tcPr>
          <w:p w14:paraId="074C7704" w14:textId="77777777" w:rsidR="0039291D" w:rsidRPr="00061D3E" w:rsidRDefault="0039291D" w:rsidP="0039291D">
            <w:pPr>
              <w:jc w:val="center"/>
              <w:rPr>
                <w:rFonts w:cs="Arial"/>
                <w:color w:val="000000"/>
                <w:sz w:val="18"/>
                <w:lang w:val="en-US"/>
              </w:rPr>
            </w:pPr>
            <w:r w:rsidRPr="00061D3E">
              <w:rPr>
                <w:rFonts w:cs="Arial"/>
                <w:color w:val="000000"/>
                <w:sz w:val="18"/>
                <w:lang w:val="en-US"/>
              </w:rPr>
              <w:t>0.8***</w:t>
            </w:r>
          </w:p>
        </w:tc>
        <w:tc>
          <w:tcPr>
            <w:tcW w:w="544" w:type="pct"/>
            <w:tcBorders>
              <w:top w:val="nil"/>
              <w:left w:val="nil"/>
              <w:bottom w:val="nil"/>
              <w:right w:val="nil"/>
            </w:tcBorders>
            <w:shd w:val="clear" w:color="auto" w:fill="auto"/>
            <w:vAlign w:val="center"/>
            <w:hideMark/>
          </w:tcPr>
          <w:p w14:paraId="1B7E8CBA" w14:textId="77777777" w:rsidR="0039291D" w:rsidRPr="00061D3E" w:rsidRDefault="0039291D" w:rsidP="0039291D">
            <w:pPr>
              <w:jc w:val="center"/>
              <w:rPr>
                <w:rFonts w:cs="Arial"/>
                <w:color w:val="000000"/>
                <w:sz w:val="18"/>
                <w:lang w:val="en-US"/>
              </w:rPr>
            </w:pPr>
            <w:r w:rsidRPr="00061D3E">
              <w:rPr>
                <w:rFonts w:cs="Arial"/>
                <w:color w:val="000000"/>
                <w:sz w:val="18"/>
                <w:lang w:val="en-US"/>
              </w:rPr>
              <w:t>0.9***</w:t>
            </w:r>
          </w:p>
        </w:tc>
        <w:tc>
          <w:tcPr>
            <w:tcW w:w="544" w:type="pct"/>
            <w:gridSpan w:val="3"/>
            <w:tcBorders>
              <w:top w:val="nil"/>
              <w:left w:val="nil"/>
              <w:bottom w:val="nil"/>
              <w:right w:val="nil"/>
            </w:tcBorders>
            <w:shd w:val="clear" w:color="auto" w:fill="auto"/>
            <w:vAlign w:val="center"/>
            <w:hideMark/>
          </w:tcPr>
          <w:p w14:paraId="60E97EDB" w14:textId="77777777" w:rsidR="0039291D" w:rsidRPr="00061D3E" w:rsidRDefault="0039291D" w:rsidP="0039291D">
            <w:pPr>
              <w:jc w:val="center"/>
              <w:rPr>
                <w:rFonts w:cs="Arial"/>
                <w:color w:val="000000"/>
                <w:sz w:val="18"/>
                <w:lang w:val="en-US"/>
              </w:rPr>
            </w:pPr>
            <w:r w:rsidRPr="00061D3E">
              <w:rPr>
                <w:rFonts w:cs="Arial"/>
                <w:color w:val="000000"/>
                <w:sz w:val="18"/>
                <w:lang w:val="en-US"/>
              </w:rPr>
              <w:t>0.8***</w:t>
            </w:r>
          </w:p>
        </w:tc>
        <w:tc>
          <w:tcPr>
            <w:tcW w:w="544" w:type="pct"/>
            <w:gridSpan w:val="3"/>
            <w:tcBorders>
              <w:top w:val="nil"/>
              <w:left w:val="nil"/>
              <w:bottom w:val="nil"/>
              <w:right w:val="nil"/>
            </w:tcBorders>
            <w:shd w:val="clear" w:color="auto" w:fill="auto"/>
            <w:vAlign w:val="center"/>
            <w:hideMark/>
          </w:tcPr>
          <w:p w14:paraId="78B475BE" w14:textId="77777777" w:rsidR="0039291D" w:rsidRPr="00061D3E" w:rsidRDefault="0039291D" w:rsidP="0039291D">
            <w:pPr>
              <w:jc w:val="center"/>
              <w:rPr>
                <w:rFonts w:cs="Arial"/>
                <w:color w:val="000000"/>
                <w:sz w:val="18"/>
                <w:lang w:val="en-US"/>
              </w:rPr>
            </w:pPr>
            <w:r w:rsidRPr="00061D3E">
              <w:rPr>
                <w:rFonts w:cs="Arial"/>
                <w:color w:val="000000"/>
                <w:sz w:val="18"/>
                <w:lang w:val="en-US"/>
              </w:rPr>
              <w:t>1.4</w:t>
            </w:r>
          </w:p>
        </w:tc>
      </w:tr>
      <w:tr w:rsidR="0039291D" w:rsidRPr="00061D3E" w14:paraId="05647E4D" w14:textId="77777777" w:rsidTr="00061D3E">
        <w:trPr>
          <w:trHeight w:val="255"/>
        </w:trPr>
        <w:tc>
          <w:tcPr>
            <w:tcW w:w="1737" w:type="pct"/>
            <w:vMerge/>
            <w:tcBorders>
              <w:top w:val="single" w:sz="4" w:space="0" w:color="auto"/>
              <w:left w:val="nil"/>
              <w:bottom w:val="nil"/>
              <w:right w:val="nil"/>
            </w:tcBorders>
            <w:vAlign w:val="center"/>
            <w:hideMark/>
          </w:tcPr>
          <w:p w14:paraId="6847E19E" w14:textId="77777777" w:rsidR="0039291D" w:rsidRPr="00061D3E" w:rsidRDefault="0039291D" w:rsidP="0039291D">
            <w:pPr>
              <w:rPr>
                <w:rFonts w:cs="Arial"/>
                <w:color w:val="000000"/>
                <w:sz w:val="18"/>
                <w:lang w:val="en-US"/>
              </w:rPr>
            </w:pPr>
          </w:p>
        </w:tc>
        <w:tc>
          <w:tcPr>
            <w:tcW w:w="544" w:type="pct"/>
            <w:tcBorders>
              <w:top w:val="nil"/>
              <w:left w:val="nil"/>
              <w:bottom w:val="single" w:sz="4" w:space="0" w:color="auto"/>
              <w:right w:val="nil"/>
            </w:tcBorders>
            <w:shd w:val="clear" w:color="auto" w:fill="auto"/>
            <w:vAlign w:val="center"/>
            <w:hideMark/>
          </w:tcPr>
          <w:p w14:paraId="28A74E5B" w14:textId="77777777" w:rsidR="0039291D" w:rsidRPr="00061D3E" w:rsidRDefault="0039291D" w:rsidP="0039291D">
            <w:pPr>
              <w:jc w:val="center"/>
              <w:rPr>
                <w:rFonts w:cs="Arial"/>
                <w:color w:val="000000"/>
                <w:sz w:val="18"/>
                <w:lang w:val="en-US"/>
              </w:rPr>
            </w:pPr>
            <w:r w:rsidRPr="00061D3E">
              <w:rPr>
                <w:rFonts w:cs="Arial"/>
                <w:color w:val="000000"/>
                <w:sz w:val="18"/>
                <w:lang w:val="en-US"/>
              </w:rPr>
              <w:t>2017</w:t>
            </w:r>
          </w:p>
        </w:tc>
        <w:tc>
          <w:tcPr>
            <w:tcW w:w="544" w:type="pct"/>
            <w:tcBorders>
              <w:top w:val="nil"/>
              <w:left w:val="nil"/>
              <w:bottom w:val="single" w:sz="4" w:space="0" w:color="auto"/>
              <w:right w:val="nil"/>
            </w:tcBorders>
            <w:shd w:val="clear" w:color="auto" w:fill="auto"/>
            <w:vAlign w:val="center"/>
            <w:hideMark/>
          </w:tcPr>
          <w:p w14:paraId="3575B860" w14:textId="77777777" w:rsidR="0039291D" w:rsidRPr="00061D3E" w:rsidRDefault="0039291D" w:rsidP="0039291D">
            <w:pPr>
              <w:jc w:val="center"/>
              <w:rPr>
                <w:rFonts w:cs="Arial"/>
                <w:color w:val="000000"/>
                <w:sz w:val="18"/>
                <w:lang w:val="en-US"/>
              </w:rPr>
            </w:pPr>
            <w:r w:rsidRPr="00061D3E">
              <w:rPr>
                <w:rFonts w:cs="Arial"/>
                <w:color w:val="000000"/>
                <w:sz w:val="18"/>
                <w:lang w:val="en-US"/>
              </w:rPr>
              <w:t>1.3***</w:t>
            </w:r>
          </w:p>
        </w:tc>
        <w:tc>
          <w:tcPr>
            <w:tcW w:w="544" w:type="pct"/>
            <w:tcBorders>
              <w:top w:val="nil"/>
              <w:left w:val="nil"/>
              <w:bottom w:val="single" w:sz="4" w:space="0" w:color="auto"/>
              <w:right w:val="nil"/>
            </w:tcBorders>
            <w:shd w:val="clear" w:color="auto" w:fill="auto"/>
            <w:vAlign w:val="center"/>
            <w:hideMark/>
          </w:tcPr>
          <w:p w14:paraId="002F0103" w14:textId="77777777" w:rsidR="0039291D" w:rsidRPr="00061D3E" w:rsidRDefault="0039291D" w:rsidP="0039291D">
            <w:pPr>
              <w:jc w:val="center"/>
              <w:rPr>
                <w:rFonts w:cs="Arial"/>
                <w:color w:val="000000"/>
                <w:sz w:val="18"/>
                <w:lang w:val="en-US"/>
              </w:rPr>
            </w:pPr>
            <w:r w:rsidRPr="00061D3E">
              <w:rPr>
                <w:rFonts w:cs="Arial"/>
                <w:color w:val="000000"/>
                <w:sz w:val="18"/>
                <w:lang w:val="en-US"/>
              </w:rPr>
              <w:t>1.3***</w:t>
            </w:r>
          </w:p>
        </w:tc>
        <w:tc>
          <w:tcPr>
            <w:tcW w:w="544" w:type="pct"/>
            <w:tcBorders>
              <w:top w:val="nil"/>
              <w:left w:val="nil"/>
              <w:bottom w:val="single" w:sz="4" w:space="0" w:color="auto"/>
              <w:right w:val="nil"/>
            </w:tcBorders>
            <w:shd w:val="clear" w:color="auto" w:fill="auto"/>
            <w:vAlign w:val="center"/>
            <w:hideMark/>
          </w:tcPr>
          <w:p w14:paraId="2646842B" w14:textId="77777777" w:rsidR="0039291D" w:rsidRPr="00061D3E" w:rsidRDefault="0039291D" w:rsidP="0039291D">
            <w:pPr>
              <w:jc w:val="center"/>
              <w:rPr>
                <w:rFonts w:cs="Arial"/>
                <w:color w:val="000000"/>
                <w:sz w:val="18"/>
                <w:lang w:val="en-US"/>
              </w:rPr>
            </w:pPr>
            <w:r w:rsidRPr="00061D3E">
              <w:rPr>
                <w:rFonts w:cs="Arial"/>
                <w:color w:val="000000"/>
                <w:sz w:val="18"/>
                <w:lang w:val="en-US"/>
              </w:rPr>
              <w:t>1.4***</w:t>
            </w:r>
          </w:p>
        </w:tc>
        <w:tc>
          <w:tcPr>
            <w:tcW w:w="544" w:type="pct"/>
            <w:gridSpan w:val="3"/>
            <w:tcBorders>
              <w:top w:val="nil"/>
              <w:left w:val="nil"/>
              <w:bottom w:val="single" w:sz="4" w:space="0" w:color="auto"/>
              <w:right w:val="nil"/>
            </w:tcBorders>
            <w:shd w:val="clear" w:color="auto" w:fill="auto"/>
            <w:vAlign w:val="center"/>
            <w:hideMark/>
          </w:tcPr>
          <w:p w14:paraId="7A492250" w14:textId="77777777" w:rsidR="0039291D" w:rsidRPr="00061D3E" w:rsidRDefault="0039291D" w:rsidP="0039291D">
            <w:pPr>
              <w:jc w:val="center"/>
              <w:rPr>
                <w:rFonts w:cs="Arial"/>
                <w:color w:val="000000"/>
                <w:sz w:val="18"/>
                <w:lang w:val="en-US"/>
              </w:rPr>
            </w:pPr>
            <w:r w:rsidRPr="00061D3E">
              <w:rPr>
                <w:rFonts w:cs="Arial"/>
                <w:color w:val="000000"/>
                <w:sz w:val="18"/>
                <w:lang w:val="en-US"/>
              </w:rPr>
              <w:t>1.8***</w:t>
            </w:r>
          </w:p>
        </w:tc>
        <w:tc>
          <w:tcPr>
            <w:tcW w:w="544" w:type="pct"/>
            <w:gridSpan w:val="3"/>
            <w:tcBorders>
              <w:top w:val="nil"/>
              <w:left w:val="nil"/>
              <w:bottom w:val="single" w:sz="4" w:space="0" w:color="auto"/>
              <w:right w:val="nil"/>
            </w:tcBorders>
            <w:shd w:val="clear" w:color="auto" w:fill="auto"/>
            <w:vAlign w:val="center"/>
            <w:hideMark/>
          </w:tcPr>
          <w:p w14:paraId="62B6443B" w14:textId="77777777" w:rsidR="0039291D" w:rsidRPr="00061D3E" w:rsidRDefault="0039291D" w:rsidP="0039291D">
            <w:pPr>
              <w:jc w:val="center"/>
              <w:rPr>
                <w:rFonts w:cs="Arial"/>
                <w:color w:val="000000"/>
                <w:sz w:val="18"/>
                <w:lang w:val="en-US"/>
              </w:rPr>
            </w:pPr>
            <w:r w:rsidRPr="00061D3E">
              <w:rPr>
                <w:rFonts w:cs="Arial"/>
                <w:color w:val="000000"/>
                <w:sz w:val="18"/>
                <w:lang w:val="en-US"/>
              </w:rPr>
              <w:t>1.6**</w:t>
            </w:r>
          </w:p>
        </w:tc>
      </w:tr>
      <w:tr w:rsidR="0039291D" w:rsidRPr="00061D3E" w14:paraId="40C52A4B" w14:textId="77777777" w:rsidTr="00061D3E">
        <w:trPr>
          <w:trHeight w:val="285"/>
        </w:trPr>
        <w:tc>
          <w:tcPr>
            <w:tcW w:w="1737" w:type="pct"/>
            <w:vMerge w:val="restart"/>
            <w:tcBorders>
              <w:top w:val="single" w:sz="4" w:space="0" w:color="auto"/>
              <w:left w:val="nil"/>
              <w:bottom w:val="nil"/>
              <w:right w:val="nil"/>
            </w:tcBorders>
            <w:shd w:val="clear" w:color="auto" w:fill="auto"/>
            <w:vAlign w:val="center"/>
            <w:hideMark/>
          </w:tcPr>
          <w:p w14:paraId="7B4E14E7" w14:textId="3B523D1D" w:rsidR="0039291D" w:rsidRPr="00061D3E" w:rsidRDefault="0039291D" w:rsidP="0039291D">
            <w:pPr>
              <w:rPr>
                <w:rFonts w:cs="Arial"/>
                <w:color w:val="000000"/>
                <w:sz w:val="18"/>
                <w:lang w:val="en-US"/>
              </w:rPr>
            </w:pPr>
            <w:r w:rsidRPr="00061D3E">
              <w:rPr>
                <w:rFonts w:cs="Arial"/>
                <w:color w:val="000000"/>
                <w:sz w:val="18"/>
                <w:lang w:val="en-US"/>
              </w:rPr>
              <w:t>Percentage of occurrences of acute sickness in last 30 days, where no consultation was undertaken because it was too expensive/not enough money [</w:t>
            </w:r>
            <w:r w:rsidR="006D2EDF">
              <w:rPr>
                <w:rFonts w:cs="Arial"/>
                <w:color w:val="000000"/>
                <w:sz w:val="18"/>
                <w:lang w:val="en-US"/>
              </w:rPr>
              <w:t xml:space="preserve"> percent</w:t>
            </w:r>
            <w:r w:rsidRPr="00061D3E">
              <w:rPr>
                <w:rFonts w:cs="Arial"/>
                <w:color w:val="000000"/>
                <w:sz w:val="18"/>
                <w:lang w:val="en-US"/>
              </w:rPr>
              <w:t xml:space="preserve"> of all reasons]</w:t>
            </w:r>
          </w:p>
        </w:tc>
        <w:tc>
          <w:tcPr>
            <w:tcW w:w="544" w:type="pct"/>
            <w:tcBorders>
              <w:top w:val="nil"/>
              <w:left w:val="nil"/>
              <w:bottom w:val="nil"/>
              <w:right w:val="nil"/>
            </w:tcBorders>
            <w:shd w:val="clear" w:color="auto" w:fill="auto"/>
            <w:vAlign w:val="center"/>
            <w:hideMark/>
          </w:tcPr>
          <w:p w14:paraId="7D84E650" w14:textId="77777777" w:rsidR="0039291D" w:rsidRPr="00061D3E" w:rsidRDefault="0039291D" w:rsidP="0039291D">
            <w:pPr>
              <w:jc w:val="center"/>
              <w:rPr>
                <w:rFonts w:cs="Arial"/>
                <w:color w:val="000000"/>
                <w:sz w:val="18"/>
                <w:lang w:val="en-US"/>
              </w:rPr>
            </w:pPr>
            <w:r w:rsidRPr="00061D3E">
              <w:rPr>
                <w:rFonts w:cs="Arial"/>
                <w:color w:val="000000"/>
                <w:sz w:val="18"/>
                <w:lang w:val="en-US"/>
              </w:rPr>
              <w:t>2007</w:t>
            </w:r>
          </w:p>
        </w:tc>
        <w:tc>
          <w:tcPr>
            <w:tcW w:w="544" w:type="pct"/>
            <w:tcBorders>
              <w:top w:val="nil"/>
              <w:left w:val="nil"/>
              <w:bottom w:val="nil"/>
              <w:right w:val="nil"/>
            </w:tcBorders>
            <w:shd w:val="clear" w:color="auto" w:fill="auto"/>
            <w:noWrap/>
            <w:vAlign w:val="bottom"/>
            <w:hideMark/>
          </w:tcPr>
          <w:p w14:paraId="6E8489C4" w14:textId="77777777" w:rsidR="0039291D" w:rsidRPr="00061D3E" w:rsidRDefault="0039291D" w:rsidP="0039291D">
            <w:pPr>
              <w:jc w:val="center"/>
              <w:rPr>
                <w:rFonts w:cs="Arial"/>
                <w:color w:val="000000"/>
                <w:sz w:val="18"/>
                <w:lang w:val="en-US"/>
              </w:rPr>
            </w:pPr>
            <w:r w:rsidRPr="00061D3E">
              <w:rPr>
                <w:rFonts w:cs="Arial"/>
                <w:color w:val="000000"/>
                <w:sz w:val="18"/>
                <w:lang w:val="en-US"/>
              </w:rPr>
              <w:t>18.2</w:t>
            </w:r>
          </w:p>
        </w:tc>
        <w:tc>
          <w:tcPr>
            <w:tcW w:w="544" w:type="pct"/>
            <w:tcBorders>
              <w:top w:val="nil"/>
              <w:left w:val="nil"/>
              <w:bottom w:val="nil"/>
              <w:right w:val="nil"/>
            </w:tcBorders>
            <w:shd w:val="clear" w:color="auto" w:fill="auto"/>
            <w:noWrap/>
            <w:vAlign w:val="bottom"/>
            <w:hideMark/>
          </w:tcPr>
          <w:p w14:paraId="6DA60409" w14:textId="77777777" w:rsidR="0039291D" w:rsidRPr="00061D3E" w:rsidRDefault="0039291D" w:rsidP="0039291D">
            <w:pPr>
              <w:jc w:val="center"/>
              <w:rPr>
                <w:rFonts w:cs="Arial"/>
                <w:color w:val="000000"/>
                <w:sz w:val="18"/>
                <w:lang w:val="en-US"/>
              </w:rPr>
            </w:pPr>
            <w:r w:rsidRPr="00061D3E">
              <w:rPr>
                <w:rFonts w:cs="Arial"/>
                <w:color w:val="000000"/>
                <w:sz w:val="18"/>
                <w:lang w:val="en-US"/>
              </w:rPr>
              <w:t>14.1</w:t>
            </w:r>
          </w:p>
        </w:tc>
        <w:tc>
          <w:tcPr>
            <w:tcW w:w="544" w:type="pct"/>
            <w:tcBorders>
              <w:top w:val="nil"/>
              <w:left w:val="nil"/>
              <w:bottom w:val="nil"/>
              <w:right w:val="nil"/>
            </w:tcBorders>
            <w:shd w:val="clear" w:color="auto" w:fill="auto"/>
            <w:noWrap/>
            <w:vAlign w:val="bottom"/>
            <w:hideMark/>
          </w:tcPr>
          <w:p w14:paraId="14F5B366" w14:textId="77777777" w:rsidR="0039291D" w:rsidRPr="00061D3E" w:rsidRDefault="0039291D" w:rsidP="0039291D">
            <w:pPr>
              <w:jc w:val="center"/>
              <w:rPr>
                <w:rFonts w:cs="Arial"/>
                <w:color w:val="000000"/>
                <w:sz w:val="18"/>
                <w:lang w:val="en-US"/>
              </w:rPr>
            </w:pPr>
            <w:r w:rsidRPr="00061D3E">
              <w:rPr>
                <w:rFonts w:cs="Arial"/>
                <w:color w:val="000000"/>
                <w:sz w:val="18"/>
                <w:lang w:val="en-US"/>
              </w:rPr>
              <w:t>19.8</w:t>
            </w:r>
          </w:p>
        </w:tc>
        <w:tc>
          <w:tcPr>
            <w:tcW w:w="544" w:type="pct"/>
            <w:gridSpan w:val="3"/>
            <w:tcBorders>
              <w:top w:val="nil"/>
              <w:left w:val="nil"/>
              <w:bottom w:val="nil"/>
              <w:right w:val="nil"/>
            </w:tcBorders>
            <w:shd w:val="clear" w:color="auto" w:fill="auto"/>
            <w:noWrap/>
            <w:vAlign w:val="bottom"/>
            <w:hideMark/>
          </w:tcPr>
          <w:p w14:paraId="30F019B6" w14:textId="77777777" w:rsidR="0039291D" w:rsidRPr="00061D3E" w:rsidRDefault="0039291D" w:rsidP="0039291D">
            <w:pPr>
              <w:jc w:val="center"/>
              <w:rPr>
                <w:rFonts w:cs="Arial"/>
                <w:color w:val="000000"/>
                <w:sz w:val="18"/>
                <w:lang w:val="en-US"/>
              </w:rPr>
            </w:pPr>
            <w:r w:rsidRPr="00061D3E">
              <w:rPr>
                <w:rFonts w:cs="Arial"/>
                <w:color w:val="000000"/>
                <w:sz w:val="18"/>
                <w:lang w:val="en-US"/>
              </w:rPr>
              <w:t>11.2</w:t>
            </w:r>
          </w:p>
        </w:tc>
        <w:tc>
          <w:tcPr>
            <w:tcW w:w="544" w:type="pct"/>
            <w:gridSpan w:val="3"/>
            <w:tcBorders>
              <w:top w:val="nil"/>
              <w:left w:val="nil"/>
              <w:bottom w:val="nil"/>
              <w:right w:val="nil"/>
            </w:tcBorders>
            <w:shd w:val="clear" w:color="auto" w:fill="auto"/>
            <w:noWrap/>
            <w:vAlign w:val="bottom"/>
            <w:hideMark/>
          </w:tcPr>
          <w:p w14:paraId="061723CD" w14:textId="77777777" w:rsidR="0039291D" w:rsidRPr="00061D3E" w:rsidRDefault="0039291D" w:rsidP="0039291D">
            <w:pPr>
              <w:jc w:val="center"/>
              <w:rPr>
                <w:rFonts w:cs="Arial"/>
                <w:color w:val="000000"/>
                <w:sz w:val="18"/>
                <w:lang w:val="en-US"/>
              </w:rPr>
            </w:pPr>
            <w:r w:rsidRPr="00061D3E">
              <w:rPr>
                <w:rFonts w:cs="Arial"/>
                <w:color w:val="000000"/>
                <w:sz w:val="18"/>
                <w:lang w:val="en-US"/>
              </w:rPr>
              <w:t>11.8</w:t>
            </w:r>
          </w:p>
        </w:tc>
      </w:tr>
      <w:tr w:rsidR="0039291D" w:rsidRPr="00061D3E" w14:paraId="668DBF6F" w14:textId="77777777" w:rsidTr="00061D3E">
        <w:trPr>
          <w:trHeight w:val="255"/>
        </w:trPr>
        <w:tc>
          <w:tcPr>
            <w:tcW w:w="1737" w:type="pct"/>
            <w:vMerge/>
            <w:tcBorders>
              <w:top w:val="single" w:sz="4" w:space="0" w:color="auto"/>
              <w:left w:val="nil"/>
              <w:bottom w:val="nil"/>
              <w:right w:val="nil"/>
            </w:tcBorders>
            <w:vAlign w:val="center"/>
            <w:hideMark/>
          </w:tcPr>
          <w:p w14:paraId="66F44946" w14:textId="77777777" w:rsidR="0039291D" w:rsidRPr="00061D3E" w:rsidRDefault="0039291D" w:rsidP="0039291D">
            <w:pPr>
              <w:rPr>
                <w:rFonts w:cs="Arial"/>
                <w:color w:val="000000"/>
                <w:sz w:val="18"/>
                <w:lang w:val="en-US"/>
              </w:rPr>
            </w:pPr>
          </w:p>
        </w:tc>
        <w:tc>
          <w:tcPr>
            <w:tcW w:w="544" w:type="pct"/>
            <w:tcBorders>
              <w:top w:val="nil"/>
              <w:left w:val="nil"/>
              <w:bottom w:val="nil"/>
              <w:right w:val="nil"/>
            </w:tcBorders>
            <w:shd w:val="clear" w:color="auto" w:fill="auto"/>
            <w:vAlign w:val="center"/>
            <w:hideMark/>
          </w:tcPr>
          <w:p w14:paraId="44ABEDF4" w14:textId="77777777" w:rsidR="0039291D" w:rsidRPr="00061D3E" w:rsidRDefault="0039291D" w:rsidP="0039291D">
            <w:pPr>
              <w:jc w:val="center"/>
              <w:rPr>
                <w:rFonts w:cs="Arial"/>
                <w:color w:val="000000"/>
                <w:sz w:val="18"/>
                <w:lang w:val="en-US"/>
              </w:rPr>
            </w:pPr>
            <w:r w:rsidRPr="00061D3E">
              <w:rPr>
                <w:rFonts w:cs="Arial"/>
                <w:color w:val="000000"/>
                <w:sz w:val="18"/>
                <w:lang w:val="en-US"/>
              </w:rPr>
              <w:t>2010</w:t>
            </w:r>
          </w:p>
        </w:tc>
        <w:tc>
          <w:tcPr>
            <w:tcW w:w="544" w:type="pct"/>
            <w:tcBorders>
              <w:top w:val="nil"/>
              <w:left w:val="nil"/>
              <w:bottom w:val="nil"/>
              <w:right w:val="nil"/>
            </w:tcBorders>
            <w:shd w:val="clear" w:color="auto" w:fill="auto"/>
            <w:noWrap/>
            <w:vAlign w:val="bottom"/>
            <w:hideMark/>
          </w:tcPr>
          <w:p w14:paraId="12D47638" w14:textId="77777777" w:rsidR="0039291D" w:rsidRPr="00061D3E" w:rsidRDefault="0039291D" w:rsidP="0039291D">
            <w:pPr>
              <w:jc w:val="center"/>
              <w:rPr>
                <w:rFonts w:cs="Arial"/>
                <w:color w:val="000000"/>
                <w:sz w:val="18"/>
                <w:lang w:val="en-US"/>
              </w:rPr>
            </w:pPr>
            <w:r w:rsidRPr="00061D3E">
              <w:rPr>
                <w:rFonts w:cs="Arial"/>
                <w:color w:val="000000"/>
                <w:sz w:val="18"/>
                <w:lang w:val="en-US"/>
              </w:rPr>
              <w:t>25.3*</w:t>
            </w:r>
          </w:p>
        </w:tc>
        <w:tc>
          <w:tcPr>
            <w:tcW w:w="544" w:type="pct"/>
            <w:tcBorders>
              <w:top w:val="nil"/>
              <w:left w:val="nil"/>
              <w:bottom w:val="nil"/>
              <w:right w:val="nil"/>
            </w:tcBorders>
            <w:shd w:val="clear" w:color="auto" w:fill="auto"/>
            <w:noWrap/>
            <w:vAlign w:val="bottom"/>
            <w:hideMark/>
          </w:tcPr>
          <w:p w14:paraId="7BC80E3E" w14:textId="77777777" w:rsidR="0039291D" w:rsidRPr="00061D3E" w:rsidRDefault="0039291D" w:rsidP="0039291D">
            <w:pPr>
              <w:jc w:val="center"/>
              <w:rPr>
                <w:rFonts w:cs="Arial"/>
                <w:color w:val="000000"/>
                <w:sz w:val="18"/>
                <w:lang w:val="en-US"/>
              </w:rPr>
            </w:pPr>
            <w:r w:rsidRPr="00061D3E">
              <w:rPr>
                <w:rFonts w:cs="Arial"/>
                <w:color w:val="000000"/>
                <w:sz w:val="18"/>
                <w:lang w:val="en-US"/>
              </w:rPr>
              <w:t>17.7</w:t>
            </w:r>
          </w:p>
        </w:tc>
        <w:tc>
          <w:tcPr>
            <w:tcW w:w="544" w:type="pct"/>
            <w:tcBorders>
              <w:top w:val="nil"/>
              <w:left w:val="nil"/>
              <w:bottom w:val="nil"/>
              <w:right w:val="nil"/>
            </w:tcBorders>
            <w:shd w:val="clear" w:color="auto" w:fill="auto"/>
            <w:noWrap/>
            <w:vAlign w:val="bottom"/>
            <w:hideMark/>
          </w:tcPr>
          <w:p w14:paraId="44D760CD" w14:textId="77777777" w:rsidR="0039291D" w:rsidRPr="00061D3E" w:rsidRDefault="0039291D" w:rsidP="0039291D">
            <w:pPr>
              <w:jc w:val="center"/>
              <w:rPr>
                <w:rFonts w:cs="Arial"/>
                <w:color w:val="000000"/>
                <w:sz w:val="18"/>
                <w:lang w:val="en-US"/>
              </w:rPr>
            </w:pPr>
            <w:r w:rsidRPr="00061D3E">
              <w:rPr>
                <w:rFonts w:cs="Arial"/>
                <w:color w:val="000000"/>
                <w:sz w:val="18"/>
                <w:lang w:val="en-US"/>
              </w:rPr>
              <w:t>17.3</w:t>
            </w:r>
          </w:p>
        </w:tc>
        <w:tc>
          <w:tcPr>
            <w:tcW w:w="544" w:type="pct"/>
            <w:gridSpan w:val="3"/>
            <w:tcBorders>
              <w:top w:val="nil"/>
              <w:left w:val="nil"/>
              <w:bottom w:val="nil"/>
              <w:right w:val="nil"/>
            </w:tcBorders>
            <w:shd w:val="clear" w:color="auto" w:fill="auto"/>
            <w:noWrap/>
            <w:vAlign w:val="bottom"/>
            <w:hideMark/>
          </w:tcPr>
          <w:p w14:paraId="15A9711E" w14:textId="77777777" w:rsidR="0039291D" w:rsidRPr="00061D3E" w:rsidRDefault="0039291D" w:rsidP="0039291D">
            <w:pPr>
              <w:jc w:val="center"/>
              <w:rPr>
                <w:rFonts w:cs="Arial"/>
                <w:color w:val="000000"/>
                <w:sz w:val="18"/>
                <w:lang w:val="en-US"/>
              </w:rPr>
            </w:pPr>
            <w:r w:rsidRPr="00061D3E">
              <w:rPr>
                <w:rFonts w:cs="Arial"/>
                <w:color w:val="000000"/>
                <w:sz w:val="18"/>
                <w:lang w:val="en-US"/>
              </w:rPr>
              <w:t>16.7</w:t>
            </w:r>
          </w:p>
        </w:tc>
        <w:tc>
          <w:tcPr>
            <w:tcW w:w="544" w:type="pct"/>
            <w:gridSpan w:val="3"/>
            <w:tcBorders>
              <w:top w:val="nil"/>
              <w:left w:val="nil"/>
              <w:bottom w:val="nil"/>
              <w:right w:val="nil"/>
            </w:tcBorders>
            <w:shd w:val="clear" w:color="auto" w:fill="auto"/>
            <w:noWrap/>
            <w:vAlign w:val="bottom"/>
            <w:hideMark/>
          </w:tcPr>
          <w:p w14:paraId="20653ACE" w14:textId="77777777" w:rsidR="0039291D" w:rsidRPr="00061D3E" w:rsidRDefault="0039291D" w:rsidP="0039291D">
            <w:pPr>
              <w:jc w:val="center"/>
              <w:rPr>
                <w:rFonts w:cs="Arial"/>
                <w:color w:val="000000"/>
                <w:sz w:val="18"/>
                <w:lang w:val="en-US"/>
              </w:rPr>
            </w:pPr>
            <w:r w:rsidRPr="00061D3E">
              <w:rPr>
                <w:rFonts w:cs="Arial"/>
                <w:color w:val="000000"/>
                <w:sz w:val="18"/>
                <w:lang w:val="en-US"/>
              </w:rPr>
              <w:t>5.3**</w:t>
            </w:r>
          </w:p>
        </w:tc>
      </w:tr>
      <w:tr w:rsidR="0039291D" w:rsidRPr="00061D3E" w14:paraId="32EF8DB4" w14:textId="77777777" w:rsidTr="00061D3E">
        <w:trPr>
          <w:trHeight w:val="255"/>
        </w:trPr>
        <w:tc>
          <w:tcPr>
            <w:tcW w:w="1737" w:type="pct"/>
            <w:vMerge/>
            <w:tcBorders>
              <w:top w:val="single" w:sz="4" w:space="0" w:color="auto"/>
              <w:left w:val="nil"/>
              <w:bottom w:val="nil"/>
              <w:right w:val="nil"/>
            </w:tcBorders>
            <w:vAlign w:val="center"/>
            <w:hideMark/>
          </w:tcPr>
          <w:p w14:paraId="66F5F3EB" w14:textId="77777777" w:rsidR="0039291D" w:rsidRPr="00061D3E" w:rsidRDefault="0039291D" w:rsidP="0039291D">
            <w:pPr>
              <w:rPr>
                <w:rFonts w:cs="Arial"/>
                <w:color w:val="000000"/>
                <w:sz w:val="18"/>
                <w:lang w:val="en-US"/>
              </w:rPr>
            </w:pPr>
          </w:p>
        </w:tc>
        <w:tc>
          <w:tcPr>
            <w:tcW w:w="544" w:type="pct"/>
            <w:tcBorders>
              <w:top w:val="nil"/>
              <w:left w:val="nil"/>
              <w:bottom w:val="nil"/>
              <w:right w:val="nil"/>
            </w:tcBorders>
            <w:shd w:val="clear" w:color="auto" w:fill="auto"/>
            <w:vAlign w:val="center"/>
            <w:hideMark/>
          </w:tcPr>
          <w:p w14:paraId="049B5C1C" w14:textId="77777777" w:rsidR="0039291D" w:rsidRPr="00061D3E" w:rsidRDefault="0039291D" w:rsidP="0039291D">
            <w:pPr>
              <w:jc w:val="center"/>
              <w:rPr>
                <w:rFonts w:cs="Arial"/>
                <w:color w:val="000000"/>
                <w:sz w:val="18"/>
                <w:lang w:val="en-US"/>
              </w:rPr>
            </w:pPr>
            <w:r w:rsidRPr="00061D3E">
              <w:rPr>
                <w:rFonts w:cs="Arial"/>
                <w:color w:val="000000"/>
                <w:sz w:val="18"/>
                <w:lang w:val="en-US"/>
              </w:rPr>
              <w:t>2014</w:t>
            </w:r>
          </w:p>
        </w:tc>
        <w:tc>
          <w:tcPr>
            <w:tcW w:w="544" w:type="pct"/>
            <w:tcBorders>
              <w:top w:val="nil"/>
              <w:left w:val="nil"/>
              <w:bottom w:val="nil"/>
              <w:right w:val="nil"/>
            </w:tcBorders>
            <w:shd w:val="clear" w:color="auto" w:fill="auto"/>
            <w:noWrap/>
            <w:vAlign w:val="bottom"/>
            <w:hideMark/>
          </w:tcPr>
          <w:p w14:paraId="57295A90" w14:textId="77777777" w:rsidR="0039291D" w:rsidRPr="00061D3E" w:rsidRDefault="0039291D" w:rsidP="0039291D">
            <w:pPr>
              <w:jc w:val="center"/>
              <w:rPr>
                <w:rFonts w:cs="Arial"/>
                <w:color w:val="000000"/>
                <w:sz w:val="18"/>
                <w:lang w:val="en-US"/>
              </w:rPr>
            </w:pPr>
            <w:r w:rsidRPr="00061D3E">
              <w:rPr>
                <w:rFonts w:cs="Arial"/>
                <w:color w:val="000000"/>
                <w:sz w:val="18"/>
                <w:lang w:val="en-US"/>
              </w:rPr>
              <w:t>18.7</w:t>
            </w:r>
          </w:p>
        </w:tc>
        <w:tc>
          <w:tcPr>
            <w:tcW w:w="544" w:type="pct"/>
            <w:tcBorders>
              <w:top w:val="nil"/>
              <w:left w:val="nil"/>
              <w:bottom w:val="nil"/>
              <w:right w:val="nil"/>
            </w:tcBorders>
            <w:shd w:val="clear" w:color="auto" w:fill="auto"/>
            <w:noWrap/>
            <w:vAlign w:val="bottom"/>
            <w:hideMark/>
          </w:tcPr>
          <w:p w14:paraId="68842F96" w14:textId="77777777" w:rsidR="0039291D" w:rsidRPr="00061D3E" w:rsidRDefault="0039291D" w:rsidP="0039291D">
            <w:pPr>
              <w:jc w:val="center"/>
              <w:rPr>
                <w:rFonts w:cs="Arial"/>
                <w:color w:val="000000"/>
                <w:sz w:val="18"/>
                <w:lang w:val="en-US"/>
              </w:rPr>
            </w:pPr>
            <w:r w:rsidRPr="00061D3E">
              <w:rPr>
                <w:rFonts w:cs="Arial"/>
                <w:color w:val="000000"/>
                <w:sz w:val="18"/>
                <w:lang w:val="en-US"/>
              </w:rPr>
              <w:t>10.8</w:t>
            </w:r>
          </w:p>
        </w:tc>
        <w:tc>
          <w:tcPr>
            <w:tcW w:w="544" w:type="pct"/>
            <w:tcBorders>
              <w:top w:val="nil"/>
              <w:left w:val="nil"/>
              <w:bottom w:val="nil"/>
              <w:right w:val="nil"/>
            </w:tcBorders>
            <w:shd w:val="clear" w:color="auto" w:fill="auto"/>
            <w:noWrap/>
            <w:vAlign w:val="bottom"/>
            <w:hideMark/>
          </w:tcPr>
          <w:p w14:paraId="32226F33" w14:textId="77777777" w:rsidR="0039291D" w:rsidRPr="00061D3E" w:rsidRDefault="0039291D" w:rsidP="0039291D">
            <w:pPr>
              <w:jc w:val="center"/>
              <w:rPr>
                <w:rFonts w:cs="Arial"/>
                <w:color w:val="000000"/>
                <w:sz w:val="18"/>
                <w:lang w:val="en-US"/>
              </w:rPr>
            </w:pPr>
            <w:r w:rsidRPr="00061D3E">
              <w:rPr>
                <w:rFonts w:cs="Arial"/>
                <w:color w:val="000000"/>
                <w:sz w:val="18"/>
                <w:lang w:val="en-US"/>
              </w:rPr>
              <w:t>6.2***</w:t>
            </w:r>
          </w:p>
        </w:tc>
        <w:tc>
          <w:tcPr>
            <w:tcW w:w="544" w:type="pct"/>
            <w:gridSpan w:val="3"/>
            <w:tcBorders>
              <w:top w:val="nil"/>
              <w:left w:val="nil"/>
              <w:bottom w:val="nil"/>
              <w:right w:val="nil"/>
            </w:tcBorders>
            <w:shd w:val="clear" w:color="auto" w:fill="auto"/>
            <w:noWrap/>
            <w:vAlign w:val="bottom"/>
            <w:hideMark/>
          </w:tcPr>
          <w:p w14:paraId="6E10CBF8" w14:textId="77777777" w:rsidR="0039291D" w:rsidRPr="00061D3E" w:rsidRDefault="0039291D" w:rsidP="0039291D">
            <w:pPr>
              <w:jc w:val="center"/>
              <w:rPr>
                <w:rFonts w:cs="Arial"/>
                <w:color w:val="000000"/>
                <w:sz w:val="18"/>
                <w:lang w:val="en-US"/>
              </w:rPr>
            </w:pPr>
            <w:r w:rsidRPr="00061D3E">
              <w:rPr>
                <w:rFonts w:cs="Arial"/>
                <w:color w:val="000000"/>
                <w:sz w:val="18"/>
                <w:lang w:val="en-US"/>
              </w:rPr>
              <w:t>9.9</w:t>
            </w:r>
          </w:p>
        </w:tc>
        <w:tc>
          <w:tcPr>
            <w:tcW w:w="544" w:type="pct"/>
            <w:gridSpan w:val="3"/>
            <w:tcBorders>
              <w:top w:val="nil"/>
              <w:left w:val="nil"/>
              <w:bottom w:val="nil"/>
              <w:right w:val="nil"/>
            </w:tcBorders>
            <w:shd w:val="clear" w:color="auto" w:fill="auto"/>
            <w:noWrap/>
            <w:vAlign w:val="bottom"/>
            <w:hideMark/>
          </w:tcPr>
          <w:p w14:paraId="156DDE22" w14:textId="77777777" w:rsidR="0039291D" w:rsidRPr="00061D3E" w:rsidRDefault="0039291D" w:rsidP="0039291D">
            <w:pPr>
              <w:jc w:val="center"/>
              <w:rPr>
                <w:rFonts w:cs="Arial"/>
                <w:color w:val="000000"/>
                <w:sz w:val="18"/>
                <w:lang w:val="en-US"/>
              </w:rPr>
            </w:pPr>
            <w:r w:rsidRPr="00061D3E">
              <w:rPr>
                <w:rFonts w:cs="Arial"/>
                <w:color w:val="000000"/>
                <w:sz w:val="18"/>
                <w:lang w:val="en-US"/>
              </w:rPr>
              <w:t>4.9</w:t>
            </w:r>
          </w:p>
        </w:tc>
      </w:tr>
      <w:tr w:rsidR="0039291D" w:rsidRPr="00061D3E" w14:paraId="27AA77C0" w14:textId="77777777" w:rsidTr="00061D3E">
        <w:trPr>
          <w:trHeight w:val="255"/>
        </w:trPr>
        <w:tc>
          <w:tcPr>
            <w:tcW w:w="1737" w:type="pct"/>
            <w:vMerge/>
            <w:tcBorders>
              <w:top w:val="single" w:sz="4" w:space="0" w:color="auto"/>
              <w:left w:val="nil"/>
              <w:bottom w:val="nil"/>
              <w:right w:val="nil"/>
            </w:tcBorders>
            <w:vAlign w:val="center"/>
            <w:hideMark/>
          </w:tcPr>
          <w:p w14:paraId="2B1BF394" w14:textId="77777777" w:rsidR="0039291D" w:rsidRPr="00061D3E" w:rsidRDefault="0039291D" w:rsidP="0039291D">
            <w:pPr>
              <w:rPr>
                <w:rFonts w:cs="Arial"/>
                <w:color w:val="000000"/>
                <w:sz w:val="18"/>
                <w:lang w:val="en-US"/>
              </w:rPr>
            </w:pPr>
          </w:p>
        </w:tc>
        <w:tc>
          <w:tcPr>
            <w:tcW w:w="544" w:type="pct"/>
            <w:tcBorders>
              <w:top w:val="nil"/>
              <w:left w:val="nil"/>
              <w:bottom w:val="single" w:sz="4" w:space="0" w:color="auto"/>
              <w:right w:val="nil"/>
            </w:tcBorders>
            <w:shd w:val="clear" w:color="auto" w:fill="auto"/>
            <w:vAlign w:val="center"/>
            <w:hideMark/>
          </w:tcPr>
          <w:p w14:paraId="6A5C4FA7" w14:textId="77777777" w:rsidR="0039291D" w:rsidRPr="00061D3E" w:rsidRDefault="0039291D" w:rsidP="0039291D">
            <w:pPr>
              <w:jc w:val="center"/>
              <w:rPr>
                <w:rFonts w:cs="Arial"/>
                <w:color w:val="000000"/>
                <w:sz w:val="18"/>
                <w:lang w:val="en-US"/>
              </w:rPr>
            </w:pPr>
            <w:r w:rsidRPr="00061D3E">
              <w:rPr>
                <w:rFonts w:cs="Arial"/>
                <w:color w:val="000000"/>
                <w:sz w:val="18"/>
                <w:lang w:val="en-US"/>
              </w:rPr>
              <w:t>2017</w:t>
            </w:r>
          </w:p>
        </w:tc>
        <w:tc>
          <w:tcPr>
            <w:tcW w:w="544" w:type="pct"/>
            <w:tcBorders>
              <w:top w:val="nil"/>
              <w:left w:val="nil"/>
              <w:bottom w:val="single" w:sz="4" w:space="0" w:color="auto"/>
              <w:right w:val="nil"/>
            </w:tcBorders>
            <w:shd w:val="clear" w:color="auto" w:fill="auto"/>
            <w:vAlign w:val="center"/>
            <w:hideMark/>
          </w:tcPr>
          <w:p w14:paraId="7268A02B" w14:textId="77777777" w:rsidR="0039291D" w:rsidRPr="00061D3E" w:rsidRDefault="0039291D" w:rsidP="0039291D">
            <w:pPr>
              <w:jc w:val="center"/>
              <w:rPr>
                <w:rFonts w:cs="Arial"/>
                <w:color w:val="000000"/>
                <w:sz w:val="18"/>
                <w:lang w:val="en-US"/>
              </w:rPr>
            </w:pPr>
            <w:r w:rsidRPr="00061D3E">
              <w:rPr>
                <w:rFonts w:cs="Arial"/>
                <w:color w:val="000000"/>
                <w:sz w:val="18"/>
                <w:lang w:val="en-US"/>
              </w:rPr>
              <w:t>12.3***</w:t>
            </w:r>
          </w:p>
        </w:tc>
        <w:tc>
          <w:tcPr>
            <w:tcW w:w="544" w:type="pct"/>
            <w:tcBorders>
              <w:top w:val="nil"/>
              <w:left w:val="nil"/>
              <w:bottom w:val="single" w:sz="4" w:space="0" w:color="auto"/>
              <w:right w:val="nil"/>
            </w:tcBorders>
            <w:shd w:val="clear" w:color="auto" w:fill="auto"/>
            <w:vAlign w:val="center"/>
            <w:hideMark/>
          </w:tcPr>
          <w:p w14:paraId="32D57E0B" w14:textId="77777777" w:rsidR="0039291D" w:rsidRPr="00061D3E" w:rsidRDefault="0039291D" w:rsidP="0039291D">
            <w:pPr>
              <w:jc w:val="center"/>
              <w:rPr>
                <w:rFonts w:cs="Arial"/>
                <w:color w:val="000000"/>
                <w:sz w:val="18"/>
                <w:lang w:val="en-US"/>
              </w:rPr>
            </w:pPr>
            <w:r w:rsidRPr="00061D3E">
              <w:rPr>
                <w:rFonts w:cs="Arial"/>
                <w:color w:val="000000"/>
                <w:sz w:val="18"/>
                <w:lang w:val="en-US"/>
              </w:rPr>
              <w:t>5.9***</w:t>
            </w:r>
          </w:p>
        </w:tc>
        <w:tc>
          <w:tcPr>
            <w:tcW w:w="544" w:type="pct"/>
            <w:tcBorders>
              <w:top w:val="nil"/>
              <w:left w:val="nil"/>
              <w:bottom w:val="single" w:sz="4" w:space="0" w:color="auto"/>
              <w:right w:val="nil"/>
            </w:tcBorders>
            <w:shd w:val="clear" w:color="auto" w:fill="auto"/>
            <w:vAlign w:val="center"/>
            <w:hideMark/>
          </w:tcPr>
          <w:p w14:paraId="43513F8B" w14:textId="77777777" w:rsidR="0039291D" w:rsidRPr="00061D3E" w:rsidRDefault="0039291D" w:rsidP="0039291D">
            <w:pPr>
              <w:jc w:val="center"/>
              <w:rPr>
                <w:rFonts w:cs="Arial"/>
                <w:color w:val="000000"/>
                <w:sz w:val="18"/>
                <w:lang w:val="en-US"/>
              </w:rPr>
            </w:pPr>
            <w:r w:rsidRPr="00061D3E">
              <w:rPr>
                <w:rFonts w:cs="Arial"/>
                <w:color w:val="000000"/>
                <w:sz w:val="18"/>
                <w:lang w:val="en-US"/>
              </w:rPr>
              <w:t>6.1</w:t>
            </w:r>
          </w:p>
        </w:tc>
        <w:tc>
          <w:tcPr>
            <w:tcW w:w="544" w:type="pct"/>
            <w:gridSpan w:val="3"/>
            <w:tcBorders>
              <w:top w:val="nil"/>
              <w:left w:val="nil"/>
              <w:bottom w:val="single" w:sz="4" w:space="0" w:color="auto"/>
              <w:right w:val="nil"/>
            </w:tcBorders>
            <w:shd w:val="clear" w:color="auto" w:fill="auto"/>
            <w:vAlign w:val="center"/>
            <w:hideMark/>
          </w:tcPr>
          <w:p w14:paraId="1EFF7F48" w14:textId="77777777" w:rsidR="0039291D" w:rsidRPr="00061D3E" w:rsidRDefault="0039291D" w:rsidP="0039291D">
            <w:pPr>
              <w:jc w:val="center"/>
              <w:rPr>
                <w:rFonts w:cs="Arial"/>
                <w:color w:val="000000"/>
                <w:sz w:val="18"/>
                <w:lang w:val="en-US"/>
              </w:rPr>
            </w:pPr>
            <w:r w:rsidRPr="00061D3E">
              <w:rPr>
                <w:rFonts w:cs="Arial"/>
                <w:color w:val="000000"/>
                <w:sz w:val="18"/>
                <w:lang w:val="en-US"/>
              </w:rPr>
              <w:t>5.9**</w:t>
            </w:r>
          </w:p>
        </w:tc>
        <w:tc>
          <w:tcPr>
            <w:tcW w:w="544" w:type="pct"/>
            <w:gridSpan w:val="3"/>
            <w:tcBorders>
              <w:top w:val="nil"/>
              <w:left w:val="nil"/>
              <w:bottom w:val="single" w:sz="4" w:space="0" w:color="auto"/>
              <w:right w:val="nil"/>
            </w:tcBorders>
            <w:shd w:val="clear" w:color="auto" w:fill="auto"/>
            <w:vAlign w:val="center"/>
            <w:hideMark/>
          </w:tcPr>
          <w:p w14:paraId="4AC2A115" w14:textId="77777777" w:rsidR="0039291D" w:rsidRPr="00061D3E" w:rsidRDefault="0039291D" w:rsidP="0039291D">
            <w:pPr>
              <w:jc w:val="center"/>
              <w:rPr>
                <w:rFonts w:cs="Arial"/>
                <w:color w:val="000000"/>
                <w:sz w:val="18"/>
                <w:lang w:val="en-US"/>
              </w:rPr>
            </w:pPr>
            <w:r w:rsidRPr="00061D3E">
              <w:rPr>
                <w:rFonts w:cs="Arial"/>
                <w:color w:val="000000"/>
                <w:sz w:val="18"/>
                <w:lang w:val="en-US"/>
              </w:rPr>
              <w:t>2.7</w:t>
            </w:r>
          </w:p>
        </w:tc>
      </w:tr>
      <w:tr w:rsidR="0039291D" w:rsidRPr="00061D3E" w14:paraId="0EC49627" w14:textId="77777777" w:rsidTr="00061D3E">
        <w:trPr>
          <w:trHeight w:val="285"/>
        </w:trPr>
        <w:tc>
          <w:tcPr>
            <w:tcW w:w="1737" w:type="pct"/>
            <w:vMerge w:val="restart"/>
            <w:tcBorders>
              <w:top w:val="single" w:sz="4" w:space="0" w:color="auto"/>
              <w:left w:val="nil"/>
              <w:bottom w:val="nil"/>
              <w:right w:val="nil"/>
            </w:tcBorders>
            <w:shd w:val="clear" w:color="auto" w:fill="auto"/>
            <w:vAlign w:val="center"/>
            <w:hideMark/>
          </w:tcPr>
          <w:p w14:paraId="51C0C16A" w14:textId="77777777" w:rsidR="0039291D" w:rsidRPr="00061D3E" w:rsidRDefault="0039291D" w:rsidP="0039291D">
            <w:pPr>
              <w:rPr>
                <w:rFonts w:cs="Arial"/>
                <w:color w:val="000000"/>
                <w:sz w:val="18"/>
                <w:lang w:val="en-US"/>
              </w:rPr>
            </w:pPr>
            <w:r w:rsidRPr="00061D3E">
              <w:rPr>
                <w:rFonts w:cs="Arial"/>
                <w:color w:val="000000"/>
                <w:sz w:val="18"/>
                <w:lang w:val="en-US"/>
              </w:rPr>
              <w:t>Percentage of consultations where medicine was prescribed but not purchased because it was too expensive [base: all consultations]</w:t>
            </w:r>
          </w:p>
        </w:tc>
        <w:tc>
          <w:tcPr>
            <w:tcW w:w="544" w:type="pct"/>
            <w:tcBorders>
              <w:top w:val="nil"/>
              <w:left w:val="nil"/>
              <w:bottom w:val="nil"/>
              <w:right w:val="nil"/>
            </w:tcBorders>
            <w:shd w:val="clear" w:color="auto" w:fill="auto"/>
            <w:vAlign w:val="center"/>
            <w:hideMark/>
          </w:tcPr>
          <w:p w14:paraId="6AC8CFFA" w14:textId="77777777" w:rsidR="0039291D" w:rsidRPr="00061D3E" w:rsidRDefault="0039291D" w:rsidP="0039291D">
            <w:pPr>
              <w:jc w:val="center"/>
              <w:rPr>
                <w:rFonts w:cs="Arial"/>
                <w:color w:val="000000"/>
                <w:sz w:val="18"/>
                <w:lang w:val="en-US"/>
              </w:rPr>
            </w:pPr>
            <w:r w:rsidRPr="00061D3E">
              <w:rPr>
                <w:rFonts w:cs="Arial"/>
                <w:color w:val="000000"/>
                <w:sz w:val="18"/>
                <w:lang w:val="en-US"/>
              </w:rPr>
              <w:t>2007</w:t>
            </w:r>
          </w:p>
        </w:tc>
        <w:tc>
          <w:tcPr>
            <w:tcW w:w="544" w:type="pct"/>
            <w:tcBorders>
              <w:top w:val="nil"/>
              <w:left w:val="nil"/>
              <w:bottom w:val="nil"/>
              <w:right w:val="nil"/>
            </w:tcBorders>
            <w:shd w:val="clear" w:color="auto" w:fill="auto"/>
            <w:noWrap/>
            <w:vAlign w:val="bottom"/>
            <w:hideMark/>
          </w:tcPr>
          <w:p w14:paraId="34DFAD2C" w14:textId="77777777" w:rsidR="0039291D" w:rsidRPr="00061D3E" w:rsidRDefault="0039291D" w:rsidP="0039291D">
            <w:pPr>
              <w:jc w:val="center"/>
              <w:rPr>
                <w:rFonts w:cs="Arial"/>
                <w:color w:val="000000"/>
                <w:sz w:val="18"/>
                <w:lang w:val="en-US"/>
              </w:rPr>
            </w:pPr>
            <w:r w:rsidRPr="00061D3E">
              <w:rPr>
                <w:rFonts w:cs="Arial"/>
                <w:color w:val="000000"/>
                <w:sz w:val="18"/>
                <w:lang w:val="en-US"/>
              </w:rPr>
              <w:t>15.7</w:t>
            </w:r>
          </w:p>
        </w:tc>
        <w:tc>
          <w:tcPr>
            <w:tcW w:w="544" w:type="pct"/>
            <w:tcBorders>
              <w:top w:val="nil"/>
              <w:left w:val="nil"/>
              <w:bottom w:val="nil"/>
              <w:right w:val="nil"/>
            </w:tcBorders>
            <w:shd w:val="clear" w:color="auto" w:fill="auto"/>
            <w:noWrap/>
            <w:vAlign w:val="bottom"/>
            <w:hideMark/>
          </w:tcPr>
          <w:p w14:paraId="04033480" w14:textId="77777777" w:rsidR="0039291D" w:rsidRPr="00061D3E" w:rsidRDefault="0039291D" w:rsidP="0039291D">
            <w:pPr>
              <w:jc w:val="center"/>
              <w:rPr>
                <w:rFonts w:cs="Arial"/>
                <w:color w:val="000000"/>
                <w:sz w:val="18"/>
                <w:lang w:val="en-US"/>
              </w:rPr>
            </w:pPr>
            <w:r w:rsidRPr="00061D3E">
              <w:rPr>
                <w:rFonts w:cs="Arial"/>
                <w:color w:val="000000"/>
                <w:sz w:val="18"/>
                <w:lang w:val="en-US"/>
              </w:rPr>
              <w:t>10.4</w:t>
            </w:r>
          </w:p>
        </w:tc>
        <w:tc>
          <w:tcPr>
            <w:tcW w:w="544" w:type="pct"/>
            <w:tcBorders>
              <w:top w:val="nil"/>
              <w:left w:val="nil"/>
              <w:bottom w:val="nil"/>
              <w:right w:val="nil"/>
            </w:tcBorders>
            <w:shd w:val="clear" w:color="auto" w:fill="auto"/>
            <w:noWrap/>
            <w:vAlign w:val="bottom"/>
            <w:hideMark/>
          </w:tcPr>
          <w:p w14:paraId="0A01B8DE" w14:textId="77777777" w:rsidR="0039291D" w:rsidRPr="00061D3E" w:rsidRDefault="0039291D" w:rsidP="0039291D">
            <w:pPr>
              <w:jc w:val="center"/>
              <w:rPr>
                <w:rFonts w:cs="Arial"/>
                <w:color w:val="000000"/>
                <w:sz w:val="18"/>
                <w:lang w:val="en-US"/>
              </w:rPr>
            </w:pPr>
            <w:r w:rsidRPr="00061D3E">
              <w:rPr>
                <w:rFonts w:cs="Arial"/>
                <w:color w:val="000000"/>
                <w:sz w:val="18"/>
                <w:lang w:val="en-US"/>
              </w:rPr>
              <w:t>12.6</w:t>
            </w:r>
          </w:p>
        </w:tc>
        <w:tc>
          <w:tcPr>
            <w:tcW w:w="544" w:type="pct"/>
            <w:gridSpan w:val="3"/>
            <w:tcBorders>
              <w:top w:val="nil"/>
              <w:left w:val="nil"/>
              <w:bottom w:val="nil"/>
              <w:right w:val="nil"/>
            </w:tcBorders>
            <w:shd w:val="clear" w:color="auto" w:fill="auto"/>
            <w:noWrap/>
            <w:vAlign w:val="bottom"/>
            <w:hideMark/>
          </w:tcPr>
          <w:p w14:paraId="7F1DD01F" w14:textId="77777777" w:rsidR="0039291D" w:rsidRPr="00061D3E" w:rsidRDefault="0039291D" w:rsidP="0039291D">
            <w:pPr>
              <w:jc w:val="center"/>
              <w:rPr>
                <w:rFonts w:cs="Arial"/>
                <w:color w:val="000000"/>
                <w:sz w:val="18"/>
                <w:lang w:val="en-US"/>
              </w:rPr>
            </w:pPr>
            <w:r w:rsidRPr="00061D3E">
              <w:rPr>
                <w:rFonts w:cs="Arial"/>
                <w:color w:val="000000"/>
                <w:sz w:val="18"/>
                <w:lang w:val="en-US"/>
              </w:rPr>
              <w:t>11.9</w:t>
            </w:r>
          </w:p>
        </w:tc>
        <w:tc>
          <w:tcPr>
            <w:tcW w:w="544" w:type="pct"/>
            <w:gridSpan w:val="3"/>
            <w:tcBorders>
              <w:top w:val="nil"/>
              <w:left w:val="nil"/>
              <w:bottom w:val="nil"/>
              <w:right w:val="nil"/>
            </w:tcBorders>
            <w:shd w:val="clear" w:color="auto" w:fill="auto"/>
            <w:noWrap/>
            <w:vAlign w:val="bottom"/>
            <w:hideMark/>
          </w:tcPr>
          <w:p w14:paraId="35C62D4C" w14:textId="77777777" w:rsidR="0039291D" w:rsidRPr="00061D3E" w:rsidRDefault="0039291D" w:rsidP="0039291D">
            <w:pPr>
              <w:jc w:val="center"/>
              <w:rPr>
                <w:rFonts w:cs="Arial"/>
                <w:color w:val="000000"/>
                <w:sz w:val="18"/>
                <w:lang w:val="en-US"/>
              </w:rPr>
            </w:pPr>
            <w:r w:rsidRPr="00061D3E">
              <w:rPr>
                <w:rFonts w:cs="Arial"/>
                <w:color w:val="000000"/>
                <w:sz w:val="18"/>
                <w:lang w:val="en-US"/>
              </w:rPr>
              <w:t>7.2</w:t>
            </w:r>
          </w:p>
        </w:tc>
      </w:tr>
      <w:tr w:rsidR="0039291D" w:rsidRPr="00061D3E" w14:paraId="4CB2A757" w14:textId="77777777" w:rsidTr="00061D3E">
        <w:trPr>
          <w:trHeight w:val="255"/>
        </w:trPr>
        <w:tc>
          <w:tcPr>
            <w:tcW w:w="1737" w:type="pct"/>
            <w:vMerge/>
            <w:tcBorders>
              <w:top w:val="single" w:sz="4" w:space="0" w:color="auto"/>
              <w:left w:val="nil"/>
              <w:bottom w:val="nil"/>
              <w:right w:val="nil"/>
            </w:tcBorders>
            <w:vAlign w:val="center"/>
            <w:hideMark/>
          </w:tcPr>
          <w:p w14:paraId="26C10BF8" w14:textId="77777777" w:rsidR="0039291D" w:rsidRPr="00061D3E" w:rsidRDefault="0039291D" w:rsidP="0039291D">
            <w:pPr>
              <w:rPr>
                <w:rFonts w:cs="Arial"/>
                <w:color w:val="000000"/>
                <w:sz w:val="18"/>
                <w:lang w:val="en-US"/>
              </w:rPr>
            </w:pPr>
          </w:p>
        </w:tc>
        <w:tc>
          <w:tcPr>
            <w:tcW w:w="544" w:type="pct"/>
            <w:tcBorders>
              <w:top w:val="nil"/>
              <w:left w:val="nil"/>
              <w:bottom w:val="nil"/>
              <w:right w:val="nil"/>
            </w:tcBorders>
            <w:shd w:val="clear" w:color="auto" w:fill="auto"/>
            <w:vAlign w:val="center"/>
            <w:hideMark/>
          </w:tcPr>
          <w:p w14:paraId="56F4EC9A" w14:textId="77777777" w:rsidR="0039291D" w:rsidRPr="00061D3E" w:rsidRDefault="0039291D" w:rsidP="0039291D">
            <w:pPr>
              <w:jc w:val="center"/>
              <w:rPr>
                <w:rFonts w:cs="Arial"/>
                <w:color w:val="000000"/>
                <w:sz w:val="18"/>
                <w:lang w:val="en-US"/>
              </w:rPr>
            </w:pPr>
            <w:r w:rsidRPr="00061D3E">
              <w:rPr>
                <w:rFonts w:cs="Arial"/>
                <w:color w:val="000000"/>
                <w:sz w:val="18"/>
                <w:lang w:val="en-US"/>
              </w:rPr>
              <w:t>2010</w:t>
            </w:r>
          </w:p>
        </w:tc>
        <w:tc>
          <w:tcPr>
            <w:tcW w:w="544" w:type="pct"/>
            <w:tcBorders>
              <w:top w:val="nil"/>
              <w:left w:val="nil"/>
              <w:bottom w:val="nil"/>
              <w:right w:val="nil"/>
            </w:tcBorders>
            <w:shd w:val="clear" w:color="auto" w:fill="auto"/>
            <w:noWrap/>
            <w:vAlign w:val="bottom"/>
            <w:hideMark/>
          </w:tcPr>
          <w:p w14:paraId="0D25C30A" w14:textId="77777777" w:rsidR="0039291D" w:rsidRPr="00061D3E" w:rsidRDefault="0039291D" w:rsidP="0039291D">
            <w:pPr>
              <w:jc w:val="center"/>
              <w:rPr>
                <w:rFonts w:cs="Arial"/>
                <w:color w:val="000000"/>
                <w:sz w:val="18"/>
                <w:lang w:val="en-US"/>
              </w:rPr>
            </w:pPr>
            <w:r w:rsidRPr="00061D3E">
              <w:rPr>
                <w:rFonts w:cs="Arial"/>
                <w:color w:val="000000"/>
                <w:sz w:val="18"/>
                <w:lang w:val="en-US"/>
              </w:rPr>
              <w:t>21.7**</w:t>
            </w:r>
          </w:p>
        </w:tc>
        <w:tc>
          <w:tcPr>
            <w:tcW w:w="544" w:type="pct"/>
            <w:tcBorders>
              <w:top w:val="nil"/>
              <w:left w:val="nil"/>
              <w:bottom w:val="nil"/>
              <w:right w:val="nil"/>
            </w:tcBorders>
            <w:shd w:val="clear" w:color="auto" w:fill="auto"/>
            <w:noWrap/>
            <w:vAlign w:val="bottom"/>
            <w:hideMark/>
          </w:tcPr>
          <w:p w14:paraId="7CB80A1B" w14:textId="77777777" w:rsidR="0039291D" w:rsidRPr="00061D3E" w:rsidRDefault="0039291D" w:rsidP="0039291D">
            <w:pPr>
              <w:jc w:val="center"/>
              <w:rPr>
                <w:rFonts w:cs="Arial"/>
                <w:color w:val="000000"/>
                <w:sz w:val="18"/>
                <w:lang w:val="en-US"/>
              </w:rPr>
            </w:pPr>
            <w:r w:rsidRPr="00061D3E">
              <w:rPr>
                <w:rFonts w:cs="Arial"/>
                <w:color w:val="000000"/>
                <w:sz w:val="18"/>
                <w:lang w:val="en-US"/>
              </w:rPr>
              <w:t>14.2*</w:t>
            </w:r>
          </w:p>
        </w:tc>
        <w:tc>
          <w:tcPr>
            <w:tcW w:w="544" w:type="pct"/>
            <w:tcBorders>
              <w:top w:val="nil"/>
              <w:left w:val="nil"/>
              <w:bottom w:val="nil"/>
              <w:right w:val="nil"/>
            </w:tcBorders>
            <w:shd w:val="clear" w:color="auto" w:fill="auto"/>
            <w:noWrap/>
            <w:vAlign w:val="bottom"/>
            <w:hideMark/>
          </w:tcPr>
          <w:p w14:paraId="3B68A5D8" w14:textId="77777777" w:rsidR="0039291D" w:rsidRPr="00061D3E" w:rsidRDefault="0039291D" w:rsidP="0039291D">
            <w:pPr>
              <w:jc w:val="center"/>
              <w:rPr>
                <w:rFonts w:cs="Arial"/>
                <w:color w:val="000000"/>
                <w:sz w:val="18"/>
                <w:lang w:val="en-US"/>
              </w:rPr>
            </w:pPr>
            <w:r w:rsidRPr="00061D3E">
              <w:rPr>
                <w:rFonts w:cs="Arial"/>
                <w:color w:val="000000"/>
                <w:sz w:val="18"/>
                <w:lang w:val="en-US"/>
              </w:rPr>
              <w:t>11.1</w:t>
            </w:r>
          </w:p>
        </w:tc>
        <w:tc>
          <w:tcPr>
            <w:tcW w:w="544" w:type="pct"/>
            <w:gridSpan w:val="3"/>
            <w:tcBorders>
              <w:top w:val="nil"/>
              <w:left w:val="nil"/>
              <w:bottom w:val="nil"/>
              <w:right w:val="nil"/>
            </w:tcBorders>
            <w:shd w:val="clear" w:color="auto" w:fill="auto"/>
            <w:noWrap/>
            <w:vAlign w:val="bottom"/>
            <w:hideMark/>
          </w:tcPr>
          <w:p w14:paraId="38AF2902" w14:textId="77777777" w:rsidR="0039291D" w:rsidRPr="00061D3E" w:rsidRDefault="0039291D" w:rsidP="0039291D">
            <w:pPr>
              <w:jc w:val="center"/>
              <w:rPr>
                <w:rFonts w:cs="Arial"/>
                <w:color w:val="000000"/>
                <w:sz w:val="18"/>
                <w:lang w:val="en-US"/>
              </w:rPr>
            </w:pPr>
            <w:r w:rsidRPr="00061D3E">
              <w:rPr>
                <w:rFonts w:cs="Arial"/>
                <w:color w:val="000000"/>
                <w:sz w:val="18"/>
                <w:lang w:val="en-US"/>
              </w:rPr>
              <w:t>9.4</w:t>
            </w:r>
          </w:p>
        </w:tc>
        <w:tc>
          <w:tcPr>
            <w:tcW w:w="544" w:type="pct"/>
            <w:gridSpan w:val="3"/>
            <w:tcBorders>
              <w:top w:val="nil"/>
              <w:left w:val="nil"/>
              <w:bottom w:val="nil"/>
              <w:right w:val="nil"/>
            </w:tcBorders>
            <w:shd w:val="clear" w:color="auto" w:fill="auto"/>
            <w:noWrap/>
            <w:vAlign w:val="bottom"/>
            <w:hideMark/>
          </w:tcPr>
          <w:p w14:paraId="32C50DE4" w14:textId="77777777" w:rsidR="0039291D" w:rsidRPr="00061D3E" w:rsidRDefault="0039291D" w:rsidP="0039291D">
            <w:pPr>
              <w:jc w:val="center"/>
              <w:rPr>
                <w:rFonts w:cs="Arial"/>
                <w:color w:val="000000"/>
                <w:sz w:val="18"/>
                <w:lang w:val="en-US"/>
              </w:rPr>
            </w:pPr>
            <w:r w:rsidRPr="00061D3E">
              <w:rPr>
                <w:rFonts w:cs="Arial"/>
                <w:color w:val="000000"/>
                <w:sz w:val="18"/>
                <w:lang w:val="en-US"/>
              </w:rPr>
              <w:t>10.3*</w:t>
            </w:r>
          </w:p>
        </w:tc>
      </w:tr>
      <w:tr w:rsidR="0039291D" w:rsidRPr="00061D3E" w14:paraId="161F3FB2" w14:textId="77777777" w:rsidTr="00061D3E">
        <w:trPr>
          <w:trHeight w:val="255"/>
        </w:trPr>
        <w:tc>
          <w:tcPr>
            <w:tcW w:w="1737" w:type="pct"/>
            <w:vMerge/>
            <w:tcBorders>
              <w:top w:val="single" w:sz="4" w:space="0" w:color="auto"/>
              <w:left w:val="nil"/>
              <w:bottom w:val="nil"/>
              <w:right w:val="nil"/>
            </w:tcBorders>
            <w:vAlign w:val="center"/>
            <w:hideMark/>
          </w:tcPr>
          <w:p w14:paraId="7CCA8154" w14:textId="77777777" w:rsidR="0039291D" w:rsidRPr="00061D3E" w:rsidRDefault="0039291D" w:rsidP="0039291D">
            <w:pPr>
              <w:rPr>
                <w:rFonts w:cs="Arial"/>
                <w:color w:val="000000"/>
                <w:sz w:val="18"/>
                <w:lang w:val="en-US"/>
              </w:rPr>
            </w:pPr>
          </w:p>
        </w:tc>
        <w:tc>
          <w:tcPr>
            <w:tcW w:w="544" w:type="pct"/>
            <w:tcBorders>
              <w:top w:val="nil"/>
              <w:left w:val="nil"/>
              <w:bottom w:val="nil"/>
              <w:right w:val="nil"/>
            </w:tcBorders>
            <w:shd w:val="clear" w:color="auto" w:fill="auto"/>
            <w:vAlign w:val="center"/>
            <w:hideMark/>
          </w:tcPr>
          <w:p w14:paraId="7FD073B7" w14:textId="77777777" w:rsidR="0039291D" w:rsidRPr="00061D3E" w:rsidRDefault="0039291D" w:rsidP="0039291D">
            <w:pPr>
              <w:jc w:val="center"/>
              <w:rPr>
                <w:rFonts w:cs="Arial"/>
                <w:color w:val="000000"/>
                <w:sz w:val="18"/>
                <w:lang w:val="en-US"/>
              </w:rPr>
            </w:pPr>
            <w:r w:rsidRPr="00061D3E">
              <w:rPr>
                <w:rFonts w:cs="Arial"/>
                <w:color w:val="000000"/>
                <w:sz w:val="18"/>
                <w:lang w:val="en-US"/>
              </w:rPr>
              <w:t>2014</w:t>
            </w:r>
          </w:p>
        </w:tc>
        <w:tc>
          <w:tcPr>
            <w:tcW w:w="544" w:type="pct"/>
            <w:tcBorders>
              <w:top w:val="nil"/>
              <w:left w:val="nil"/>
              <w:bottom w:val="nil"/>
              <w:right w:val="nil"/>
            </w:tcBorders>
            <w:shd w:val="clear" w:color="auto" w:fill="auto"/>
            <w:noWrap/>
            <w:vAlign w:val="bottom"/>
            <w:hideMark/>
          </w:tcPr>
          <w:p w14:paraId="7AF42B96" w14:textId="77777777" w:rsidR="0039291D" w:rsidRPr="00061D3E" w:rsidRDefault="0039291D" w:rsidP="0039291D">
            <w:pPr>
              <w:jc w:val="center"/>
              <w:rPr>
                <w:rFonts w:cs="Arial"/>
                <w:color w:val="000000"/>
                <w:sz w:val="18"/>
                <w:lang w:val="en-US"/>
              </w:rPr>
            </w:pPr>
            <w:r w:rsidRPr="00061D3E">
              <w:rPr>
                <w:rFonts w:cs="Arial"/>
                <w:color w:val="000000"/>
                <w:sz w:val="18"/>
                <w:lang w:val="en-US"/>
              </w:rPr>
              <w:t>18.6</w:t>
            </w:r>
          </w:p>
        </w:tc>
        <w:tc>
          <w:tcPr>
            <w:tcW w:w="544" w:type="pct"/>
            <w:tcBorders>
              <w:top w:val="nil"/>
              <w:left w:val="nil"/>
              <w:bottom w:val="nil"/>
              <w:right w:val="nil"/>
            </w:tcBorders>
            <w:shd w:val="clear" w:color="auto" w:fill="auto"/>
            <w:noWrap/>
            <w:vAlign w:val="bottom"/>
            <w:hideMark/>
          </w:tcPr>
          <w:p w14:paraId="0439204B" w14:textId="77777777" w:rsidR="0039291D" w:rsidRPr="00061D3E" w:rsidRDefault="0039291D" w:rsidP="0039291D">
            <w:pPr>
              <w:jc w:val="center"/>
              <w:rPr>
                <w:rFonts w:cs="Arial"/>
                <w:color w:val="000000"/>
                <w:sz w:val="18"/>
                <w:lang w:val="en-US"/>
              </w:rPr>
            </w:pPr>
            <w:r w:rsidRPr="00061D3E">
              <w:rPr>
                <w:rFonts w:cs="Arial"/>
                <w:color w:val="000000"/>
                <w:sz w:val="18"/>
                <w:lang w:val="en-US"/>
              </w:rPr>
              <w:t>11.9</w:t>
            </w:r>
          </w:p>
        </w:tc>
        <w:tc>
          <w:tcPr>
            <w:tcW w:w="544" w:type="pct"/>
            <w:tcBorders>
              <w:top w:val="nil"/>
              <w:left w:val="nil"/>
              <w:bottom w:val="nil"/>
              <w:right w:val="nil"/>
            </w:tcBorders>
            <w:shd w:val="clear" w:color="auto" w:fill="auto"/>
            <w:noWrap/>
            <w:vAlign w:val="bottom"/>
            <w:hideMark/>
          </w:tcPr>
          <w:p w14:paraId="1E988808" w14:textId="77777777" w:rsidR="0039291D" w:rsidRPr="00061D3E" w:rsidRDefault="0039291D" w:rsidP="0039291D">
            <w:pPr>
              <w:jc w:val="center"/>
              <w:rPr>
                <w:rFonts w:cs="Arial"/>
                <w:color w:val="000000"/>
                <w:sz w:val="18"/>
                <w:lang w:val="en-US"/>
              </w:rPr>
            </w:pPr>
            <w:r w:rsidRPr="00061D3E">
              <w:rPr>
                <w:rFonts w:cs="Arial"/>
                <w:color w:val="000000"/>
                <w:sz w:val="18"/>
                <w:lang w:val="en-US"/>
              </w:rPr>
              <w:t>9.7</w:t>
            </w:r>
          </w:p>
        </w:tc>
        <w:tc>
          <w:tcPr>
            <w:tcW w:w="544" w:type="pct"/>
            <w:gridSpan w:val="3"/>
            <w:tcBorders>
              <w:top w:val="nil"/>
              <w:left w:val="nil"/>
              <w:bottom w:val="nil"/>
              <w:right w:val="nil"/>
            </w:tcBorders>
            <w:shd w:val="clear" w:color="auto" w:fill="auto"/>
            <w:noWrap/>
            <w:vAlign w:val="bottom"/>
            <w:hideMark/>
          </w:tcPr>
          <w:p w14:paraId="5CA769E1" w14:textId="77777777" w:rsidR="0039291D" w:rsidRPr="00061D3E" w:rsidRDefault="0039291D" w:rsidP="0039291D">
            <w:pPr>
              <w:jc w:val="center"/>
              <w:rPr>
                <w:rFonts w:cs="Arial"/>
                <w:color w:val="000000"/>
                <w:sz w:val="18"/>
                <w:lang w:val="en-US"/>
              </w:rPr>
            </w:pPr>
            <w:r w:rsidRPr="00061D3E">
              <w:rPr>
                <w:rFonts w:cs="Arial"/>
                <w:color w:val="000000"/>
                <w:sz w:val="18"/>
                <w:lang w:val="en-US"/>
              </w:rPr>
              <w:t>7.6</w:t>
            </w:r>
          </w:p>
        </w:tc>
        <w:tc>
          <w:tcPr>
            <w:tcW w:w="544" w:type="pct"/>
            <w:gridSpan w:val="3"/>
            <w:tcBorders>
              <w:top w:val="nil"/>
              <w:left w:val="nil"/>
              <w:bottom w:val="nil"/>
              <w:right w:val="nil"/>
            </w:tcBorders>
            <w:shd w:val="clear" w:color="auto" w:fill="auto"/>
            <w:noWrap/>
            <w:vAlign w:val="bottom"/>
            <w:hideMark/>
          </w:tcPr>
          <w:p w14:paraId="1D95C7D0" w14:textId="77777777" w:rsidR="0039291D" w:rsidRPr="00061D3E" w:rsidRDefault="0039291D" w:rsidP="0039291D">
            <w:pPr>
              <w:jc w:val="center"/>
              <w:rPr>
                <w:rFonts w:cs="Arial"/>
                <w:color w:val="000000"/>
                <w:sz w:val="18"/>
                <w:lang w:val="en-US"/>
              </w:rPr>
            </w:pPr>
            <w:r w:rsidRPr="00061D3E">
              <w:rPr>
                <w:rFonts w:cs="Arial"/>
                <w:color w:val="000000"/>
                <w:sz w:val="18"/>
                <w:lang w:val="en-US"/>
              </w:rPr>
              <w:t>5.6***</w:t>
            </w:r>
          </w:p>
        </w:tc>
      </w:tr>
      <w:tr w:rsidR="0039291D" w:rsidRPr="00061D3E" w14:paraId="65BC7A2D" w14:textId="77777777" w:rsidTr="00061D3E">
        <w:trPr>
          <w:trHeight w:val="255"/>
        </w:trPr>
        <w:tc>
          <w:tcPr>
            <w:tcW w:w="1737" w:type="pct"/>
            <w:vMerge/>
            <w:tcBorders>
              <w:top w:val="single" w:sz="4" w:space="0" w:color="auto"/>
              <w:left w:val="nil"/>
              <w:bottom w:val="nil"/>
              <w:right w:val="nil"/>
            </w:tcBorders>
            <w:vAlign w:val="center"/>
            <w:hideMark/>
          </w:tcPr>
          <w:p w14:paraId="47DB4DEE" w14:textId="77777777" w:rsidR="0039291D" w:rsidRPr="00061D3E" w:rsidRDefault="0039291D" w:rsidP="0039291D">
            <w:pPr>
              <w:rPr>
                <w:rFonts w:cs="Arial"/>
                <w:color w:val="000000"/>
                <w:sz w:val="18"/>
                <w:lang w:val="en-US"/>
              </w:rPr>
            </w:pPr>
          </w:p>
        </w:tc>
        <w:tc>
          <w:tcPr>
            <w:tcW w:w="544" w:type="pct"/>
            <w:tcBorders>
              <w:top w:val="nil"/>
              <w:left w:val="nil"/>
              <w:bottom w:val="single" w:sz="4" w:space="0" w:color="auto"/>
              <w:right w:val="nil"/>
            </w:tcBorders>
            <w:shd w:val="clear" w:color="auto" w:fill="auto"/>
            <w:vAlign w:val="center"/>
            <w:hideMark/>
          </w:tcPr>
          <w:p w14:paraId="43497B21" w14:textId="77777777" w:rsidR="0039291D" w:rsidRPr="00061D3E" w:rsidRDefault="0039291D" w:rsidP="0039291D">
            <w:pPr>
              <w:jc w:val="center"/>
              <w:rPr>
                <w:rFonts w:cs="Arial"/>
                <w:color w:val="000000"/>
                <w:sz w:val="18"/>
                <w:lang w:val="en-US"/>
              </w:rPr>
            </w:pPr>
            <w:r w:rsidRPr="00061D3E">
              <w:rPr>
                <w:rFonts w:cs="Arial"/>
                <w:color w:val="000000"/>
                <w:sz w:val="18"/>
                <w:lang w:val="en-US"/>
              </w:rPr>
              <w:t>2017</w:t>
            </w:r>
          </w:p>
        </w:tc>
        <w:tc>
          <w:tcPr>
            <w:tcW w:w="544" w:type="pct"/>
            <w:tcBorders>
              <w:top w:val="nil"/>
              <w:left w:val="nil"/>
              <w:bottom w:val="single" w:sz="4" w:space="0" w:color="auto"/>
              <w:right w:val="nil"/>
            </w:tcBorders>
            <w:shd w:val="clear" w:color="auto" w:fill="auto"/>
            <w:vAlign w:val="center"/>
            <w:hideMark/>
          </w:tcPr>
          <w:p w14:paraId="75056864" w14:textId="77777777" w:rsidR="0039291D" w:rsidRPr="00061D3E" w:rsidRDefault="0039291D" w:rsidP="0039291D">
            <w:pPr>
              <w:jc w:val="center"/>
              <w:rPr>
                <w:rFonts w:cs="Arial"/>
                <w:color w:val="000000"/>
                <w:sz w:val="18"/>
                <w:lang w:val="en-US"/>
              </w:rPr>
            </w:pPr>
            <w:r w:rsidRPr="00061D3E">
              <w:rPr>
                <w:rFonts w:cs="Arial"/>
                <w:color w:val="000000"/>
                <w:sz w:val="18"/>
                <w:lang w:val="en-US"/>
              </w:rPr>
              <w:t>15.2***</w:t>
            </w:r>
          </w:p>
        </w:tc>
        <w:tc>
          <w:tcPr>
            <w:tcW w:w="544" w:type="pct"/>
            <w:tcBorders>
              <w:top w:val="nil"/>
              <w:left w:val="nil"/>
              <w:bottom w:val="single" w:sz="4" w:space="0" w:color="auto"/>
              <w:right w:val="nil"/>
            </w:tcBorders>
            <w:shd w:val="clear" w:color="auto" w:fill="auto"/>
            <w:vAlign w:val="center"/>
            <w:hideMark/>
          </w:tcPr>
          <w:p w14:paraId="6B82C880" w14:textId="77777777" w:rsidR="0039291D" w:rsidRPr="00061D3E" w:rsidRDefault="0039291D" w:rsidP="0039291D">
            <w:pPr>
              <w:jc w:val="center"/>
              <w:rPr>
                <w:rFonts w:cs="Arial"/>
                <w:color w:val="000000"/>
                <w:sz w:val="18"/>
                <w:lang w:val="en-US"/>
              </w:rPr>
            </w:pPr>
            <w:r w:rsidRPr="00061D3E">
              <w:rPr>
                <w:rFonts w:cs="Arial"/>
                <w:color w:val="000000"/>
                <w:sz w:val="18"/>
                <w:lang w:val="en-US"/>
              </w:rPr>
              <w:t>9.9*</w:t>
            </w:r>
          </w:p>
        </w:tc>
        <w:tc>
          <w:tcPr>
            <w:tcW w:w="544" w:type="pct"/>
            <w:tcBorders>
              <w:top w:val="nil"/>
              <w:left w:val="nil"/>
              <w:bottom w:val="single" w:sz="4" w:space="0" w:color="auto"/>
              <w:right w:val="nil"/>
            </w:tcBorders>
            <w:shd w:val="clear" w:color="auto" w:fill="auto"/>
            <w:vAlign w:val="center"/>
            <w:hideMark/>
          </w:tcPr>
          <w:p w14:paraId="1352C03A" w14:textId="77777777" w:rsidR="0039291D" w:rsidRPr="00061D3E" w:rsidRDefault="0039291D" w:rsidP="0039291D">
            <w:pPr>
              <w:jc w:val="center"/>
              <w:rPr>
                <w:rFonts w:cs="Arial"/>
                <w:color w:val="000000"/>
                <w:sz w:val="18"/>
                <w:lang w:val="en-US"/>
              </w:rPr>
            </w:pPr>
            <w:r w:rsidRPr="00061D3E">
              <w:rPr>
                <w:rFonts w:cs="Arial"/>
                <w:color w:val="000000"/>
                <w:sz w:val="18"/>
                <w:lang w:val="en-US"/>
              </w:rPr>
              <w:t>9.5</w:t>
            </w:r>
          </w:p>
        </w:tc>
        <w:tc>
          <w:tcPr>
            <w:tcW w:w="544" w:type="pct"/>
            <w:gridSpan w:val="3"/>
            <w:tcBorders>
              <w:top w:val="nil"/>
              <w:left w:val="nil"/>
              <w:bottom w:val="single" w:sz="4" w:space="0" w:color="auto"/>
              <w:right w:val="nil"/>
            </w:tcBorders>
            <w:shd w:val="clear" w:color="auto" w:fill="auto"/>
            <w:vAlign w:val="center"/>
            <w:hideMark/>
          </w:tcPr>
          <w:p w14:paraId="68A52FEF" w14:textId="77777777" w:rsidR="0039291D" w:rsidRPr="00061D3E" w:rsidRDefault="0039291D" w:rsidP="0039291D">
            <w:pPr>
              <w:jc w:val="center"/>
              <w:rPr>
                <w:rFonts w:cs="Arial"/>
                <w:color w:val="000000"/>
                <w:sz w:val="18"/>
                <w:lang w:val="en-US"/>
              </w:rPr>
            </w:pPr>
            <w:r w:rsidRPr="00061D3E">
              <w:rPr>
                <w:rFonts w:cs="Arial"/>
                <w:color w:val="000000"/>
                <w:sz w:val="18"/>
                <w:lang w:val="en-US"/>
              </w:rPr>
              <w:t>7.8</w:t>
            </w:r>
          </w:p>
        </w:tc>
        <w:tc>
          <w:tcPr>
            <w:tcW w:w="544" w:type="pct"/>
            <w:gridSpan w:val="3"/>
            <w:tcBorders>
              <w:top w:val="nil"/>
              <w:left w:val="nil"/>
              <w:bottom w:val="single" w:sz="4" w:space="0" w:color="auto"/>
              <w:right w:val="nil"/>
            </w:tcBorders>
            <w:shd w:val="clear" w:color="auto" w:fill="auto"/>
            <w:vAlign w:val="center"/>
            <w:hideMark/>
          </w:tcPr>
          <w:p w14:paraId="242CCCE0" w14:textId="77777777" w:rsidR="0039291D" w:rsidRPr="00061D3E" w:rsidRDefault="0039291D" w:rsidP="0039291D">
            <w:pPr>
              <w:jc w:val="center"/>
              <w:rPr>
                <w:rFonts w:cs="Arial"/>
                <w:color w:val="000000"/>
                <w:sz w:val="18"/>
                <w:lang w:val="en-US"/>
              </w:rPr>
            </w:pPr>
            <w:r w:rsidRPr="00061D3E">
              <w:rPr>
                <w:rFonts w:cs="Arial"/>
                <w:color w:val="000000"/>
                <w:sz w:val="18"/>
                <w:lang w:val="en-US"/>
              </w:rPr>
              <w:t>5.5</w:t>
            </w:r>
          </w:p>
        </w:tc>
      </w:tr>
      <w:tr w:rsidR="0039291D" w:rsidRPr="00061D3E" w14:paraId="17AD0532" w14:textId="77777777" w:rsidTr="00061D3E">
        <w:trPr>
          <w:trHeight w:val="285"/>
        </w:trPr>
        <w:tc>
          <w:tcPr>
            <w:tcW w:w="1737" w:type="pct"/>
            <w:vMerge w:val="restart"/>
            <w:tcBorders>
              <w:top w:val="single" w:sz="4" w:space="0" w:color="auto"/>
              <w:left w:val="nil"/>
              <w:bottom w:val="nil"/>
              <w:right w:val="nil"/>
            </w:tcBorders>
            <w:shd w:val="clear" w:color="auto" w:fill="auto"/>
            <w:vAlign w:val="center"/>
            <w:hideMark/>
          </w:tcPr>
          <w:p w14:paraId="0AA7F129" w14:textId="77777777" w:rsidR="0039291D" w:rsidRPr="00061D3E" w:rsidRDefault="0039291D" w:rsidP="0039291D">
            <w:pPr>
              <w:rPr>
                <w:rFonts w:cs="Arial"/>
                <w:color w:val="000000"/>
                <w:sz w:val="18"/>
                <w:lang w:val="en-US"/>
              </w:rPr>
            </w:pPr>
            <w:r w:rsidRPr="00061D3E">
              <w:rPr>
                <w:rFonts w:cs="Arial"/>
                <w:color w:val="000000"/>
                <w:sz w:val="18"/>
                <w:lang w:val="en-US"/>
              </w:rPr>
              <w:t>Percentage of consultations where a lab test was prescribed but not done because it was too expensive [base: all consultations]</w:t>
            </w:r>
          </w:p>
        </w:tc>
        <w:tc>
          <w:tcPr>
            <w:tcW w:w="544" w:type="pct"/>
            <w:tcBorders>
              <w:top w:val="nil"/>
              <w:left w:val="nil"/>
              <w:bottom w:val="nil"/>
              <w:right w:val="nil"/>
            </w:tcBorders>
            <w:shd w:val="clear" w:color="auto" w:fill="auto"/>
            <w:vAlign w:val="center"/>
            <w:hideMark/>
          </w:tcPr>
          <w:p w14:paraId="67DB5914" w14:textId="77777777" w:rsidR="0039291D" w:rsidRPr="00061D3E" w:rsidRDefault="0039291D" w:rsidP="0039291D">
            <w:pPr>
              <w:jc w:val="center"/>
              <w:rPr>
                <w:rFonts w:cs="Arial"/>
                <w:color w:val="000000"/>
                <w:sz w:val="18"/>
                <w:lang w:val="en-US"/>
              </w:rPr>
            </w:pPr>
            <w:r w:rsidRPr="00061D3E">
              <w:rPr>
                <w:rFonts w:cs="Arial"/>
                <w:color w:val="000000"/>
                <w:sz w:val="18"/>
                <w:lang w:val="en-US"/>
              </w:rPr>
              <w:t>2007</w:t>
            </w:r>
          </w:p>
        </w:tc>
        <w:tc>
          <w:tcPr>
            <w:tcW w:w="544" w:type="pct"/>
            <w:tcBorders>
              <w:top w:val="nil"/>
              <w:left w:val="nil"/>
              <w:bottom w:val="nil"/>
              <w:right w:val="nil"/>
            </w:tcBorders>
            <w:shd w:val="clear" w:color="auto" w:fill="auto"/>
            <w:noWrap/>
            <w:vAlign w:val="bottom"/>
            <w:hideMark/>
          </w:tcPr>
          <w:p w14:paraId="64F55464" w14:textId="77777777" w:rsidR="0039291D" w:rsidRPr="00061D3E" w:rsidRDefault="0039291D" w:rsidP="0039291D">
            <w:pPr>
              <w:jc w:val="center"/>
              <w:rPr>
                <w:rFonts w:cs="Arial"/>
                <w:color w:val="000000"/>
                <w:sz w:val="18"/>
                <w:lang w:val="en-US"/>
              </w:rPr>
            </w:pPr>
            <w:r w:rsidRPr="00061D3E">
              <w:rPr>
                <w:rFonts w:cs="Arial"/>
                <w:color w:val="000000"/>
                <w:sz w:val="18"/>
                <w:lang w:val="en-US"/>
              </w:rPr>
              <w:t>5</w:t>
            </w:r>
          </w:p>
        </w:tc>
        <w:tc>
          <w:tcPr>
            <w:tcW w:w="544" w:type="pct"/>
            <w:tcBorders>
              <w:top w:val="nil"/>
              <w:left w:val="nil"/>
              <w:bottom w:val="nil"/>
              <w:right w:val="nil"/>
            </w:tcBorders>
            <w:shd w:val="clear" w:color="auto" w:fill="auto"/>
            <w:noWrap/>
            <w:vAlign w:val="bottom"/>
            <w:hideMark/>
          </w:tcPr>
          <w:p w14:paraId="32B37165" w14:textId="77777777" w:rsidR="0039291D" w:rsidRPr="00061D3E" w:rsidRDefault="0039291D" w:rsidP="0039291D">
            <w:pPr>
              <w:jc w:val="center"/>
              <w:rPr>
                <w:rFonts w:cs="Arial"/>
                <w:color w:val="000000"/>
                <w:sz w:val="18"/>
                <w:lang w:val="en-US"/>
              </w:rPr>
            </w:pPr>
            <w:r w:rsidRPr="00061D3E">
              <w:rPr>
                <w:rFonts w:cs="Arial"/>
                <w:color w:val="000000"/>
                <w:sz w:val="18"/>
                <w:lang w:val="en-US"/>
              </w:rPr>
              <w:t>3.9</w:t>
            </w:r>
          </w:p>
        </w:tc>
        <w:tc>
          <w:tcPr>
            <w:tcW w:w="544" w:type="pct"/>
            <w:tcBorders>
              <w:top w:val="nil"/>
              <w:left w:val="nil"/>
              <w:bottom w:val="nil"/>
              <w:right w:val="nil"/>
            </w:tcBorders>
            <w:shd w:val="clear" w:color="auto" w:fill="auto"/>
            <w:noWrap/>
            <w:vAlign w:val="bottom"/>
            <w:hideMark/>
          </w:tcPr>
          <w:p w14:paraId="29120D34" w14:textId="77777777" w:rsidR="0039291D" w:rsidRPr="00061D3E" w:rsidRDefault="0039291D" w:rsidP="0039291D">
            <w:pPr>
              <w:jc w:val="center"/>
              <w:rPr>
                <w:rFonts w:cs="Arial"/>
                <w:color w:val="000000"/>
                <w:sz w:val="18"/>
                <w:lang w:val="en-US"/>
              </w:rPr>
            </w:pPr>
            <w:r w:rsidRPr="00061D3E">
              <w:rPr>
                <w:rFonts w:cs="Arial"/>
                <w:color w:val="000000"/>
                <w:sz w:val="18"/>
                <w:lang w:val="en-US"/>
              </w:rPr>
              <w:t>4.8</w:t>
            </w:r>
          </w:p>
        </w:tc>
        <w:tc>
          <w:tcPr>
            <w:tcW w:w="544" w:type="pct"/>
            <w:gridSpan w:val="3"/>
            <w:tcBorders>
              <w:top w:val="nil"/>
              <w:left w:val="nil"/>
              <w:bottom w:val="nil"/>
              <w:right w:val="nil"/>
            </w:tcBorders>
            <w:shd w:val="clear" w:color="auto" w:fill="auto"/>
            <w:noWrap/>
            <w:vAlign w:val="bottom"/>
            <w:hideMark/>
          </w:tcPr>
          <w:p w14:paraId="349151BE" w14:textId="77777777" w:rsidR="0039291D" w:rsidRPr="00061D3E" w:rsidRDefault="0039291D" w:rsidP="0039291D">
            <w:pPr>
              <w:jc w:val="center"/>
              <w:rPr>
                <w:rFonts w:cs="Arial"/>
                <w:color w:val="000000"/>
                <w:sz w:val="18"/>
                <w:lang w:val="en-US"/>
              </w:rPr>
            </w:pPr>
            <w:r w:rsidRPr="00061D3E">
              <w:rPr>
                <w:rFonts w:cs="Arial"/>
                <w:color w:val="000000"/>
                <w:sz w:val="18"/>
                <w:lang w:val="en-US"/>
              </w:rPr>
              <w:t>3.3</w:t>
            </w:r>
          </w:p>
        </w:tc>
        <w:tc>
          <w:tcPr>
            <w:tcW w:w="544" w:type="pct"/>
            <w:gridSpan w:val="3"/>
            <w:tcBorders>
              <w:top w:val="nil"/>
              <w:left w:val="nil"/>
              <w:bottom w:val="nil"/>
              <w:right w:val="nil"/>
            </w:tcBorders>
            <w:shd w:val="clear" w:color="auto" w:fill="auto"/>
            <w:noWrap/>
            <w:vAlign w:val="bottom"/>
            <w:hideMark/>
          </w:tcPr>
          <w:p w14:paraId="45F9B54C" w14:textId="77777777" w:rsidR="0039291D" w:rsidRPr="00061D3E" w:rsidRDefault="0039291D" w:rsidP="0039291D">
            <w:pPr>
              <w:jc w:val="center"/>
              <w:rPr>
                <w:rFonts w:cs="Arial"/>
                <w:color w:val="000000"/>
                <w:sz w:val="18"/>
                <w:lang w:val="en-US"/>
              </w:rPr>
            </w:pPr>
            <w:r w:rsidRPr="00061D3E">
              <w:rPr>
                <w:rFonts w:cs="Arial"/>
                <w:color w:val="000000"/>
                <w:sz w:val="18"/>
                <w:lang w:val="en-US"/>
              </w:rPr>
              <w:t>3.9</w:t>
            </w:r>
          </w:p>
        </w:tc>
      </w:tr>
      <w:tr w:rsidR="0039291D" w:rsidRPr="00061D3E" w14:paraId="146F8155" w14:textId="77777777" w:rsidTr="00061D3E">
        <w:trPr>
          <w:trHeight w:val="255"/>
        </w:trPr>
        <w:tc>
          <w:tcPr>
            <w:tcW w:w="1737" w:type="pct"/>
            <w:vMerge/>
            <w:tcBorders>
              <w:top w:val="single" w:sz="4" w:space="0" w:color="auto"/>
              <w:left w:val="nil"/>
              <w:bottom w:val="nil"/>
              <w:right w:val="nil"/>
            </w:tcBorders>
            <w:vAlign w:val="center"/>
            <w:hideMark/>
          </w:tcPr>
          <w:p w14:paraId="63AD07CF" w14:textId="77777777" w:rsidR="0039291D" w:rsidRPr="00061D3E" w:rsidRDefault="0039291D" w:rsidP="0039291D">
            <w:pPr>
              <w:rPr>
                <w:rFonts w:cs="Arial"/>
                <w:color w:val="000000"/>
                <w:sz w:val="18"/>
                <w:lang w:val="en-US"/>
              </w:rPr>
            </w:pPr>
          </w:p>
        </w:tc>
        <w:tc>
          <w:tcPr>
            <w:tcW w:w="544" w:type="pct"/>
            <w:tcBorders>
              <w:top w:val="nil"/>
              <w:left w:val="nil"/>
              <w:bottom w:val="nil"/>
              <w:right w:val="nil"/>
            </w:tcBorders>
            <w:shd w:val="clear" w:color="auto" w:fill="auto"/>
            <w:vAlign w:val="center"/>
            <w:hideMark/>
          </w:tcPr>
          <w:p w14:paraId="00117655" w14:textId="77777777" w:rsidR="0039291D" w:rsidRPr="00061D3E" w:rsidRDefault="0039291D" w:rsidP="0039291D">
            <w:pPr>
              <w:jc w:val="center"/>
              <w:rPr>
                <w:rFonts w:cs="Arial"/>
                <w:color w:val="000000"/>
                <w:sz w:val="18"/>
                <w:lang w:val="en-US"/>
              </w:rPr>
            </w:pPr>
            <w:r w:rsidRPr="00061D3E">
              <w:rPr>
                <w:rFonts w:cs="Arial"/>
                <w:color w:val="000000"/>
                <w:sz w:val="18"/>
                <w:lang w:val="en-US"/>
              </w:rPr>
              <w:t>2010</w:t>
            </w:r>
          </w:p>
        </w:tc>
        <w:tc>
          <w:tcPr>
            <w:tcW w:w="544" w:type="pct"/>
            <w:tcBorders>
              <w:top w:val="nil"/>
              <w:left w:val="nil"/>
              <w:bottom w:val="nil"/>
              <w:right w:val="nil"/>
            </w:tcBorders>
            <w:shd w:val="clear" w:color="auto" w:fill="auto"/>
            <w:noWrap/>
            <w:vAlign w:val="bottom"/>
            <w:hideMark/>
          </w:tcPr>
          <w:p w14:paraId="38F53E19" w14:textId="77777777" w:rsidR="0039291D" w:rsidRPr="00061D3E" w:rsidRDefault="0039291D" w:rsidP="0039291D">
            <w:pPr>
              <w:jc w:val="center"/>
              <w:rPr>
                <w:rFonts w:cs="Arial"/>
                <w:color w:val="000000"/>
                <w:sz w:val="18"/>
                <w:lang w:val="en-US"/>
              </w:rPr>
            </w:pPr>
            <w:r w:rsidRPr="00061D3E">
              <w:rPr>
                <w:rFonts w:cs="Arial"/>
                <w:color w:val="000000"/>
                <w:sz w:val="18"/>
                <w:lang w:val="en-US"/>
              </w:rPr>
              <w:t>6.3</w:t>
            </w:r>
          </w:p>
        </w:tc>
        <w:tc>
          <w:tcPr>
            <w:tcW w:w="544" w:type="pct"/>
            <w:tcBorders>
              <w:top w:val="nil"/>
              <w:left w:val="nil"/>
              <w:bottom w:val="nil"/>
              <w:right w:val="nil"/>
            </w:tcBorders>
            <w:shd w:val="clear" w:color="auto" w:fill="auto"/>
            <w:noWrap/>
            <w:vAlign w:val="bottom"/>
            <w:hideMark/>
          </w:tcPr>
          <w:p w14:paraId="335C06CC" w14:textId="77777777" w:rsidR="0039291D" w:rsidRPr="00061D3E" w:rsidRDefault="0039291D" w:rsidP="0039291D">
            <w:pPr>
              <w:jc w:val="center"/>
              <w:rPr>
                <w:rFonts w:cs="Arial"/>
                <w:color w:val="000000"/>
                <w:sz w:val="18"/>
                <w:lang w:val="en-US"/>
              </w:rPr>
            </w:pPr>
            <w:r w:rsidRPr="00061D3E">
              <w:rPr>
                <w:rFonts w:cs="Arial"/>
                <w:color w:val="000000"/>
                <w:sz w:val="18"/>
                <w:lang w:val="en-US"/>
              </w:rPr>
              <w:t>4.0</w:t>
            </w:r>
          </w:p>
        </w:tc>
        <w:tc>
          <w:tcPr>
            <w:tcW w:w="544" w:type="pct"/>
            <w:tcBorders>
              <w:top w:val="nil"/>
              <w:left w:val="nil"/>
              <w:bottom w:val="nil"/>
              <w:right w:val="nil"/>
            </w:tcBorders>
            <w:shd w:val="clear" w:color="auto" w:fill="auto"/>
            <w:noWrap/>
            <w:vAlign w:val="bottom"/>
            <w:hideMark/>
          </w:tcPr>
          <w:p w14:paraId="6C7D8CAF" w14:textId="77777777" w:rsidR="0039291D" w:rsidRPr="00061D3E" w:rsidRDefault="0039291D" w:rsidP="0039291D">
            <w:pPr>
              <w:jc w:val="center"/>
              <w:rPr>
                <w:rFonts w:cs="Arial"/>
                <w:color w:val="000000"/>
                <w:sz w:val="18"/>
                <w:lang w:val="en-US"/>
              </w:rPr>
            </w:pPr>
            <w:r w:rsidRPr="00061D3E">
              <w:rPr>
                <w:rFonts w:cs="Arial"/>
                <w:color w:val="000000"/>
                <w:sz w:val="18"/>
                <w:lang w:val="en-US"/>
              </w:rPr>
              <w:t>4.2</w:t>
            </w:r>
          </w:p>
        </w:tc>
        <w:tc>
          <w:tcPr>
            <w:tcW w:w="544" w:type="pct"/>
            <w:gridSpan w:val="3"/>
            <w:tcBorders>
              <w:top w:val="nil"/>
              <w:left w:val="nil"/>
              <w:bottom w:val="nil"/>
              <w:right w:val="nil"/>
            </w:tcBorders>
            <w:shd w:val="clear" w:color="auto" w:fill="auto"/>
            <w:noWrap/>
            <w:vAlign w:val="bottom"/>
            <w:hideMark/>
          </w:tcPr>
          <w:p w14:paraId="278B07D7" w14:textId="77777777" w:rsidR="0039291D" w:rsidRPr="00061D3E" w:rsidRDefault="0039291D" w:rsidP="0039291D">
            <w:pPr>
              <w:jc w:val="center"/>
              <w:rPr>
                <w:rFonts w:cs="Arial"/>
                <w:color w:val="000000"/>
                <w:sz w:val="18"/>
                <w:lang w:val="en-US"/>
              </w:rPr>
            </w:pPr>
            <w:r w:rsidRPr="00061D3E">
              <w:rPr>
                <w:rFonts w:cs="Arial"/>
                <w:color w:val="000000"/>
                <w:sz w:val="18"/>
                <w:lang w:val="en-US"/>
              </w:rPr>
              <w:t>4.2</w:t>
            </w:r>
          </w:p>
        </w:tc>
        <w:tc>
          <w:tcPr>
            <w:tcW w:w="544" w:type="pct"/>
            <w:gridSpan w:val="3"/>
            <w:tcBorders>
              <w:top w:val="nil"/>
              <w:left w:val="nil"/>
              <w:bottom w:val="nil"/>
              <w:right w:val="nil"/>
            </w:tcBorders>
            <w:shd w:val="clear" w:color="auto" w:fill="auto"/>
            <w:noWrap/>
            <w:vAlign w:val="bottom"/>
            <w:hideMark/>
          </w:tcPr>
          <w:p w14:paraId="1BB89D19" w14:textId="77777777" w:rsidR="0039291D" w:rsidRPr="00061D3E" w:rsidRDefault="0039291D" w:rsidP="0039291D">
            <w:pPr>
              <w:jc w:val="center"/>
              <w:rPr>
                <w:rFonts w:cs="Arial"/>
                <w:color w:val="000000"/>
                <w:sz w:val="18"/>
                <w:lang w:val="en-US"/>
              </w:rPr>
            </w:pPr>
            <w:r w:rsidRPr="00061D3E">
              <w:rPr>
                <w:rFonts w:cs="Arial"/>
                <w:color w:val="000000"/>
                <w:sz w:val="18"/>
                <w:lang w:val="en-US"/>
              </w:rPr>
              <w:t>2.9</w:t>
            </w:r>
          </w:p>
        </w:tc>
      </w:tr>
      <w:tr w:rsidR="0039291D" w:rsidRPr="00061D3E" w14:paraId="72103FCA" w14:textId="77777777" w:rsidTr="00061D3E">
        <w:trPr>
          <w:trHeight w:val="255"/>
        </w:trPr>
        <w:tc>
          <w:tcPr>
            <w:tcW w:w="1737" w:type="pct"/>
            <w:vMerge/>
            <w:tcBorders>
              <w:top w:val="single" w:sz="4" w:space="0" w:color="auto"/>
              <w:left w:val="nil"/>
              <w:bottom w:val="nil"/>
              <w:right w:val="nil"/>
            </w:tcBorders>
            <w:vAlign w:val="center"/>
            <w:hideMark/>
          </w:tcPr>
          <w:p w14:paraId="14C144AA" w14:textId="77777777" w:rsidR="0039291D" w:rsidRPr="00061D3E" w:rsidRDefault="0039291D" w:rsidP="0039291D">
            <w:pPr>
              <w:rPr>
                <w:rFonts w:cs="Arial"/>
                <w:color w:val="000000"/>
                <w:sz w:val="18"/>
                <w:lang w:val="en-US"/>
              </w:rPr>
            </w:pPr>
          </w:p>
        </w:tc>
        <w:tc>
          <w:tcPr>
            <w:tcW w:w="544" w:type="pct"/>
            <w:tcBorders>
              <w:top w:val="nil"/>
              <w:left w:val="nil"/>
              <w:bottom w:val="nil"/>
              <w:right w:val="nil"/>
            </w:tcBorders>
            <w:shd w:val="clear" w:color="auto" w:fill="auto"/>
            <w:vAlign w:val="center"/>
            <w:hideMark/>
          </w:tcPr>
          <w:p w14:paraId="5573FCBB" w14:textId="77777777" w:rsidR="0039291D" w:rsidRPr="00061D3E" w:rsidRDefault="0039291D" w:rsidP="0039291D">
            <w:pPr>
              <w:jc w:val="center"/>
              <w:rPr>
                <w:rFonts w:cs="Arial"/>
                <w:color w:val="000000"/>
                <w:sz w:val="18"/>
                <w:lang w:val="en-US"/>
              </w:rPr>
            </w:pPr>
            <w:r w:rsidRPr="00061D3E">
              <w:rPr>
                <w:rFonts w:cs="Arial"/>
                <w:color w:val="000000"/>
                <w:sz w:val="18"/>
                <w:lang w:val="en-US"/>
              </w:rPr>
              <w:t>2014</w:t>
            </w:r>
          </w:p>
        </w:tc>
        <w:tc>
          <w:tcPr>
            <w:tcW w:w="544" w:type="pct"/>
            <w:tcBorders>
              <w:top w:val="nil"/>
              <w:left w:val="nil"/>
              <w:bottom w:val="nil"/>
              <w:right w:val="nil"/>
            </w:tcBorders>
            <w:shd w:val="clear" w:color="auto" w:fill="auto"/>
            <w:noWrap/>
            <w:vAlign w:val="bottom"/>
            <w:hideMark/>
          </w:tcPr>
          <w:p w14:paraId="5DB37D01" w14:textId="77777777" w:rsidR="0039291D" w:rsidRPr="00061D3E" w:rsidRDefault="0039291D" w:rsidP="0039291D">
            <w:pPr>
              <w:jc w:val="center"/>
              <w:rPr>
                <w:rFonts w:cs="Arial"/>
                <w:color w:val="000000"/>
                <w:sz w:val="18"/>
                <w:lang w:val="en-US"/>
              </w:rPr>
            </w:pPr>
            <w:r w:rsidRPr="00061D3E">
              <w:rPr>
                <w:rFonts w:cs="Arial"/>
                <w:color w:val="000000"/>
                <w:sz w:val="18"/>
                <w:lang w:val="en-US"/>
              </w:rPr>
              <w:t>5.1</w:t>
            </w:r>
          </w:p>
        </w:tc>
        <w:tc>
          <w:tcPr>
            <w:tcW w:w="544" w:type="pct"/>
            <w:tcBorders>
              <w:top w:val="nil"/>
              <w:left w:val="nil"/>
              <w:bottom w:val="nil"/>
              <w:right w:val="nil"/>
            </w:tcBorders>
            <w:shd w:val="clear" w:color="auto" w:fill="auto"/>
            <w:noWrap/>
            <w:vAlign w:val="bottom"/>
            <w:hideMark/>
          </w:tcPr>
          <w:p w14:paraId="49CF7EDB" w14:textId="77777777" w:rsidR="0039291D" w:rsidRPr="00061D3E" w:rsidRDefault="0039291D" w:rsidP="0039291D">
            <w:pPr>
              <w:jc w:val="center"/>
              <w:rPr>
                <w:rFonts w:cs="Arial"/>
                <w:color w:val="000000"/>
                <w:sz w:val="18"/>
                <w:lang w:val="en-US"/>
              </w:rPr>
            </w:pPr>
            <w:r w:rsidRPr="00061D3E">
              <w:rPr>
                <w:rFonts w:cs="Arial"/>
                <w:color w:val="000000"/>
                <w:sz w:val="18"/>
                <w:lang w:val="en-US"/>
              </w:rPr>
              <w:t>3.6</w:t>
            </w:r>
          </w:p>
        </w:tc>
        <w:tc>
          <w:tcPr>
            <w:tcW w:w="544" w:type="pct"/>
            <w:tcBorders>
              <w:top w:val="nil"/>
              <w:left w:val="nil"/>
              <w:bottom w:val="nil"/>
              <w:right w:val="nil"/>
            </w:tcBorders>
            <w:shd w:val="clear" w:color="auto" w:fill="auto"/>
            <w:noWrap/>
            <w:vAlign w:val="bottom"/>
            <w:hideMark/>
          </w:tcPr>
          <w:p w14:paraId="38427C30" w14:textId="77777777" w:rsidR="0039291D" w:rsidRPr="00061D3E" w:rsidRDefault="0039291D" w:rsidP="0039291D">
            <w:pPr>
              <w:jc w:val="center"/>
              <w:rPr>
                <w:rFonts w:cs="Arial"/>
                <w:color w:val="000000"/>
                <w:sz w:val="18"/>
                <w:lang w:val="en-US"/>
              </w:rPr>
            </w:pPr>
            <w:r w:rsidRPr="00061D3E">
              <w:rPr>
                <w:rFonts w:cs="Arial"/>
                <w:color w:val="000000"/>
                <w:sz w:val="18"/>
                <w:lang w:val="en-US"/>
              </w:rPr>
              <w:t>3.2</w:t>
            </w:r>
          </w:p>
        </w:tc>
        <w:tc>
          <w:tcPr>
            <w:tcW w:w="544" w:type="pct"/>
            <w:gridSpan w:val="3"/>
            <w:tcBorders>
              <w:top w:val="nil"/>
              <w:left w:val="nil"/>
              <w:bottom w:val="nil"/>
              <w:right w:val="nil"/>
            </w:tcBorders>
            <w:shd w:val="clear" w:color="auto" w:fill="auto"/>
            <w:noWrap/>
            <w:vAlign w:val="bottom"/>
            <w:hideMark/>
          </w:tcPr>
          <w:p w14:paraId="69A3151A" w14:textId="77777777" w:rsidR="0039291D" w:rsidRPr="00061D3E" w:rsidRDefault="0039291D" w:rsidP="0039291D">
            <w:pPr>
              <w:jc w:val="center"/>
              <w:rPr>
                <w:rFonts w:cs="Arial"/>
                <w:color w:val="000000"/>
                <w:sz w:val="18"/>
                <w:lang w:val="en-US"/>
              </w:rPr>
            </w:pPr>
            <w:r w:rsidRPr="00061D3E">
              <w:rPr>
                <w:rFonts w:cs="Arial"/>
                <w:color w:val="000000"/>
                <w:sz w:val="18"/>
                <w:lang w:val="en-US"/>
              </w:rPr>
              <w:t>1.3***</w:t>
            </w:r>
          </w:p>
        </w:tc>
        <w:tc>
          <w:tcPr>
            <w:tcW w:w="544" w:type="pct"/>
            <w:gridSpan w:val="3"/>
            <w:tcBorders>
              <w:top w:val="nil"/>
              <w:left w:val="nil"/>
              <w:bottom w:val="nil"/>
              <w:right w:val="nil"/>
            </w:tcBorders>
            <w:shd w:val="clear" w:color="auto" w:fill="auto"/>
            <w:noWrap/>
            <w:vAlign w:val="bottom"/>
            <w:hideMark/>
          </w:tcPr>
          <w:p w14:paraId="306D7437" w14:textId="77777777" w:rsidR="0039291D" w:rsidRPr="00061D3E" w:rsidRDefault="0039291D" w:rsidP="0039291D">
            <w:pPr>
              <w:jc w:val="center"/>
              <w:rPr>
                <w:rFonts w:cs="Arial"/>
                <w:color w:val="000000"/>
                <w:sz w:val="18"/>
                <w:lang w:val="en-US"/>
              </w:rPr>
            </w:pPr>
            <w:r w:rsidRPr="00061D3E">
              <w:rPr>
                <w:rFonts w:cs="Arial"/>
                <w:color w:val="000000"/>
                <w:sz w:val="18"/>
                <w:lang w:val="en-US"/>
              </w:rPr>
              <w:t>1.9</w:t>
            </w:r>
          </w:p>
        </w:tc>
      </w:tr>
      <w:tr w:rsidR="0039291D" w:rsidRPr="00061D3E" w14:paraId="6C130135" w14:textId="77777777" w:rsidTr="00061D3E">
        <w:trPr>
          <w:trHeight w:val="255"/>
        </w:trPr>
        <w:tc>
          <w:tcPr>
            <w:tcW w:w="1737" w:type="pct"/>
            <w:vMerge/>
            <w:tcBorders>
              <w:top w:val="single" w:sz="4" w:space="0" w:color="auto"/>
              <w:left w:val="nil"/>
              <w:bottom w:val="nil"/>
              <w:right w:val="nil"/>
            </w:tcBorders>
            <w:vAlign w:val="center"/>
            <w:hideMark/>
          </w:tcPr>
          <w:p w14:paraId="746C121B" w14:textId="77777777" w:rsidR="0039291D" w:rsidRPr="00061D3E" w:rsidRDefault="0039291D" w:rsidP="0039291D">
            <w:pPr>
              <w:rPr>
                <w:rFonts w:cs="Arial"/>
                <w:color w:val="000000"/>
                <w:sz w:val="18"/>
                <w:lang w:val="en-US"/>
              </w:rPr>
            </w:pPr>
          </w:p>
        </w:tc>
        <w:tc>
          <w:tcPr>
            <w:tcW w:w="544" w:type="pct"/>
            <w:tcBorders>
              <w:top w:val="nil"/>
              <w:left w:val="nil"/>
              <w:bottom w:val="single" w:sz="4" w:space="0" w:color="auto"/>
              <w:right w:val="nil"/>
            </w:tcBorders>
            <w:shd w:val="clear" w:color="auto" w:fill="auto"/>
            <w:vAlign w:val="center"/>
            <w:hideMark/>
          </w:tcPr>
          <w:p w14:paraId="70FF7B09" w14:textId="77777777" w:rsidR="0039291D" w:rsidRPr="00061D3E" w:rsidRDefault="0039291D" w:rsidP="0039291D">
            <w:pPr>
              <w:jc w:val="center"/>
              <w:rPr>
                <w:rFonts w:cs="Arial"/>
                <w:color w:val="000000"/>
                <w:sz w:val="18"/>
                <w:lang w:val="en-US"/>
              </w:rPr>
            </w:pPr>
            <w:r w:rsidRPr="00061D3E">
              <w:rPr>
                <w:rFonts w:cs="Arial"/>
                <w:color w:val="000000"/>
                <w:sz w:val="18"/>
                <w:lang w:val="en-US"/>
              </w:rPr>
              <w:t>2017</w:t>
            </w:r>
          </w:p>
        </w:tc>
        <w:tc>
          <w:tcPr>
            <w:tcW w:w="544" w:type="pct"/>
            <w:tcBorders>
              <w:top w:val="nil"/>
              <w:left w:val="nil"/>
              <w:bottom w:val="single" w:sz="4" w:space="0" w:color="auto"/>
              <w:right w:val="nil"/>
            </w:tcBorders>
            <w:shd w:val="clear" w:color="auto" w:fill="auto"/>
            <w:vAlign w:val="center"/>
            <w:hideMark/>
          </w:tcPr>
          <w:p w14:paraId="141FF166" w14:textId="77777777" w:rsidR="0039291D" w:rsidRPr="00061D3E" w:rsidRDefault="0039291D" w:rsidP="0039291D">
            <w:pPr>
              <w:jc w:val="center"/>
              <w:rPr>
                <w:rFonts w:cs="Arial"/>
                <w:color w:val="000000"/>
                <w:sz w:val="18"/>
                <w:lang w:val="en-US"/>
              </w:rPr>
            </w:pPr>
            <w:r w:rsidRPr="00061D3E">
              <w:rPr>
                <w:rFonts w:cs="Arial"/>
                <w:color w:val="000000"/>
                <w:sz w:val="18"/>
                <w:lang w:val="en-US"/>
              </w:rPr>
              <w:t>3.4***</w:t>
            </w:r>
          </w:p>
        </w:tc>
        <w:tc>
          <w:tcPr>
            <w:tcW w:w="544" w:type="pct"/>
            <w:tcBorders>
              <w:top w:val="nil"/>
              <w:left w:val="nil"/>
              <w:bottom w:val="single" w:sz="4" w:space="0" w:color="auto"/>
              <w:right w:val="nil"/>
            </w:tcBorders>
            <w:shd w:val="clear" w:color="auto" w:fill="auto"/>
            <w:vAlign w:val="center"/>
            <w:hideMark/>
          </w:tcPr>
          <w:p w14:paraId="287C838A" w14:textId="77777777" w:rsidR="0039291D" w:rsidRPr="00061D3E" w:rsidRDefault="0039291D" w:rsidP="0039291D">
            <w:pPr>
              <w:jc w:val="center"/>
              <w:rPr>
                <w:rFonts w:cs="Arial"/>
                <w:color w:val="000000"/>
                <w:sz w:val="18"/>
                <w:lang w:val="en-US"/>
              </w:rPr>
            </w:pPr>
            <w:r w:rsidRPr="00061D3E">
              <w:rPr>
                <w:rFonts w:cs="Arial"/>
                <w:color w:val="000000"/>
                <w:sz w:val="18"/>
                <w:lang w:val="en-US"/>
              </w:rPr>
              <w:t>3.1</w:t>
            </w:r>
          </w:p>
        </w:tc>
        <w:tc>
          <w:tcPr>
            <w:tcW w:w="544" w:type="pct"/>
            <w:tcBorders>
              <w:top w:val="nil"/>
              <w:left w:val="nil"/>
              <w:bottom w:val="single" w:sz="4" w:space="0" w:color="auto"/>
              <w:right w:val="nil"/>
            </w:tcBorders>
            <w:shd w:val="clear" w:color="auto" w:fill="auto"/>
            <w:vAlign w:val="center"/>
            <w:hideMark/>
          </w:tcPr>
          <w:p w14:paraId="4BCF026C" w14:textId="77777777" w:rsidR="0039291D" w:rsidRPr="00061D3E" w:rsidRDefault="0039291D" w:rsidP="0039291D">
            <w:pPr>
              <w:jc w:val="center"/>
              <w:rPr>
                <w:rFonts w:cs="Arial"/>
                <w:color w:val="000000"/>
                <w:sz w:val="18"/>
                <w:lang w:val="en-US"/>
              </w:rPr>
            </w:pPr>
            <w:r w:rsidRPr="00061D3E">
              <w:rPr>
                <w:rFonts w:cs="Arial"/>
                <w:color w:val="000000"/>
                <w:sz w:val="18"/>
                <w:lang w:val="en-US"/>
              </w:rPr>
              <w:t>1.8***</w:t>
            </w:r>
          </w:p>
        </w:tc>
        <w:tc>
          <w:tcPr>
            <w:tcW w:w="544" w:type="pct"/>
            <w:gridSpan w:val="3"/>
            <w:tcBorders>
              <w:top w:val="nil"/>
              <w:left w:val="nil"/>
              <w:bottom w:val="single" w:sz="4" w:space="0" w:color="auto"/>
              <w:right w:val="nil"/>
            </w:tcBorders>
            <w:shd w:val="clear" w:color="auto" w:fill="auto"/>
            <w:vAlign w:val="center"/>
            <w:hideMark/>
          </w:tcPr>
          <w:p w14:paraId="5F9CD967" w14:textId="77777777" w:rsidR="0039291D" w:rsidRPr="00061D3E" w:rsidRDefault="0039291D" w:rsidP="0039291D">
            <w:pPr>
              <w:jc w:val="center"/>
              <w:rPr>
                <w:rFonts w:cs="Arial"/>
                <w:color w:val="000000"/>
                <w:sz w:val="18"/>
                <w:lang w:val="en-US"/>
              </w:rPr>
            </w:pPr>
            <w:r w:rsidRPr="00061D3E">
              <w:rPr>
                <w:rFonts w:cs="Arial"/>
                <w:color w:val="000000"/>
                <w:sz w:val="18"/>
                <w:lang w:val="en-US"/>
              </w:rPr>
              <w:t>2.5**</w:t>
            </w:r>
          </w:p>
        </w:tc>
        <w:tc>
          <w:tcPr>
            <w:tcW w:w="544" w:type="pct"/>
            <w:gridSpan w:val="3"/>
            <w:tcBorders>
              <w:top w:val="nil"/>
              <w:left w:val="nil"/>
              <w:bottom w:val="single" w:sz="4" w:space="0" w:color="auto"/>
              <w:right w:val="nil"/>
            </w:tcBorders>
            <w:shd w:val="clear" w:color="auto" w:fill="auto"/>
            <w:vAlign w:val="center"/>
            <w:hideMark/>
          </w:tcPr>
          <w:p w14:paraId="1F4D1B0A" w14:textId="77777777" w:rsidR="0039291D" w:rsidRPr="00061D3E" w:rsidRDefault="0039291D" w:rsidP="0039291D">
            <w:pPr>
              <w:jc w:val="center"/>
              <w:rPr>
                <w:rFonts w:cs="Arial"/>
                <w:color w:val="000000"/>
                <w:sz w:val="18"/>
                <w:lang w:val="en-US"/>
              </w:rPr>
            </w:pPr>
            <w:r w:rsidRPr="00061D3E">
              <w:rPr>
                <w:rFonts w:cs="Arial"/>
                <w:color w:val="000000"/>
                <w:sz w:val="18"/>
                <w:lang w:val="en-US"/>
              </w:rPr>
              <w:t>1.3</w:t>
            </w:r>
          </w:p>
        </w:tc>
      </w:tr>
      <w:tr w:rsidR="0039291D" w:rsidRPr="00061D3E" w14:paraId="6378FDED" w14:textId="77777777" w:rsidTr="00061D3E">
        <w:trPr>
          <w:trHeight w:val="285"/>
        </w:trPr>
        <w:tc>
          <w:tcPr>
            <w:tcW w:w="1737" w:type="pct"/>
            <w:vMerge w:val="restart"/>
            <w:tcBorders>
              <w:top w:val="single" w:sz="4" w:space="0" w:color="auto"/>
              <w:left w:val="nil"/>
              <w:bottom w:val="nil"/>
              <w:right w:val="nil"/>
            </w:tcBorders>
            <w:shd w:val="clear" w:color="auto" w:fill="auto"/>
            <w:vAlign w:val="center"/>
            <w:hideMark/>
          </w:tcPr>
          <w:p w14:paraId="30223F66" w14:textId="0750E818" w:rsidR="0039291D" w:rsidRPr="00061D3E" w:rsidRDefault="0039291D" w:rsidP="0039291D">
            <w:pPr>
              <w:rPr>
                <w:rFonts w:cs="Arial"/>
                <w:color w:val="000000"/>
                <w:sz w:val="18"/>
                <w:lang w:val="en-US"/>
              </w:rPr>
            </w:pPr>
            <w:r w:rsidRPr="00061D3E">
              <w:rPr>
                <w:rFonts w:cs="Arial"/>
                <w:color w:val="000000"/>
                <w:sz w:val="18"/>
                <w:lang w:val="en-US"/>
              </w:rPr>
              <w:lastRenderedPageBreak/>
              <w:t xml:space="preserve">Percentage of population who were reported to need </w:t>
            </w:r>
            <w:r w:rsidR="00236221">
              <w:rPr>
                <w:rFonts w:cs="Arial"/>
                <w:color w:val="000000"/>
                <w:sz w:val="18"/>
                <w:lang w:val="en-US"/>
              </w:rPr>
              <w:t>hospitalization</w:t>
            </w:r>
            <w:r w:rsidRPr="00061D3E">
              <w:rPr>
                <w:rFonts w:cs="Arial"/>
                <w:color w:val="000000"/>
                <w:sz w:val="18"/>
                <w:lang w:val="en-US"/>
              </w:rPr>
              <w:t xml:space="preserve"> in the l</w:t>
            </w:r>
            <w:r w:rsidR="00236221">
              <w:rPr>
                <w:rFonts w:cs="Arial"/>
                <w:color w:val="000000"/>
                <w:sz w:val="18"/>
                <w:lang w:val="en-US"/>
              </w:rPr>
              <w:t>ast year but were not hospitaliz</w:t>
            </w:r>
            <w:r w:rsidRPr="00061D3E">
              <w:rPr>
                <w:rFonts w:cs="Arial"/>
                <w:color w:val="000000"/>
                <w:sz w:val="18"/>
                <w:lang w:val="en-US"/>
              </w:rPr>
              <w:t>ed</w:t>
            </w:r>
          </w:p>
        </w:tc>
        <w:tc>
          <w:tcPr>
            <w:tcW w:w="544" w:type="pct"/>
            <w:tcBorders>
              <w:top w:val="nil"/>
              <w:left w:val="nil"/>
              <w:bottom w:val="nil"/>
              <w:right w:val="nil"/>
            </w:tcBorders>
            <w:shd w:val="clear" w:color="auto" w:fill="auto"/>
            <w:vAlign w:val="center"/>
            <w:hideMark/>
          </w:tcPr>
          <w:p w14:paraId="2CE6EA52" w14:textId="77777777" w:rsidR="0039291D" w:rsidRPr="00061D3E" w:rsidRDefault="0039291D" w:rsidP="0039291D">
            <w:pPr>
              <w:jc w:val="center"/>
              <w:rPr>
                <w:rFonts w:cs="Arial"/>
                <w:color w:val="000000"/>
                <w:sz w:val="18"/>
                <w:lang w:val="en-US"/>
              </w:rPr>
            </w:pPr>
            <w:r w:rsidRPr="00061D3E">
              <w:rPr>
                <w:rFonts w:cs="Arial"/>
                <w:color w:val="000000"/>
                <w:sz w:val="18"/>
                <w:lang w:val="en-US"/>
              </w:rPr>
              <w:t>2007</w:t>
            </w:r>
          </w:p>
        </w:tc>
        <w:tc>
          <w:tcPr>
            <w:tcW w:w="544" w:type="pct"/>
            <w:tcBorders>
              <w:top w:val="nil"/>
              <w:left w:val="nil"/>
              <w:bottom w:val="nil"/>
              <w:right w:val="nil"/>
            </w:tcBorders>
            <w:shd w:val="clear" w:color="auto" w:fill="auto"/>
            <w:noWrap/>
            <w:vAlign w:val="bottom"/>
            <w:hideMark/>
          </w:tcPr>
          <w:p w14:paraId="31B82375" w14:textId="77777777" w:rsidR="0039291D" w:rsidRPr="00061D3E" w:rsidRDefault="0039291D" w:rsidP="0039291D">
            <w:pPr>
              <w:jc w:val="center"/>
              <w:rPr>
                <w:rFonts w:cs="Arial"/>
                <w:color w:val="000000"/>
                <w:sz w:val="18"/>
                <w:lang w:val="en-US"/>
              </w:rPr>
            </w:pPr>
            <w:r w:rsidRPr="00061D3E">
              <w:rPr>
                <w:rFonts w:cs="Arial"/>
                <w:color w:val="000000"/>
                <w:sz w:val="18"/>
                <w:lang w:val="en-US"/>
              </w:rPr>
              <w:t>5.3</w:t>
            </w:r>
          </w:p>
        </w:tc>
        <w:tc>
          <w:tcPr>
            <w:tcW w:w="544" w:type="pct"/>
            <w:tcBorders>
              <w:top w:val="nil"/>
              <w:left w:val="nil"/>
              <w:bottom w:val="nil"/>
              <w:right w:val="nil"/>
            </w:tcBorders>
            <w:shd w:val="clear" w:color="auto" w:fill="auto"/>
            <w:noWrap/>
            <w:vAlign w:val="bottom"/>
            <w:hideMark/>
          </w:tcPr>
          <w:p w14:paraId="003506EA" w14:textId="77777777" w:rsidR="0039291D" w:rsidRPr="00061D3E" w:rsidRDefault="0039291D" w:rsidP="0039291D">
            <w:pPr>
              <w:jc w:val="center"/>
              <w:rPr>
                <w:rFonts w:cs="Arial"/>
                <w:color w:val="000000"/>
                <w:sz w:val="18"/>
                <w:lang w:val="en-US"/>
              </w:rPr>
            </w:pPr>
            <w:r w:rsidRPr="00061D3E">
              <w:rPr>
                <w:rFonts w:cs="Arial"/>
                <w:color w:val="000000"/>
                <w:sz w:val="18"/>
                <w:lang w:val="en-US"/>
              </w:rPr>
              <w:t>4.3</w:t>
            </w:r>
          </w:p>
        </w:tc>
        <w:tc>
          <w:tcPr>
            <w:tcW w:w="544" w:type="pct"/>
            <w:tcBorders>
              <w:top w:val="nil"/>
              <w:left w:val="nil"/>
              <w:bottom w:val="nil"/>
              <w:right w:val="nil"/>
            </w:tcBorders>
            <w:shd w:val="clear" w:color="auto" w:fill="auto"/>
            <w:noWrap/>
            <w:vAlign w:val="bottom"/>
            <w:hideMark/>
          </w:tcPr>
          <w:p w14:paraId="0D56F675" w14:textId="77777777" w:rsidR="0039291D" w:rsidRPr="00061D3E" w:rsidRDefault="0039291D" w:rsidP="0039291D">
            <w:pPr>
              <w:jc w:val="center"/>
              <w:rPr>
                <w:rFonts w:cs="Arial"/>
                <w:color w:val="000000"/>
                <w:sz w:val="18"/>
                <w:lang w:val="en-US"/>
              </w:rPr>
            </w:pPr>
            <w:r w:rsidRPr="00061D3E">
              <w:rPr>
                <w:rFonts w:cs="Arial"/>
                <w:color w:val="000000"/>
                <w:sz w:val="18"/>
                <w:lang w:val="en-US"/>
              </w:rPr>
              <w:t>4.3</w:t>
            </w:r>
          </w:p>
        </w:tc>
        <w:tc>
          <w:tcPr>
            <w:tcW w:w="544" w:type="pct"/>
            <w:gridSpan w:val="3"/>
            <w:tcBorders>
              <w:top w:val="nil"/>
              <w:left w:val="nil"/>
              <w:bottom w:val="nil"/>
              <w:right w:val="nil"/>
            </w:tcBorders>
            <w:shd w:val="clear" w:color="auto" w:fill="auto"/>
            <w:noWrap/>
            <w:vAlign w:val="bottom"/>
            <w:hideMark/>
          </w:tcPr>
          <w:p w14:paraId="5C39A9DD" w14:textId="77777777" w:rsidR="0039291D" w:rsidRPr="00061D3E" w:rsidRDefault="0039291D" w:rsidP="0039291D">
            <w:pPr>
              <w:jc w:val="center"/>
              <w:rPr>
                <w:rFonts w:cs="Arial"/>
                <w:color w:val="000000"/>
                <w:sz w:val="18"/>
                <w:lang w:val="en-US"/>
              </w:rPr>
            </w:pPr>
            <w:r w:rsidRPr="00061D3E">
              <w:rPr>
                <w:rFonts w:cs="Arial"/>
                <w:color w:val="000000"/>
                <w:sz w:val="18"/>
                <w:lang w:val="en-US"/>
              </w:rPr>
              <w:t>4.7</w:t>
            </w:r>
          </w:p>
        </w:tc>
        <w:tc>
          <w:tcPr>
            <w:tcW w:w="544" w:type="pct"/>
            <w:gridSpan w:val="3"/>
            <w:tcBorders>
              <w:top w:val="nil"/>
              <w:left w:val="nil"/>
              <w:bottom w:val="nil"/>
              <w:right w:val="nil"/>
            </w:tcBorders>
            <w:shd w:val="clear" w:color="auto" w:fill="auto"/>
            <w:noWrap/>
            <w:vAlign w:val="bottom"/>
            <w:hideMark/>
          </w:tcPr>
          <w:p w14:paraId="2B3676D1" w14:textId="77777777" w:rsidR="0039291D" w:rsidRPr="00061D3E" w:rsidRDefault="0039291D" w:rsidP="0039291D">
            <w:pPr>
              <w:jc w:val="center"/>
              <w:rPr>
                <w:rFonts w:cs="Arial"/>
                <w:color w:val="000000"/>
                <w:sz w:val="18"/>
                <w:lang w:val="en-US"/>
              </w:rPr>
            </w:pPr>
            <w:r w:rsidRPr="00061D3E">
              <w:rPr>
                <w:rFonts w:cs="Arial"/>
                <w:color w:val="000000"/>
                <w:sz w:val="18"/>
                <w:lang w:val="en-US"/>
              </w:rPr>
              <w:t>4</w:t>
            </w:r>
          </w:p>
        </w:tc>
      </w:tr>
      <w:tr w:rsidR="0039291D" w:rsidRPr="00061D3E" w14:paraId="353574A2" w14:textId="77777777" w:rsidTr="00061D3E">
        <w:trPr>
          <w:trHeight w:val="255"/>
        </w:trPr>
        <w:tc>
          <w:tcPr>
            <w:tcW w:w="1737" w:type="pct"/>
            <w:vMerge/>
            <w:tcBorders>
              <w:top w:val="single" w:sz="4" w:space="0" w:color="auto"/>
              <w:left w:val="nil"/>
              <w:bottom w:val="nil"/>
              <w:right w:val="nil"/>
            </w:tcBorders>
            <w:vAlign w:val="center"/>
            <w:hideMark/>
          </w:tcPr>
          <w:p w14:paraId="33B24A4F" w14:textId="77777777" w:rsidR="0039291D" w:rsidRPr="00061D3E" w:rsidRDefault="0039291D" w:rsidP="0039291D">
            <w:pPr>
              <w:rPr>
                <w:rFonts w:cs="Arial"/>
                <w:color w:val="000000"/>
                <w:sz w:val="18"/>
                <w:lang w:val="en-US"/>
              </w:rPr>
            </w:pPr>
          </w:p>
        </w:tc>
        <w:tc>
          <w:tcPr>
            <w:tcW w:w="544" w:type="pct"/>
            <w:tcBorders>
              <w:top w:val="nil"/>
              <w:left w:val="nil"/>
              <w:bottom w:val="nil"/>
              <w:right w:val="nil"/>
            </w:tcBorders>
            <w:shd w:val="clear" w:color="auto" w:fill="auto"/>
            <w:vAlign w:val="center"/>
            <w:hideMark/>
          </w:tcPr>
          <w:p w14:paraId="59D9910A" w14:textId="77777777" w:rsidR="0039291D" w:rsidRPr="00061D3E" w:rsidRDefault="0039291D" w:rsidP="0039291D">
            <w:pPr>
              <w:jc w:val="center"/>
              <w:rPr>
                <w:rFonts w:cs="Arial"/>
                <w:color w:val="000000"/>
                <w:sz w:val="18"/>
                <w:lang w:val="en-US"/>
              </w:rPr>
            </w:pPr>
            <w:r w:rsidRPr="00061D3E">
              <w:rPr>
                <w:rFonts w:cs="Arial"/>
                <w:color w:val="000000"/>
                <w:sz w:val="18"/>
                <w:lang w:val="en-US"/>
              </w:rPr>
              <w:t>2010</w:t>
            </w:r>
          </w:p>
        </w:tc>
        <w:tc>
          <w:tcPr>
            <w:tcW w:w="544" w:type="pct"/>
            <w:tcBorders>
              <w:top w:val="nil"/>
              <w:left w:val="nil"/>
              <w:bottom w:val="nil"/>
              <w:right w:val="nil"/>
            </w:tcBorders>
            <w:shd w:val="clear" w:color="auto" w:fill="auto"/>
            <w:noWrap/>
            <w:vAlign w:val="bottom"/>
            <w:hideMark/>
          </w:tcPr>
          <w:p w14:paraId="0A9E0C65" w14:textId="77777777" w:rsidR="0039291D" w:rsidRPr="00061D3E" w:rsidRDefault="0039291D" w:rsidP="0039291D">
            <w:pPr>
              <w:jc w:val="center"/>
              <w:rPr>
                <w:rFonts w:cs="Arial"/>
                <w:color w:val="000000"/>
                <w:sz w:val="18"/>
                <w:lang w:val="en-US"/>
              </w:rPr>
            </w:pPr>
            <w:r w:rsidRPr="00061D3E">
              <w:rPr>
                <w:rFonts w:cs="Arial"/>
                <w:color w:val="000000"/>
                <w:sz w:val="18"/>
                <w:lang w:val="en-US"/>
              </w:rPr>
              <w:t>4.5</w:t>
            </w:r>
          </w:p>
        </w:tc>
        <w:tc>
          <w:tcPr>
            <w:tcW w:w="544" w:type="pct"/>
            <w:tcBorders>
              <w:top w:val="nil"/>
              <w:left w:val="nil"/>
              <w:bottom w:val="nil"/>
              <w:right w:val="nil"/>
            </w:tcBorders>
            <w:shd w:val="clear" w:color="auto" w:fill="auto"/>
            <w:noWrap/>
            <w:vAlign w:val="bottom"/>
            <w:hideMark/>
          </w:tcPr>
          <w:p w14:paraId="6C4E3769" w14:textId="77777777" w:rsidR="0039291D" w:rsidRPr="00061D3E" w:rsidRDefault="0039291D" w:rsidP="0039291D">
            <w:pPr>
              <w:jc w:val="center"/>
              <w:rPr>
                <w:rFonts w:cs="Arial"/>
                <w:color w:val="000000"/>
                <w:sz w:val="18"/>
                <w:lang w:val="en-US"/>
              </w:rPr>
            </w:pPr>
            <w:r w:rsidRPr="00061D3E">
              <w:rPr>
                <w:rFonts w:cs="Arial"/>
                <w:color w:val="000000"/>
                <w:sz w:val="18"/>
                <w:lang w:val="en-US"/>
              </w:rPr>
              <w:t>2.3***</w:t>
            </w:r>
          </w:p>
        </w:tc>
        <w:tc>
          <w:tcPr>
            <w:tcW w:w="544" w:type="pct"/>
            <w:tcBorders>
              <w:top w:val="nil"/>
              <w:left w:val="nil"/>
              <w:bottom w:val="nil"/>
              <w:right w:val="nil"/>
            </w:tcBorders>
            <w:shd w:val="clear" w:color="auto" w:fill="auto"/>
            <w:noWrap/>
            <w:vAlign w:val="bottom"/>
            <w:hideMark/>
          </w:tcPr>
          <w:p w14:paraId="0FB0A43E" w14:textId="77777777" w:rsidR="0039291D" w:rsidRPr="00061D3E" w:rsidRDefault="0039291D" w:rsidP="0039291D">
            <w:pPr>
              <w:jc w:val="center"/>
              <w:rPr>
                <w:rFonts w:cs="Arial"/>
                <w:color w:val="000000"/>
                <w:sz w:val="18"/>
                <w:lang w:val="en-US"/>
              </w:rPr>
            </w:pPr>
            <w:r w:rsidRPr="00061D3E">
              <w:rPr>
                <w:rFonts w:cs="Arial"/>
                <w:color w:val="000000"/>
                <w:sz w:val="18"/>
                <w:lang w:val="en-US"/>
              </w:rPr>
              <w:t>2.9*</w:t>
            </w:r>
          </w:p>
        </w:tc>
        <w:tc>
          <w:tcPr>
            <w:tcW w:w="544" w:type="pct"/>
            <w:gridSpan w:val="3"/>
            <w:tcBorders>
              <w:top w:val="nil"/>
              <w:left w:val="nil"/>
              <w:bottom w:val="nil"/>
              <w:right w:val="nil"/>
            </w:tcBorders>
            <w:shd w:val="clear" w:color="auto" w:fill="auto"/>
            <w:noWrap/>
            <w:vAlign w:val="bottom"/>
            <w:hideMark/>
          </w:tcPr>
          <w:p w14:paraId="0699A3FC" w14:textId="77777777" w:rsidR="0039291D" w:rsidRPr="00061D3E" w:rsidRDefault="0039291D" w:rsidP="0039291D">
            <w:pPr>
              <w:jc w:val="center"/>
              <w:rPr>
                <w:rFonts w:cs="Arial"/>
                <w:color w:val="000000"/>
                <w:sz w:val="18"/>
                <w:lang w:val="en-US"/>
              </w:rPr>
            </w:pPr>
            <w:r w:rsidRPr="00061D3E">
              <w:rPr>
                <w:rFonts w:cs="Arial"/>
                <w:color w:val="000000"/>
                <w:sz w:val="18"/>
                <w:lang w:val="en-US"/>
              </w:rPr>
              <w:t>3.8</w:t>
            </w:r>
          </w:p>
        </w:tc>
        <w:tc>
          <w:tcPr>
            <w:tcW w:w="544" w:type="pct"/>
            <w:gridSpan w:val="3"/>
            <w:tcBorders>
              <w:top w:val="nil"/>
              <w:left w:val="nil"/>
              <w:bottom w:val="nil"/>
              <w:right w:val="nil"/>
            </w:tcBorders>
            <w:shd w:val="clear" w:color="auto" w:fill="auto"/>
            <w:noWrap/>
            <w:vAlign w:val="bottom"/>
            <w:hideMark/>
          </w:tcPr>
          <w:p w14:paraId="4F34BCA2" w14:textId="77777777" w:rsidR="0039291D" w:rsidRPr="00061D3E" w:rsidRDefault="0039291D" w:rsidP="0039291D">
            <w:pPr>
              <w:jc w:val="center"/>
              <w:rPr>
                <w:rFonts w:cs="Arial"/>
                <w:color w:val="000000"/>
                <w:sz w:val="18"/>
                <w:lang w:val="en-US"/>
              </w:rPr>
            </w:pPr>
            <w:r w:rsidRPr="00061D3E">
              <w:rPr>
                <w:rFonts w:cs="Arial"/>
                <w:color w:val="000000"/>
                <w:sz w:val="18"/>
                <w:lang w:val="en-US"/>
              </w:rPr>
              <w:t>3.6</w:t>
            </w:r>
          </w:p>
        </w:tc>
      </w:tr>
      <w:tr w:rsidR="0039291D" w:rsidRPr="00061D3E" w14:paraId="47599E4F" w14:textId="77777777" w:rsidTr="00061D3E">
        <w:trPr>
          <w:trHeight w:val="255"/>
        </w:trPr>
        <w:tc>
          <w:tcPr>
            <w:tcW w:w="1737" w:type="pct"/>
            <w:vMerge/>
            <w:tcBorders>
              <w:top w:val="single" w:sz="4" w:space="0" w:color="auto"/>
              <w:left w:val="nil"/>
              <w:bottom w:val="nil"/>
              <w:right w:val="nil"/>
            </w:tcBorders>
            <w:vAlign w:val="center"/>
            <w:hideMark/>
          </w:tcPr>
          <w:p w14:paraId="5EC84643" w14:textId="77777777" w:rsidR="0039291D" w:rsidRPr="00061D3E" w:rsidRDefault="0039291D" w:rsidP="0039291D">
            <w:pPr>
              <w:rPr>
                <w:rFonts w:cs="Arial"/>
                <w:color w:val="000000"/>
                <w:sz w:val="18"/>
                <w:lang w:val="en-US"/>
              </w:rPr>
            </w:pPr>
          </w:p>
        </w:tc>
        <w:tc>
          <w:tcPr>
            <w:tcW w:w="544" w:type="pct"/>
            <w:tcBorders>
              <w:top w:val="nil"/>
              <w:left w:val="nil"/>
              <w:bottom w:val="nil"/>
              <w:right w:val="nil"/>
            </w:tcBorders>
            <w:shd w:val="clear" w:color="auto" w:fill="auto"/>
            <w:vAlign w:val="center"/>
            <w:hideMark/>
          </w:tcPr>
          <w:p w14:paraId="443C6942" w14:textId="77777777" w:rsidR="0039291D" w:rsidRPr="00061D3E" w:rsidRDefault="0039291D" w:rsidP="0039291D">
            <w:pPr>
              <w:jc w:val="center"/>
              <w:rPr>
                <w:rFonts w:cs="Arial"/>
                <w:color w:val="000000"/>
                <w:sz w:val="18"/>
                <w:lang w:val="en-US"/>
              </w:rPr>
            </w:pPr>
            <w:r w:rsidRPr="00061D3E">
              <w:rPr>
                <w:rFonts w:cs="Arial"/>
                <w:color w:val="000000"/>
                <w:sz w:val="18"/>
                <w:lang w:val="en-US"/>
              </w:rPr>
              <w:t>2014</w:t>
            </w:r>
          </w:p>
        </w:tc>
        <w:tc>
          <w:tcPr>
            <w:tcW w:w="544" w:type="pct"/>
            <w:tcBorders>
              <w:top w:val="nil"/>
              <w:left w:val="nil"/>
              <w:bottom w:val="nil"/>
              <w:right w:val="nil"/>
            </w:tcBorders>
            <w:shd w:val="clear" w:color="auto" w:fill="auto"/>
            <w:noWrap/>
            <w:vAlign w:val="bottom"/>
            <w:hideMark/>
          </w:tcPr>
          <w:p w14:paraId="5C9ED88D" w14:textId="77777777" w:rsidR="0039291D" w:rsidRPr="00061D3E" w:rsidRDefault="0039291D" w:rsidP="0039291D">
            <w:pPr>
              <w:jc w:val="center"/>
              <w:rPr>
                <w:rFonts w:cs="Arial"/>
                <w:color w:val="000000"/>
                <w:sz w:val="18"/>
                <w:lang w:val="en-US"/>
              </w:rPr>
            </w:pPr>
            <w:r w:rsidRPr="00061D3E">
              <w:rPr>
                <w:rFonts w:cs="Arial"/>
                <w:color w:val="000000"/>
                <w:sz w:val="18"/>
                <w:lang w:val="en-US"/>
              </w:rPr>
              <w:t>2.1***</w:t>
            </w:r>
          </w:p>
        </w:tc>
        <w:tc>
          <w:tcPr>
            <w:tcW w:w="544" w:type="pct"/>
            <w:tcBorders>
              <w:top w:val="nil"/>
              <w:left w:val="nil"/>
              <w:bottom w:val="nil"/>
              <w:right w:val="nil"/>
            </w:tcBorders>
            <w:shd w:val="clear" w:color="auto" w:fill="auto"/>
            <w:noWrap/>
            <w:vAlign w:val="bottom"/>
            <w:hideMark/>
          </w:tcPr>
          <w:p w14:paraId="54E66F50" w14:textId="77777777" w:rsidR="0039291D" w:rsidRPr="00061D3E" w:rsidRDefault="0039291D" w:rsidP="0039291D">
            <w:pPr>
              <w:jc w:val="center"/>
              <w:rPr>
                <w:rFonts w:cs="Arial"/>
                <w:color w:val="000000"/>
                <w:sz w:val="18"/>
                <w:lang w:val="en-US"/>
              </w:rPr>
            </w:pPr>
            <w:r w:rsidRPr="00061D3E">
              <w:rPr>
                <w:rFonts w:cs="Arial"/>
                <w:color w:val="000000"/>
                <w:sz w:val="18"/>
                <w:lang w:val="en-US"/>
              </w:rPr>
              <w:t>2.3</w:t>
            </w:r>
          </w:p>
        </w:tc>
        <w:tc>
          <w:tcPr>
            <w:tcW w:w="544" w:type="pct"/>
            <w:tcBorders>
              <w:top w:val="nil"/>
              <w:left w:val="nil"/>
              <w:bottom w:val="nil"/>
              <w:right w:val="nil"/>
            </w:tcBorders>
            <w:shd w:val="clear" w:color="auto" w:fill="auto"/>
            <w:noWrap/>
            <w:vAlign w:val="bottom"/>
            <w:hideMark/>
          </w:tcPr>
          <w:p w14:paraId="274944F4" w14:textId="77777777" w:rsidR="0039291D" w:rsidRPr="00061D3E" w:rsidRDefault="0039291D" w:rsidP="0039291D">
            <w:pPr>
              <w:jc w:val="center"/>
              <w:rPr>
                <w:rFonts w:cs="Arial"/>
                <w:color w:val="000000"/>
                <w:sz w:val="18"/>
                <w:lang w:val="en-US"/>
              </w:rPr>
            </w:pPr>
            <w:r w:rsidRPr="00061D3E">
              <w:rPr>
                <w:rFonts w:cs="Arial"/>
                <w:color w:val="000000"/>
                <w:sz w:val="18"/>
                <w:lang w:val="en-US"/>
              </w:rPr>
              <w:t>2.0</w:t>
            </w:r>
          </w:p>
        </w:tc>
        <w:tc>
          <w:tcPr>
            <w:tcW w:w="544" w:type="pct"/>
            <w:gridSpan w:val="3"/>
            <w:tcBorders>
              <w:top w:val="nil"/>
              <w:left w:val="nil"/>
              <w:bottom w:val="nil"/>
              <w:right w:val="nil"/>
            </w:tcBorders>
            <w:shd w:val="clear" w:color="auto" w:fill="auto"/>
            <w:noWrap/>
            <w:vAlign w:val="bottom"/>
            <w:hideMark/>
          </w:tcPr>
          <w:p w14:paraId="40E705E7" w14:textId="77777777" w:rsidR="0039291D" w:rsidRPr="00061D3E" w:rsidRDefault="0039291D" w:rsidP="0039291D">
            <w:pPr>
              <w:jc w:val="center"/>
              <w:rPr>
                <w:rFonts w:cs="Arial"/>
                <w:color w:val="000000"/>
                <w:sz w:val="18"/>
                <w:lang w:val="en-US"/>
              </w:rPr>
            </w:pPr>
            <w:r w:rsidRPr="00061D3E">
              <w:rPr>
                <w:rFonts w:cs="Arial"/>
                <w:color w:val="000000"/>
                <w:sz w:val="18"/>
                <w:lang w:val="en-US"/>
              </w:rPr>
              <w:t>1.4***</w:t>
            </w:r>
          </w:p>
        </w:tc>
        <w:tc>
          <w:tcPr>
            <w:tcW w:w="544" w:type="pct"/>
            <w:gridSpan w:val="3"/>
            <w:tcBorders>
              <w:top w:val="nil"/>
              <w:left w:val="nil"/>
              <w:bottom w:val="nil"/>
              <w:right w:val="nil"/>
            </w:tcBorders>
            <w:shd w:val="clear" w:color="auto" w:fill="auto"/>
            <w:noWrap/>
            <w:vAlign w:val="bottom"/>
            <w:hideMark/>
          </w:tcPr>
          <w:p w14:paraId="79DA50C5" w14:textId="77777777" w:rsidR="0039291D" w:rsidRPr="00061D3E" w:rsidRDefault="0039291D" w:rsidP="0039291D">
            <w:pPr>
              <w:jc w:val="center"/>
              <w:rPr>
                <w:rFonts w:cs="Arial"/>
                <w:color w:val="000000"/>
                <w:sz w:val="18"/>
                <w:lang w:val="en-US"/>
              </w:rPr>
            </w:pPr>
            <w:r w:rsidRPr="00061D3E">
              <w:rPr>
                <w:rFonts w:cs="Arial"/>
                <w:color w:val="000000"/>
                <w:sz w:val="18"/>
                <w:lang w:val="en-US"/>
              </w:rPr>
              <w:t>2.2**</w:t>
            </w:r>
          </w:p>
        </w:tc>
      </w:tr>
      <w:tr w:rsidR="0039291D" w:rsidRPr="00061D3E" w14:paraId="62F19915" w14:textId="77777777" w:rsidTr="00061D3E">
        <w:trPr>
          <w:trHeight w:val="255"/>
        </w:trPr>
        <w:tc>
          <w:tcPr>
            <w:tcW w:w="1737" w:type="pct"/>
            <w:vMerge/>
            <w:tcBorders>
              <w:top w:val="single" w:sz="4" w:space="0" w:color="auto"/>
              <w:left w:val="nil"/>
              <w:bottom w:val="nil"/>
              <w:right w:val="nil"/>
            </w:tcBorders>
            <w:vAlign w:val="center"/>
            <w:hideMark/>
          </w:tcPr>
          <w:p w14:paraId="541B2992" w14:textId="77777777" w:rsidR="0039291D" w:rsidRPr="00061D3E" w:rsidRDefault="0039291D" w:rsidP="0039291D">
            <w:pPr>
              <w:rPr>
                <w:rFonts w:cs="Arial"/>
                <w:color w:val="000000"/>
                <w:sz w:val="18"/>
                <w:lang w:val="en-US"/>
              </w:rPr>
            </w:pPr>
          </w:p>
        </w:tc>
        <w:tc>
          <w:tcPr>
            <w:tcW w:w="544" w:type="pct"/>
            <w:tcBorders>
              <w:top w:val="nil"/>
              <w:left w:val="nil"/>
              <w:bottom w:val="single" w:sz="4" w:space="0" w:color="auto"/>
              <w:right w:val="nil"/>
            </w:tcBorders>
            <w:shd w:val="clear" w:color="auto" w:fill="auto"/>
            <w:vAlign w:val="center"/>
            <w:hideMark/>
          </w:tcPr>
          <w:p w14:paraId="31169CF5" w14:textId="77777777" w:rsidR="0039291D" w:rsidRPr="00061D3E" w:rsidRDefault="0039291D" w:rsidP="0039291D">
            <w:pPr>
              <w:jc w:val="center"/>
              <w:rPr>
                <w:rFonts w:cs="Arial"/>
                <w:color w:val="000000"/>
                <w:sz w:val="18"/>
                <w:lang w:val="en-US"/>
              </w:rPr>
            </w:pPr>
            <w:r w:rsidRPr="00061D3E">
              <w:rPr>
                <w:rFonts w:cs="Arial"/>
                <w:color w:val="000000"/>
                <w:sz w:val="18"/>
                <w:lang w:val="en-US"/>
              </w:rPr>
              <w:t>2017</w:t>
            </w:r>
          </w:p>
        </w:tc>
        <w:tc>
          <w:tcPr>
            <w:tcW w:w="544" w:type="pct"/>
            <w:tcBorders>
              <w:top w:val="nil"/>
              <w:left w:val="nil"/>
              <w:bottom w:val="single" w:sz="4" w:space="0" w:color="auto"/>
              <w:right w:val="nil"/>
            </w:tcBorders>
            <w:shd w:val="clear" w:color="auto" w:fill="auto"/>
            <w:vAlign w:val="center"/>
            <w:hideMark/>
          </w:tcPr>
          <w:p w14:paraId="4B903174" w14:textId="77777777" w:rsidR="0039291D" w:rsidRPr="00061D3E" w:rsidRDefault="0039291D" w:rsidP="0039291D">
            <w:pPr>
              <w:jc w:val="center"/>
              <w:rPr>
                <w:rFonts w:cs="Arial"/>
                <w:color w:val="000000"/>
                <w:sz w:val="18"/>
                <w:lang w:val="en-US"/>
              </w:rPr>
            </w:pPr>
            <w:r w:rsidRPr="00061D3E">
              <w:rPr>
                <w:rFonts w:cs="Arial"/>
                <w:color w:val="000000"/>
                <w:sz w:val="18"/>
                <w:lang w:val="en-US"/>
              </w:rPr>
              <w:t>1.6*</w:t>
            </w:r>
          </w:p>
        </w:tc>
        <w:tc>
          <w:tcPr>
            <w:tcW w:w="544" w:type="pct"/>
            <w:tcBorders>
              <w:top w:val="nil"/>
              <w:left w:val="nil"/>
              <w:bottom w:val="single" w:sz="4" w:space="0" w:color="auto"/>
              <w:right w:val="nil"/>
            </w:tcBorders>
            <w:shd w:val="clear" w:color="auto" w:fill="auto"/>
            <w:vAlign w:val="center"/>
            <w:hideMark/>
          </w:tcPr>
          <w:p w14:paraId="75C60FCC" w14:textId="77777777" w:rsidR="0039291D" w:rsidRPr="00061D3E" w:rsidRDefault="0039291D" w:rsidP="0039291D">
            <w:pPr>
              <w:jc w:val="center"/>
              <w:rPr>
                <w:rFonts w:cs="Arial"/>
                <w:color w:val="000000"/>
                <w:sz w:val="18"/>
                <w:lang w:val="en-US"/>
              </w:rPr>
            </w:pPr>
            <w:r w:rsidRPr="00061D3E">
              <w:rPr>
                <w:rFonts w:cs="Arial"/>
                <w:color w:val="000000"/>
                <w:sz w:val="18"/>
                <w:lang w:val="en-US"/>
              </w:rPr>
              <w:t>1.7**</w:t>
            </w:r>
          </w:p>
        </w:tc>
        <w:tc>
          <w:tcPr>
            <w:tcW w:w="544" w:type="pct"/>
            <w:tcBorders>
              <w:top w:val="nil"/>
              <w:left w:val="nil"/>
              <w:bottom w:val="single" w:sz="4" w:space="0" w:color="auto"/>
              <w:right w:val="nil"/>
            </w:tcBorders>
            <w:shd w:val="clear" w:color="auto" w:fill="auto"/>
            <w:vAlign w:val="center"/>
            <w:hideMark/>
          </w:tcPr>
          <w:p w14:paraId="4A58EB16" w14:textId="77777777" w:rsidR="0039291D" w:rsidRPr="00061D3E" w:rsidRDefault="0039291D" w:rsidP="0039291D">
            <w:pPr>
              <w:jc w:val="center"/>
              <w:rPr>
                <w:rFonts w:cs="Arial"/>
                <w:color w:val="000000"/>
                <w:sz w:val="18"/>
                <w:lang w:val="en-US"/>
              </w:rPr>
            </w:pPr>
            <w:r w:rsidRPr="00061D3E">
              <w:rPr>
                <w:rFonts w:cs="Arial"/>
                <w:color w:val="000000"/>
                <w:sz w:val="18"/>
                <w:lang w:val="en-US"/>
              </w:rPr>
              <w:t>1.4**</w:t>
            </w:r>
          </w:p>
        </w:tc>
        <w:tc>
          <w:tcPr>
            <w:tcW w:w="544" w:type="pct"/>
            <w:gridSpan w:val="3"/>
            <w:tcBorders>
              <w:top w:val="nil"/>
              <w:left w:val="nil"/>
              <w:bottom w:val="single" w:sz="4" w:space="0" w:color="auto"/>
              <w:right w:val="nil"/>
            </w:tcBorders>
            <w:shd w:val="clear" w:color="auto" w:fill="auto"/>
            <w:vAlign w:val="center"/>
            <w:hideMark/>
          </w:tcPr>
          <w:p w14:paraId="503F8D13" w14:textId="77777777" w:rsidR="0039291D" w:rsidRPr="00061D3E" w:rsidRDefault="0039291D" w:rsidP="0039291D">
            <w:pPr>
              <w:jc w:val="center"/>
              <w:rPr>
                <w:rFonts w:cs="Arial"/>
                <w:color w:val="000000"/>
                <w:sz w:val="18"/>
                <w:lang w:val="en-US"/>
              </w:rPr>
            </w:pPr>
            <w:r w:rsidRPr="00061D3E">
              <w:rPr>
                <w:rFonts w:cs="Arial"/>
                <w:color w:val="000000"/>
                <w:sz w:val="18"/>
                <w:lang w:val="en-US"/>
              </w:rPr>
              <w:t>1.5</w:t>
            </w:r>
          </w:p>
        </w:tc>
        <w:tc>
          <w:tcPr>
            <w:tcW w:w="544" w:type="pct"/>
            <w:gridSpan w:val="3"/>
            <w:tcBorders>
              <w:top w:val="nil"/>
              <w:left w:val="nil"/>
              <w:bottom w:val="single" w:sz="4" w:space="0" w:color="auto"/>
              <w:right w:val="nil"/>
            </w:tcBorders>
            <w:shd w:val="clear" w:color="auto" w:fill="auto"/>
            <w:vAlign w:val="center"/>
            <w:hideMark/>
          </w:tcPr>
          <w:p w14:paraId="3113E2D3" w14:textId="77777777" w:rsidR="0039291D" w:rsidRPr="00061D3E" w:rsidRDefault="0039291D" w:rsidP="0039291D">
            <w:pPr>
              <w:jc w:val="center"/>
              <w:rPr>
                <w:rFonts w:cs="Arial"/>
                <w:color w:val="000000"/>
                <w:sz w:val="18"/>
                <w:lang w:val="en-US"/>
              </w:rPr>
            </w:pPr>
            <w:r w:rsidRPr="00061D3E">
              <w:rPr>
                <w:rFonts w:cs="Arial"/>
                <w:color w:val="000000"/>
                <w:sz w:val="18"/>
                <w:lang w:val="en-US"/>
              </w:rPr>
              <w:t>1.2***</w:t>
            </w:r>
          </w:p>
        </w:tc>
      </w:tr>
      <w:tr w:rsidR="0039291D" w:rsidRPr="00061D3E" w14:paraId="0B4F33E1" w14:textId="77777777" w:rsidTr="00061D3E">
        <w:trPr>
          <w:trHeight w:val="285"/>
        </w:trPr>
        <w:tc>
          <w:tcPr>
            <w:tcW w:w="1737" w:type="pct"/>
            <w:vMerge w:val="restart"/>
            <w:tcBorders>
              <w:top w:val="single" w:sz="4" w:space="0" w:color="auto"/>
              <w:left w:val="nil"/>
              <w:bottom w:val="single" w:sz="8" w:space="0" w:color="000000"/>
              <w:right w:val="nil"/>
            </w:tcBorders>
            <w:shd w:val="clear" w:color="auto" w:fill="auto"/>
            <w:vAlign w:val="center"/>
            <w:hideMark/>
          </w:tcPr>
          <w:p w14:paraId="698AB210" w14:textId="394F27BB" w:rsidR="0039291D" w:rsidRPr="00061D3E" w:rsidRDefault="0039291D" w:rsidP="0039291D">
            <w:pPr>
              <w:rPr>
                <w:rFonts w:cs="Arial"/>
                <w:color w:val="000000"/>
                <w:sz w:val="18"/>
                <w:lang w:val="en-US"/>
              </w:rPr>
            </w:pPr>
            <w:r w:rsidRPr="00061D3E">
              <w:rPr>
                <w:rFonts w:cs="Arial"/>
                <w:color w:val="000000"/>
                <w:sz w:val="18"/>
                <w:lang w:val="en-US"/>
              </w:rPr>
              <w:t xml:space="preserve">Percentage of total population who reported needing </w:t>
            </w:r>
            <w:r w:rsidR="00236221">
              <w:rPr>
                <w:rFonts w:cs="Arial"/>
                <w:color w:val="000000"/>
                <w:sz w:val="18"/>
                <w:lang w:val="en-US"/>
              </w:rPr>
              <w:t>hospitalization in the last year but were not hospitaliz</w:t>
            </w:r>
            <w:r w:rsidRPr="00061D3E">
              <w:rPr>
                <w:rFonts w:cs="Arial"/>
                <w:color w:val="000000"/>
                <w:sz w:val="18"/>
                <w:lang w:val="en-US"/>
              </w:rPr>
              <w:t>ed because it was too expensive/they did not have enough money</w:t>
            </w:r>
          </w:p>
        </w:tc>
        <w:tc>
          <w:tcPr>
            <w:tcW w:w="544" w:type="pct"/>
            <w:tcBorders>
              <w:top w:val="nil"/>
              <w:left w:val="nil"/>
              <w:bottom w:val="nil"/>
              <w:right w:val="nil"/>
            </w:tcBorders>
            <w:shd w:val="clear" w:color="auto" w:fill="auto"/>
            <w:vAlign w:val="center"/>
            <w:hideMark/>
          </w:tcPr>
          <w:p w14:paraId="08DDFE30" w14:textId="77777777" w:rsidR="0039291D" w:rsidRPr="00061D3E" w:rsidRDefault="0039291D" w:rsidP="0039291D">
            <w:pPr>
              <w:jc w:val="center"/>
              <w:rPr>
                <w:rFonts w:cs="Arial"/>
                <w:color w:val="000000"/>
                <w:sz w:val="18"/>
                <w:lang w:val="en-US"/>
              </w:rPr>
            </w:pPr>
            <w:r w:rsidRPr="00061D3E">
              <w:rPr>
                <w:rFonts w:cs="Arial"/>
                <w:color w:val="000000"/>
                <w:sz w:val="18"/>
                <w:lang w:val="en-US"/>
              </w:rPr>
              <w:t>2007</w:t>
            </w:r>
          </w:p>
        </w:tc>
        <w:tc>
          <w:tcPr>
            <w:tcW w:w="544" w:type="pct"/>
            <w:tcBorders>
              <w:top w:val="nil"/>
              <w:left w:val="nil"/>
              <w:bottom w:val="nil"/>
              <w:right w:val="nil"/>
            </w:tcBorders>
            <w:shd w:val="clear" w:color="auto" w:fill="auto"/>
            <w:noWrap/>
            <w:vAlign w:val="bottom"/>
            <w:hideMark/>
          </w:tcPr>
          <w:p w14:paraId="476D19E8" w14:textId="77777777" w:rsidR="0039291D" w:rsidRPr="00061D3E" w:rsidRDefault="0039291D" w:rsidP="0039291D">
            <w:pPr>
              <w:jc w:val="center"/>
              <w:rPr>
                <w:rFonts w:cs="Arial"/>
                <w:color w:val="000000"/>
                <w:sz w:val="18"/>
                <w:lang w:val="en-US"/>
              </w:rPr>
            </w:pPr>
            <w:r w:rsidRPr="00061D3E">
              <w:rPr>
                <w:rFonts w:cs="Arial"/>
                <w:color w:val="000000"/>
                <w:sz w:val="18"/>
                <w:lang w:val="en-US"/>
              </w:rPr>
              <w:t>4.6</w:t>
            </w:r>
          </w:p>
        </w:tc>
        <w:tc>
          <w:tcPr>
            <w:tcW w:w="544" w:type="pct"/>
            <w:tcBorders>
              <w:top w:val="nil"/>
              <w:left w:val="nil"/>
              <w:bottom w:val="nil"/>
              <w:right w:val="nil"/>
            </w:tcBorders>
            <w:shd w:val="clear" w:color="auto" w:fill="auto"/>
            <w:noWrap/>
            <w:vAlign w:val="bottom"/>
            <w:hideMark/>
          </w:tcPr>
          <w:p w14:paraId="3F87A209" w14:textId="77777777" w:rsidR="0039291D" w:rsidRPr="00061D3E" w:rsidRDefault="0039291D" w:rsidP="0039291D">
            <w:pPr>
              <w:jc w:val="center"/>
              <w:rPr>
                <w:rFonts w:cs="Arial"/>
                <w:color w:val="000000"/>
                <w:sz w:val="18"/>
                <w:lang w:val="en-US"/>
              </w:rPr>
            </w:pPr>
            <w:r w:rsidRPr="00061D3E">
              <w:rPr>
                <w:rFonts w:cs="Arial"/>
                <w:color w:val="000000"/>
                <w:sz w:val="18"/>
                <w:lang w:val="en-US"/>
              </w:rPr>
              <w:t>3.9</w:t>
            </w:r>
          </w:p>
        </w:tc>
        <w:tc>
          <w:tcPr>
            <w:tcW w:w="544" w:type="pct"/>
            <w:tcBorders>
              <w:top w:val="nil"/>
              <w:left w:val="nil"/>
              <w:bottom w:val="nil"/>
              <w:right w:val="nil"/>
            </w:tcBorders>
            <w:shd w:val="clear" w:color="auto" w:fill="auto"/>
            <w:noWrap/>
            <w:vAlign w:val="bottom"/>
            <w:hideMark/>
          </w:tcPr>
          <w:p w14:paraId="51601B6B" w14:textId="77777777" w:rsidR="0039291D" w:rsidRPr="00061D3E" w:rsidRDefault="0039291D" w:rsidP="0039291D">
            <w:pPr>
              <w:jc w:val="center"/>
              <w:rPr>
                <w:rFonts w:cs="Arial"/>
                <w:color w:val="000000"/>
                <w:sz w:val="18"/>
                <w:lang w:val="en-US"/>
              </w:rPr>
            </w:pPr>
            <w:r w:rsidRPr="00061D3E">
              <w:rPr>
                <w:rFonts w:cs="Arial"/>
                <w:color w:val="000000"/>
                <w:sz w:val="18"/>
                <w:lang w:val="en-US"/>
              </w:rPr>
              <w:t>3.7</w:t>
            </w:r>
          </w:p>
        </w:tc>
        <w:tc>
          <w:tcPr>
            <w:tcW w:w="544" w:type="pct"/>
            <w:gridSpan w:val="3"/>
            <w:tcBorders>
              <w:top w:val="nil"/>
              <w:left w:val="nil"/>
              <w:bottom w:val="nil"/>
              <w:right w:val="nil"/>
            </w:tcBorders>
            <w:shd w:val="clear" w:color="auto" w:fill="auto"/>
            <w:noWrap/>
            <w:vAlign w:val="bottom"/>
            <w:hideMark/>
          </w:tcPr>
          <w:p w14:paraId="6F08C424" w14:textId="77777777" w:rsidR="0039291D" w:rsidRPr="00061D3E" w:rsidRDefault="0039291D" w:rsidP="0039291D">
            <w:pPr>
              <w:jc w:val="center"/>
              <w:rPr>
                <w:rFonts w:cs="Arial"/>
                <w:color w:val="000000"/>
                <w:sz w:val="18"/>
                <w:lang w:val="en-US"/>
              </w:rPr>
            </w:pPr>
            <w:r w:rsidRPr="00061D3E">
              <w:rPr>
                <w:rFonts w:cs="Arial"/>
                <w:color w:val="000000"/>
                <w:sz w:val="18"/>
                <w:lang w:val="en-US"/>
              </w:rPr>
              <w:t>4.2</w:t>
            </w:r>
          </w:p>
        </w:tc>
        <w:tc>
          <w:tcPr>
            <w:tcW w:w="544" w:type="pct"/>
            <w:gridSpan w:val="3"/>
            <w:tcBorders>
              <w:top w:val="nil"/>
              <w:left w:val="nil"/>
              <w:bottom w:val="nil"/>
              <w:right w:val="nil"/>
            </w:tcBorders>
            <w:shd w:val="clear" w:color="auto" w:fill="auto"/>
            <w:noWrap/>
            <w:vAlign w:val="bottom"/>
            <w:hideMark/>
          </w:tcPr>
          <w:p w14:paraId="3E5984FA" w14:textId="77777777" w:rsidR="0039291D" w:rsidRPr="00061D3E" w:rsidRDefault="0039291D" w:rsidP="0039291D">
            <w:pPr>
              <w:jc w:val="center"/>
              <w:rPr>
                <w:rFonts w:cs="Arial"/>
                <w:color w:val="000000"/>
                <w:sz w:val="18"/>
                <w:lang w:val="en-US"/>
              </w:rPr>
            </w:pPr>
            <w:r w:rsidRPr="00061D3E">
              <w:rPr>
                <w:rFonts w:cs="Arial"/>
                <w:color w:val="000000"/>
                <w:sz w:val="18"/>
                <w:lang w:val="en-US"/>
              </w:rPr>
              <w:t>3.5</w:t>
            </w:r>
          </w:p>
        </w:tc>
      </w:tr>
      <w:tr w:rsidR="0039291D" w:rsidRPr="00061D3E" w14:paraId="39B1BAE7" w14:textId="77777777" w:rsidTr="00061D3E">
        <w:trPr>
          <w:trHeight w:val="255"/>
        </w:trPr>
        <w:tc>
          <w:tcPr>
            <w:tcW w:w="1737" w:type="pct"/>
            <w:vMerge/>
            <w:tcBorders>
              <w:top w:val="single" w:sz="4" w:space="0" w:color="auto"/>
              <w:left w:val="nil"/>
              <w:bottom w:val="single" w:sz="8" w:space="0" w:color="000000"/>
              <w:right w:val="nil"/>
            </w:tcBorders>
            <w:vAlign w:val="center"/>
            <w:hideMark/>
          </w:tcPr>
          <w:p w14:paraId="7885F608" w14:textId="77777777" w:rsidR="0039291D" w:rsidRPr="00061D3E" w:rsidRDefault="0039291D" w:rsidP="0039291D">
            <w:pPr>
              <w:rPr>
                <w:rFonts w:cs="Arial"/>
                <w:color w:val="000000"/>
                <w:sz w:val="18"/>
                <w:lang w:val="en-US"/>
              </w:rPr>
            </w:pPr>
          </w:p>
        </w:tc>
        <w:tc>
          <w:tcPr>
            <w:tcW w:w="544" w:type="pct"/>
            <w:tcBorders>
              <w:top w:val="nil"/>
              <w:left w:val="nil"/>
              <w:bottom w:val="nil"/>
              <w:right w:val="nil"/>
            </w:tcBorders>
            <w:shd w:val="clear" w:color="auto" w:fill="auto"/>
            <w:vAlign w:val="center"/>
            <w:hideMark/>
          </w:tcPr>
          <w:p w14:paraId="463C930F" w14:textId="77777777" w:rsidR="0039291D" w:rsidRPr="00061D3E" w:rsidRDefault="0039291D" w:rsidP="0039291D">
            <w:pPr>
              <w:jc w:val="center"/>
              <w:rPr>
                <w:rFonts w:cs="Arial"/>
                <w:color w:val="000000"/>
                <w:sz w:val="18"/>
                <w:lang w:val="en-US"/>
              </w:rPr>
            </w:pPr>
            <w:r w:rsidRPr="00061D3E">
              <w:rPr>
                <w:rFonts w:cs="Arial"/>
                <w:color w:val="000000"/>
                <w:sz w:val="18"/>
                <w:lang w:val="en-US"/>
              </w:rPr>
              <w:t>2010</w:t>
            </w:r>
          </w:p>
        </w:tc>
        <w:tc>
          <w:tcPr>
            <w:tcW w:w="544" w:type="pct"/>
            <w:tcBorders>
              <w:top w:val="nil"/>
              <w:left w:val="nil"/>
              <w:bottom w:val="nil"/>
              <w:right w:val="nil"/>
            </w:tcBorders>
            <w:shd w:val="clear" w:color="auto" w:fill="auto"/>
            <w:noWrap/>
            <w:vAlign w:val="bottom"/>
            <w:hideMark/>
          </w:tcPr>
          <w:p w14:paraId="1CE26D8F" w14:textId="77777777" w:rsidR="0039291D" w:rsidRPr="00061D3E" w:rsidRDefault="0039291D" w:rsidP="0039291D">
            <w:pPr>
              <w:jc w:val="center"/>
              <w:rPr>
                <w:rFonts w:cs="Arial"/>
                <w:color w:val="000000"/>
                <w:sz w:val="18"/>
                <w:lang w:val="en-US"/>
              </w:rPr>
            </w:pPr>
            <w:r w:rsidRPr="00061D3E">
              <w:rPr>
                <w:rFonts w:cs="Arial"/>
                <w:color w:val="000000"/>
                <w:sz w:val="18"/>
                <w:lang w:val="en-US"/>
              </w:rPr>
              <w:t>3.4</w:t>
            </w:r>
          </w:p>
        </w:tc>
        <w:tc>
          <w:tcPr>
            <w:tcW w:w="544" w:type="pct"/>
            <w:tcBorders>
              <w:top w:val="nil"/>
              <w:left w:val="nil"/>
              <w:bottom w:val="nil"/>
              <w:right w:val="nil"/>
            </w:tcBorders>
            <w:shd w:val="clear" w:color="auto" w:fill="auto"/>
            <w:noWrap/>
            <w:vAlign w:val="bottom"/>
            <w:hideMark/>
          </w:tcPr>
          <w:p w14:paraId="3591C8E3" w14:textId="77777777" w:rsidR="0039291D" w:rsidRPr="00061D3E" w:rsidRDefault="0039291D" w:rsidP="0039291D">
            <w:pPr>
              <w:jc w:val="center"/>
              <w:rPr>
                <w:rFonts w:cs="Arial"/>
                <w:color w:val="000000"/>
                <w:sz w:val="18"/>
                <w:lang w:val="en-US"/>
              </w:rPr>
            </w:pPr>
            <w:r w:rsidRPr="00061D3E">
              <w:rPr>
                <w:rFonts w:cs="Arial"/>
                <w:color w:val="000000"/>
                <w:sz w:val="18"/>
                <w:lang w:val="en-US"/>
              </w:rPr>
              <w:t>1.8***</w:t>
            </w:r>
          </w:p>
        </w:tc>
        <w:tc>
          <w:tcPr>
            <w:tcW w:w="544" w:type="pct"/>
            <w:tcBorders>
              <w:top w:val="nil"/>
              <w:left w:val="nil"/>
              <w:bottom w:val="nil"/>
              <w:right w:val="nil"/>
            </w:tcBorders>
            <w:shd w:val="clear" w:color="auto" w:fill="auto"/>
            <w:noWrap/>
            <w:vAlign w:val="bottom"/>
            <w:hideMark/>
          </w:tcPr>
          <w:p w14:paraId="34D48050" w14:textId="77777777" w:rsidR="0039291D" w:rsidRPr="00061D3E" w:rsidRDefault="0039291D" w:rsidP="0039291D">
            <w:pPr>
              <w:jc w:val="center"/>
              <w:rPr>
                <w:rFonts w:cs="Arial"/>
                <w:color w:val="000000"/>
                <w:sz w:val="18"/>
                <w:lang w:val="en-US"/>
              </w:rPr>
            </w:pPr>
            <w:r w:rsidRPr="00061D3E">
              <w:rPr>
                <w:rFonts w:cs="Arial"/>
                <w:color w:val="000000"/>
                <w:sz w:val="18"/>
                <w:lang w:val="en-US"/>
              </w:rPr>
              <w:t>2.3**</w:t>
            </w:r>
          </w:p>
        </w:tc>
        <w:tc>
          <w:tcPr>
            <w:tcW w:w="544" w:type="pct"/>
            <w:gridSpan w:val="3"/>
            <w:tcBorders>
              <w:top w:val="nil"/>
              <w:left w:val="nil"/>
              <w:bottom w:val="nil"/>
              <w:right w:val="nil"/>
            </w:tcBorders>
            <w:shd w:val="clear" w:color="auto" w:fill="auto"/>
            <w:noWrap/>
            <w:vAlign w:val="bottom"/>
            <w:hideMark/>
          </w:tcPr>
          <w:p w14:paraId="574B3A5A" w14:textId="77777777" w:rsidR="0039291D" w:rsidRPr="00061D3E" w:rsidRDefault="0039291D" w:rsidP="0039291D">
            <w:pPr>
              <w:jc w:val="center"/>
              <w:rPr>
                <w:rFonts w:cs="Arial"/>
                <w:color w:val="000000"/>
                <w:sz w:val="18"/>
                <w:lang w:val="en-US"/>
              </w:rPr>
            </w:pPr>
            <w:r w:rsidRPr="00061D3E">
              <w:rPr>
                <w:rFonts w:cs="Arial"/>
                <w:color w:val="000000"/>
                <w:sz w:val="18"/>
                <w:lang w:val="en-US"/>
              </w:rPr>
              <w:t>2.8*</w:t>
            </w:r>
          </w:p>
        </w:tc>
        <w:tc>
          <w:tcPr>
            <w:tcW w:w="544" w:type="pct"/>
            <w:gridSpan w:val="3"/>
            <w:tcBorders>
              <w:top w:val="nil"/>
              <w:left w:val="nil"/>
              <w:bottom w:val="nil"/>
              <w:right w:val="nil"/>
            </w:tcBorders>
            <w:shd w:val="clear" w:color="auto" w:fill="auto"/>
            <w:noWrap/>
            <w:vAlign w:val="bottom"/>
            <w:hideMark/>
          </w:tcPr>
          <w:p w14:paraId="7C0A7EDC" w14:textId="77777777" w:rsidR="0039291D" w:rsidRPr="00061D3E" w:rsidRDefault="0039291D" w:rsidP="0039291D">
            <w:pPr>
              <w:jc w:val="center"/>
              <w:rPr>
                <w:rFonts w:cs="Arial"/>
                <w:color w:val="000000"/>
                <w:sz w:val="18"/>
                <w:lang w:val="en-US"/>
              </w:rPr>
            </w:pPr>
            <w:r w:rsidRPr="00061D3E">
              <w:rPr>
                <w:rFonts w:cs="Arial"/>
                <w:color w:val="000000"/>
                <w:sz w:val="18"/>
                <w:lang w:val="en-US"/>
              </w:rPr>
              <w:t>2.6</w:t>
            </w:r>
          </w:p>
        </w:tc>
      </w:tr>
      <w:tr w:rsidR="0039291D" w:rsidRPr="00061D3E" w14:paraId="166F4D5B" w14:textId="77777777" w:rsidTr="00061D3E">
        <w:trPr>
          <w:trHeight w:val="255"/>
        </w:trPr>
        <w:tc>
          <w:tcPr>
            <w:tcW w:w="1737" w:type="pct"/>
            <w:vMerge/>
            <w:tcBorders>
              <w:top w:val="single" w:sz="4" w:space="0" w:color="auto"/>
              <w:left w:val="nil"/>
              <w:bottom w:val="single" w:sz="8" w:space="0" w:color="000000"/>
              <w:right w:val="nil"/>
            </w:tcBorders>
            <w:vAlign w:val="center"/>
            <w:hideMark/>
          </w:tcPr>
          <w:p w14:paraId="725C08DB" w14:textId="77777777" w:rsidR="0039291D" w:rsidRPr="00061D3E" w:rsidRDefault="0039291D" w:rsidP="0039291D">
            <w:pPr>
              <w:rPr>
                <w:rFonts w:cs="Arial"/>
                <w:color w:val="000000"/>
                <w:sz w:val="18"/>
                <w:lang w:val="en-US"/>
              </w:rPr>
            </w:pPr>
          </w:p>
        </w:tc>
        <w:tc>
          <w:tcPr>
            <w:tcW w:w="544" w:type="pct"/>
            <w:tcBorders>
              <w:top w:val="nil"/>
              <w:left w:val="nil"/>
              <w:bottom w:val="nil"/>
              <w:right w:val="nil"/>
            </w:tcBorders>
            <w:shd w:val="clear" w:color="auto" w:fill="auto"/>
            <w:vAlign w:val="center"/>
            <w:hideMark/>
          </w:tcPr>
          <w:p w14:paraId="4FCCAAB3" w14:textId="77777777" w:rsidR="0039291D" w:rsidRPr="00061D3E" w:rsidRDefault="0039291D" w:rsidP="0039291D">
            <w:pPr>
              <w:jc w:val="center"/>
              <w:rPr>
                <w:rFonts w:cs="Arial"/>
                <w:color w:val="000000"/>
                <w:sz w:val="18"/>
                <w:lang w:val="en-US"/>
              </w:rPr>
            </w:pPr>
            <w:r w:rsidRPr="00061D3E">
              <w:rPr>
                <w:rFonts w:cs="Arial"/>
                <w:color w:val="000000"/>
                <w:sz w:val="18"/>
                <w:lang w:val="en-US"/>
              </w:rPr>
              <w:t>2014</w:t>
            </w:r>
          </w:p>
        </w:tc>
        <w:tc>
          <w:tcPr>
            <w:tcW w:w="544" w:type="pct"/>
            <w:tcBorders>
              <w:top w:val="nil"/>
              <w:left w:val="nil"/>
              <w:bottom w:val="nil"/>
              <w:right w:val="nil"/>
            </w:tcBorders>
            <w:shd w:val="clear" w:color="auto" w:fill="auto"/>
            <w:noWrap/>
            <w:vAlign w:val="bottom"/>
            <w:hideMark/>
          </w:tcPr>
          <w:p w14:paraId="79BD79A7" w14:textId="77777777" w:rsidR="0039291D" w:rsidRPr="00061D3E" w:rsidRDefault="0039291D" w:rsidP="0039291D">
            <w:pPr>
              <w:jc w:val="center"/>
              <w:rPr>
                <w:rFonts w:cs="Arial"/>
                <w:color w:val="000000"/>
                <w:sz w:val="18"/>
                <w:lang w:val="en-US"/>
              </w:rPr>
            </w:pPr>
            <w:r w:rsidRPr="00061D3E">
              <w:rPr>
                <w:rFonts w:cs="Arial"/>
                <w:color w:val="000000"/>
                <w:sz w:val="18"/>
                <w:lang w:val="en-US"/>
              </w:rPr>
              <w:t>1.4***</w:t>
            </w:r>
          </w:p>
        </w:tc>
        <w:tc>
          <w:tcPr>
            <w:tcW w:w="544" w:type="pct"/>
            <w:tcBorders>
              <w:top w:val="nil"/>
              <w:left w:val="nil"/>
              <w:bottom w:val="nil"/>
              <w:right w:val="nil"/>
            </w:tcBorders>
            <w:shd w:val="clear" w:color="auto" w:fill="auto"/>
            <w:noWrap/>
            <w:vAlign w:val="bottom"/>
            <w:hideMark/>
          </w:tcPr>
          <w:p w14:paraId="74F0F9B2" w14:textId="77777777" w:rsidR="0039291D" w:rsidRPr="00061D3E" w:rsidRDefault="0039291D" w:rsidP="0039291D">
            <w:pPr>
              <w:jc w:val="center"/>
              <w:rPr>
                <w:rFonts w:cs="Arial"/>
                <w:color w:val="000000"/>
                <w:sz w:val="18"/>
                <w:lang w:val="en-US"/>
              </w:rPr>
            </w:pPr>
            <w:r w:rsidRPr="00061D3E">
              <w:rPr>
                <w:rFonts w:cs="Arial"/>
                <w:color w:val="000000"/>
                <w:sz w:val="18"/>
                <w:lang w:val="en-US"/>
              </w:rPr>
              <w:t>1.4</w:t>
            </w:r>
          </w:p>
        </w:tc>
        <w:tc>
          <w:tcPr>
            <w:tcW w:w="544" w:type="pct"/>
            <w:tcBorders>
              <w:top w:val="nil"/>
              <w:left w:val="nil"/>
              <w:bottom w:val="nil"/>
              <w:right w:val="nil"/>
            </w:tcBorders>
            <w:shd w:val="clear" w:color="auto" w:fill="auto"/>
            <w:noWrap/>
            <w:vAlign w:val="bottom"/>
            <w:hideMark/>
          </w:tcPr>
          <w:p w14:paraId="5BA80F95" w14:textId="77777777" w:rsidR="0039291D" w:rsidRPr="00061D3E" w:rsidRDefault="0039291D" w:rsidP="0039291D">
            <w:pPr>
              <w:jc w:val="center"/>
              <w:rPr>
                <w:rFonts w:cs="Arial"/>
                <w:color w:val="000000"/>
                <w:sz w:val="18"/>
                <w:lang w:val="en-US"/>
              </w:rPr>
            </w:pPr>
            <w:r w:rsidRPr="00061D3E">
              <w:rPr>
                <w:rFonts w:cs="Arial"/>
                <w:color w:val="000000"/>
                <w:sz w:val="18"/>
                <w:lang w:val="en-US"/>
              </w:rPr>
              <w:t>1.1***</w:t>
            </w:r>
          </w:p>
        </w:tc>
        <w:tc>
          <w:tcPr>
            <w:tcW w:w="544" w:type="pct"/>
            <w:gridSpan w:val="3"/>
            <w:tcBorders>
              <w:top w:val="nil"/>
              <w:left w:val="nil"/>
              <w:bottom w:val="nil"/>
              <w:right w:val="nil"/>
            </w:tcBorders>
            <w:shd w:val="clear" w:color="auto" w:fill="auto"/>
            <w:noWrap/>
            <w:vAlign w:val="bottom"/>
            <w:hideMark/>
          </w:tcPr>
          <w:p w14:paraId="596AB2F3" w14:textId="77777777" w:rsidR="0039291D" w:rsidRPr="00061D3E" w:rsidRDefault="0039291D" w:rsidP="0039291D">
            <w:pPr>
              <w:jc w:val="center"/>
              <w:rPr>
                <w:rFonts w:cs="Arial"/>
                <w:color w:val="000000"/>
                <w:sz w:val="18"/>
                <w:lang w:val="en-US"/>
              </w:rPr>
            </w:pPr>
            <w:r w:rsidRPr="00061D3E">
              <w:rPr>
                <w:rFonts w:cs="Arial"/>
                <w:color w:val="000000"/>
                <w:sz w:val="18"/>
                <w:lang w:val="en-US"/>
              </w:rPr>
              <w:t>0.7***</w:t>
            </w:r>
          </w:p>
        </w:tc>
        <w:tc>
          <w:tcPr>
            <w:tcW w:w="544" w:type="pct"/>
            <w:gridSpan w:val="3"/>
            <w:tcBorders>
              <w:top w:val="nil"/>
              <w:left w:val="nil"/>
              <w:bottom w:val="nil"/>
              <w:right w:val="nil"/>
            </w:tcBorders>
            <w:shd w:val="clear" w:color="auto" w:fill="auto"/>
            <w:noWrap/>
            <w:vAlign w:val="bottom"/>
            <w:hideMark/>
          </w:tcPr>
          <w:p w14:paraId="6D5FFCBA" w14:textId="77777777" w:rsidR="0039291D" w:rsidRPr="00061D3E" w:rsidRDefault="0039291D" w:rsidP="0039291D">
            <w:pPr>
              <w:jc w:val="center"/>
              <w:rPr>
                <w:rFonts w:cs="Arial"/>
                <w:color w:val="000000"/>
                <w:sz w:val="18"/>
                <w:lang w:val="en-US"/>
              </w:rPr>
            </w:pPr>
            <w:r w:rsidRPr="00061D3E">
              <w:rPr>
                <w:rFonts w:cs="Arial"/>
                <w:color w:val="000000"/>
                <w:sz w:val="18"/>
                <w:lang w:val="en-US"/>
              </w:rPr>
              <w:t>1.2**</w:t>
            </w:r>
          </w:p>
        </w:tc>
      </w:tr>
      <w:tr w:rsidR="0039291D" w:rsidRPr="00061D3E" w14:paraId="269DD6F4" w14:textId="77777777" w:rsidTr="00061D3E">
        <w:trPr>
          <w:trHeight w:val="270"/>
        </w:trPr>
        <w:tc>
          <w:tcPr>
            <w:tcW w:w="1737" w:type="pct"/>
            <w:vMerge/>
            <w:tcBorders>
              <w:top w:val="single" w:sz="4" w:space="0" w:color="auto"/>
              <w:left w:val="nil"/>
              <w:bottom w:val="single" w:sz="8" w:space="0" w:color="000000"/>
              <w:right w:val="nil"/>
            </w:tcBorders>
            <w:vAlign w:val="center"/>
            <w:hideMark/>
          </w:tcPr>
          <w:p w14:paraId="46F7512F" w14:textId="77777777" w:rsidR="0039291D" w:rsidRPr="00061D3E" w:rsidRDefault="0039291D" w:rsidP="0039291D">
            <w:pPr>
              <w:rPr>
                <w:rFonts w:cs="Arial"/>
                <w:color w:val="000000"/>
                <w:sz w:val="18"/>
                <w:lang w:val="en-US"/>
              </w:rPr>
            </w:pPr>
          </w:p>
        </w:tc>
        <w:tc>
          <w:tcPr>
            <w:tcW w:w="544" w:type="pct"/>
            <w:tcBorders>
              <w:top w:val="nil"/>
              <w:left w:val="nil"/>
              <w:bottom w:val="single" w:sz="8" w:space="0" w:color="auto"/>
              <w:right w:val="nil"/>
            </w:tcBorders>
            <w:shd w:val="clear" w:color="auto" w:fill="auto"/>
            <w:vAlign w:val="center"/>
            <w:hideMark/>
          </w:tcPr>
          <w:p w14:paraId="18F24999" w14:textId="77777777" w:rsidR="0039291D" w:rsidRPr="00061D3E" w:rsidRDefault="0039291D" w:rsidP="0039291D">
            <w:pPr>
              <w:jc w:val="center"/>
              <w:rPr>
                <w:rFonts w:cs="Arial"/>
                <w:color w:val="000000"/>
                <w:sz w:val="18"/>
                <w:lang w:val="en-US"/>
              </w:rPr>
            </w:pPr>
            <w:r w:rsidRPr="00061D3E">
              <w:rPr>
                <w:rFonts w:cs="Arial"/>
                <w:color w:val="000000"/>
                <w:sz w:val="18"/>
                <w:lang w:val="en-US"/>
              </w:rPr>
              <w:t>2017</w:t>
            </w:r>
          </w:p>
        </w:tc>
        <w:tc>
          <w:tcPr>
            <w:tcW w:w="544" w:type="pct"/>
            <w:tcBorders>
              <w:top w:val="nil"/>
              <w:left w:val="nil"/>
              <w:bottom w:val="single" w:sz="8" w:space="0" w:color="auto"/>
              <w:right w:val="nil"/>
            </w:tcBorders>
            <w:shd w:val="clear" w:color="auto" w:fill="auto"/>
            <w:vAlign w:val="center"/>
            <w:hideMark/>
          </w:tcPr>
          <w:p w14:paraId="21FE3E09" w14:textId="77777777" w:rsidR="0039291D" w:rsidRPr="00061D3E" w:rsidRDefault="0039291D" w:rsidP="0039291D">
            <w:pPr>
              <w:jc w:val="center"/>
              <w:rPr>
                <w:rFonts w:cs="Arial"/>
                <w:color w:val="000000"/>
                <w:sz w:val="18"/>
                <w:lang w:val="en-US"/>
              </w:rPr>
            </w:pPr>
            <w:r w:rsidRPr="00061D3E">
              <w:rPr>
                <w:rFonts w:cs="Arial"/>
                <w:color w:val="000000"/>
                <w:sz w:val="18"/>
                <w:lang w:val="en-US"/>
              </w:rPr>
              <w:t>0.7***</w:t>
            </w:r>
          </w:p>
        </w:tc>
        <w:tc>
          <w:tcPr>
            <w:tcW w:w="544" w:type="pct"/>
            <w:tcBorders>
              <w:top w:val="nil"/>
              <w:left w:val="nil"/>
              <w:bottom w:val="single" w:sz="8" w:space="0" w:color="auto"/>
              <w:right w:val="nil"/>
            </w:tcBorders>
            <w:shd w:val="clear" w:color="auto" w:fill="auto"/>
            <w:vAlign w:val="center"/>
            <w:hideMark/>
          </w:tcPr>
          <w:p w14:paraId="319EB5BD" w14:textId="77777777" w:rsidR="0039291D" w:rsidRPr="00061D3E" w:rsidRDefault="0039291D" w:rsidP="0039291D">
            <w:pPr>
              <w:jc w:val="center"/>
              <w:rPr>
                <w:rFonts w:cs="Arial"/>
                <w:color w:val="000000"/>
                <w:sz w:val="18"/>
                <w:lang w:val="en-US"/>
              </w:rPr>
            </w:pPr>
            <w:r w:rsidRPr="00061D3E">
              <w:rPr>
                <w:rFonts w:cs="Arial"/>
                <w:color w:val="000000"/>
                <w:sz w:val="18"/>
                <w:lang w:val="en-US"/>
              </w:rPr>
              <w:t>0.9***</w:t>
            </w:r>
          </w:p>
        </w:tc>
        <w:tc>
          <w:tcPr>
            <w:tcW w:w="544" w:type="pct"/>
            <w:tcBorders>
              <w:top w:val="nil"/>
              <w:left w:val="nil"/>
              <w:bottom w:val="single" w:sz="8" w:space="0" w:color="auto"/>
              <w:right w:val="nil"/>
            </w:tcBorders>
            <w:shd w:val="clear" w:color="auto" w:fill="auto"/>
            <w:vAlign w:val="center"/>
            <w:hideMark/>
          </w:tcPr>
          <w:p w14:paraId="30AEDEAA" w14:textId="77777777" w:rsidR="0039291D" w:rsidRPr="00061D3E" w:rsidRDefault="0039291D" w:rsidP="0039291D">
            <w:pPr>
              <w:jc w:val="center"/>
              <w:rPr>
                <w:rFonts w:cs="Arial"/>
                <w:color w:val="000000"/>
                <w:sz w:val="18"/>
                <w:lang w:val="en-US"/>
              </w:rPr>
            </w:pPr>
            <w:r w:rsidRPr="00061D3E">
              <w:rPr>
                <w:rFonts w:cs="Arial"/>
                <w:color w:val="000000"/>
                <w:sz w:val="18"/>
                <w:lang w:val="en-US"/>
              </w:rPr>
              <w:t>0.5***</w:t>
            </w:r>
          </w:p>
        </w:tc>
        <w:tc>
          <w:tcPr>
            <w:tcW w:w="544" w:type="pct"/>
            <w:gridSpan w:val="3"/>
            <w:tcBorders>
              <w:top w:val="nil"/>
              <w:left w:val="nil"/>
              <w:bottom w:val="single" w:sz="8" w:space="0" w:color="auto"/>
              <w:right w:val="nil"/>
            </w:tcBorders>
            <w:shd w:val="clear" w:color="auto" w:fill="auto"/>
            <w:vAlign w:val="center"/>
            <w:hideMark/>
          </w:tcPr>
          <w:p w14:paraId="3FA0F2C7" w14:textId="77777777" w:rsidR="0039291D" w:rsidRPr="00061D3E" w:rsidRDefault="0039291D" w:rsidP="0039291D">
            <w:pPr>
              <w:jc w:val="center"/>
              <w:rPr>
                <w:rFonts w:cs="Arial"/>
                <w:color w:val="000000"/>
                <w:sz w:val="18"/>
                <w:lang w:val="en-US"/>
              </w:rPr>
            </w:pPr>
            <w:r w:rsidRPr="00061D3E">
              <w:rPr>
                <w:rFonts w:cs="Arial"/>
                <w:color w:val="000000"/>
                <w:sz w:val="18"/>
                <w:lang w:val="en-US"/>
              </w:rPr>
              <w:t>0.8</w:t>
            </w:r>
          </w:p>
        </w:tc>
        <w:tc>
          <w:tcPr>
            <w:tcW w:w="544" w:type="pct"/>
            <w:gridSpan w:val="3"/>
            <w:tcBorders>
              <w:top w:val="nil"/>
              <w:left w:val="nil"/>
              <w:bottom w:val="single" w:sz="8" w:space="0" w:color="auto"/>
              <w:right w:val="nil"/>
            </w:tcBorders>
            <w:shd w:val="clear" w:color="auto" w:fill="auto"/>
            <w:vAlign w:val="center"/>
            <w:hideMark/>
          </w:tcPr>
          <w:p w14:paraId="1C8EA006" w14:textId="77777777" w:rsidR="0039291D" w:rsidRPr="00061D3E" w:rsidRDefault="0039291D" w:rsidP="0039291D">
            <w:pPr>
              <w:jc w:val="center"/>
              <w:rPr>
                <w:rFonts w:cs="Arial"/>
                <w:color w:val="000000"/>
                <w:sz w:val="18"/>
                <w:lang w:val="en-US"/>
              </w:rPr>
            </w:pPr>
            <w:r w:rsidRPr="00061D3E">
              <w:rPr>
                <w:rFonts w:cs="Arial"/>
                <w:color w:val="000000"/>
                <w:sz w:val="18"/>
                <w:lang w:val="en-US"/>
              </w:rPr>
              <w:t>0.5***</w:t>
            </w:r>
          </w:p>
        </w:tc>
      </w:tr>
      <w:tr w:rsidR="0039291D" w:rsidRPr="00061D3E" w14:paraId="690C260B" w14:textId="77777777" w:rsidTr="00061D3E">
        <w:trPr>
          <w:trHeight w:val="285"/>
        </w:trPr>
        <w:tc>
          <w:tcPr>
            <w:tcW w:w="3944" w:type="pct"/>
            <w:gridSpan w:val="6"/>
            <w:tcBorders>
              <w:top w:val="nil"/>
              <w:left w:val="nil"/>
              <w:bottom w:val="nil"/>
              <w:right w:val="nil"/>
            </w:tcBorders>
            <w:shd w:val="clear" w:color="auto" w:fill="auto"/>
            <w:noWrap/>
            <w:vAlign w:val="bottom"/>
            <w:hideMark/>
          </w:tcPr>
          <w:p w14:paraId="104C2124" w14:textId="436BD03F" w:rsidR="0039291D" w:rsidRPr="00061D3E" w:rsidRDefault="0039291D" w:rsidP="0039291D">
            <w:pPr>
              <w:rPr>
                <w:rFonts w:cs="Arial"/>
                <w:color w:val="000000"/>
                <w:sz w:val="18"/>
                <w:lang w:val="en-US"/>
              </w:rPr>
            </w:pPr>
            <w:r w:rsidRPr="00061D3E">
              <w:rPr>
                <w:rFonts w:cs="Arial"/>
                <w:color w:val="000000"/>
                <w:sz w:val="18"/>
                <w:lang w:val="en-US"/>
              </w:rPr>
              <w:t>Note: Statistical significance of difference with previous survey:</w:t>
            </w:r>
            <w:r w:rsidR="005C6C6A">
              <w:rPr>
                <w:rFonts w:cs="Arial"/>
                <w:color w:val="000000"/>
                <w:sz w:val="18"/>
                <w:lang w:val="en-US"/>
              </w:rPr>
              <w:t xml:space="preserve"> </w:t>
            </w:r>
            <w:r w:rsidRPr="00061D3E">
              <w:rPr>
                <w:rFonts w:cs="Arial"/>
                <w:color w:val="000000"/>
                <w:sz w:val="18"/>
                <w:lang w:val="en-US"/>
              </w:rPr>
              <w:t>*** p&lt;0.01; ** p&lt;0.05; * p&lt;0.1.</w:t>
            </w:r>
          </w:p>
        </w:tc>
        <w:tc>
          <w:tcPr>
            <w:tcW w:w="286" w:type="pct"/>
            <w:tcBorders>
              <w:top w:val="nil"/>
              <w:left w:val="nil"/>
              <w:bottom w:val="nil"/>
              <w:right w:val="nil"/>
            </w:tcBorders>
            <w:shd w:val="clear" w:color="auto" w:fill="auto"/>
            <w:noWrap/>
            <w:vAlign w:val="bottom"/>
            <w:hideMark/>
          </w:tcPr>
          <w:p w14:paraId="53A01507" w14:textId="77777777" w:rsidR="0039291D" w:rsidRPr="00061D3E" w:rsidRDefault="0039291D" w:rsidP="0039291D">
            <w:pPr>
              <w:rPr>
                <w:rFonts w:cs="Arial"/>
                <w:color w:val="000000"/>
                <w:sz w:val="18"/>
                <w:lang w:val="en-US"/>
              </w:rPr>
            </w:pPr>
          </w:p>
        </w:tc>
        <w:tc>
          <w:tcPr>
            <w:tcW w:w="258" w:type="pct"/>
            <w:gridSpan w:val="2"/>
            <w:tcBorders>
              <w:top w:val="nil"/>
              <w:left w:val="nil"/>
              <w:bottom w:val="nil"/>
              <w:right w:val="nil"/>
            </w:tcBorders>
            <w:shd w:val="clear" w:color="auto" w:fill="auto"/>
            <w:noWrap/>
            <w:vAlign w:val="bottom"/>
            <w:hideMark/>
          </w:tcPr>
          <w:p w14:paraId="3F539B2A" w14:textId="77777777" w:rsidR="0039291D" w:rsidRPr="00061D3E" w:rsidRDefault="0039291D" w:rsidP="0039291D">
            <w:pPr>
              <w:jc w:val="center"/>
              <w:rPr>
                <w:rFonts w:ascii="Times New Roman" w:hAnsi="Times New Roman"/>
                <w:sz w:val="18"/>
                <w:lang w:val="en-US"/>
              </w:rPr>
            </w:pPr>
          </w:p>
        </w:tc>
        <w:tc>
          <w:tcPr>
            <w:tcW w:w="259" w:type="pct"/>
            <w:tcBorders>
              <w:top w:val="nil"/>
              <w:left w:val="nil"/>
              <w:bottom w:val="nil"/>
              <w:right w:val="nil"/>
            </w:tcBorders>
            <w:shd w:val="clear" w:color="auto" w:fill="auto"/>
            <w:noWrap/>
            <w:vAlign w:val="bottom"/>
            <w:hideMark/>
          </w:tcPr>
          <w:p w14:paraId="05746A23" w14:textId="77777777" w:rsidR="0039291D" w:rsidRPr="00061D3E" w:rsidRDefault="0039291D" w:rsidP="0039291D">
            <w:pPr>
              <w:jc w:val="center"/>
              <w:rPr>
                <w:rFonts w:ascii="Times New Roman" w:hAnsi="Times New Roman"/>
                <w:sz w:val="18"/>
                <w:lang w:val="en-US"/>
              </w:rPr>
            </w:pPr>
          </w:p>
        </w:tc>
        <w:tc>
          <w:tcPr>
            <w:tcW w:w="253" w:type="pct"/>
            <w:tcBorders>
              <w:top w:val="nil"/>
              <w:left w:val="nil"/>
              <w:bottom w:val="nil"/>
              <w:right w:val="nil"/>
            </w:tcBorders>
            <w:shd w:val="clear" w:color="auto" w:fill="auto"/>
            <w:noWrap/>
            <w:vAlign w:val="bottom"/>
            <w:hideMark/>
          </w:tcPr>
          <w:p w14:paraId="5E1865F4" w14:textId="7969EF5F" w:rsidR="0039291D" w:rsidRPr="00061D3E" w:rsidRDefault="0039291D" w:rsidP="0039291D">
            <w:pPr>
              <w:jc w:val="center"/>
              <w:rPr>
                <w:rFonts w:ascii="Times New Roman" w:hAnsi="Times New Roman"/>
                <w:sz w:val="18"/>
                <w:lang w:val="en-US"/>
              </w:rPr>
            </w:pPr>
          </w:p>
        </w:tc>
      </w:tr>
    </w:tbl>
    <w:p w14:paraId="05CBC810" w14:textId="30663411" w:rsidR="00236221" w:rsidRDefault="00236221" w:rsidP="00236221">
      <w:pPr>
        <w:pStyle w:val="Heading1"/>
        <w:rPr>
          <w:rFonts w:cs="Arial"/>
        </w:rPr>
      </w:pPr>
      <w:bookmarkStart w:id="68" w:name="_Toc180560050"/>
      <w:bookmarkStart w:id="69" w:name="_Toc532783189"/>
      <w:r w:rsidRPr="009B11AA">
        <w:rPr>
          <w:rFonts w:cs="Arial"/>
        </w:rPr>
        <w:t>Satisfaction with health services</w:t>
      </w:r>
      <w:bookmarkEnd w:id="68"/>
      <w:bookmarkEnd w:id="69"/>
    </w:p>
    <w:p w14:paraId="62C4B9F8" w14:textId="1BFA64E0" w:rsidR="00325177" w:rsidRPr="009B11AA" w:rsidRDefault="006C2884" w:rsidP="006C2884">
      <w:pPr>
        <w:jc w:val="both"/>
      </w:pPr>
      <w:proofErr w:type="gramStart"/>
      <w:r w:rsidRPr="009B11AA">
        <w:t xml:space="preserve">As was found in the previous surveys, most respondents in 2017 report being broadly happy with the health services that they </w:t>
      </w:r>
      <w:r w:rsidRPr="00F96DE6">
        <w:t>received.</w:t>
      </w:r>
      <w:proofErr w:type="gramEnd"/>
      <w:r w:rsidRPr="00F96DE6">
        <w:t xml:space="preserve"> Abou</w:t>
      </w:r>
      <w:r>
        <w:t>t 9</w:t>
      </w:r>
      <w:r w:rsidR="002C578B">
        <w:t>6</w:t>
      </w:r>
      <w:r>
        <w:t>.</w:t>
      </w:r>
      <w:r w:rsidR="002C578B">
        <w:t>3</w:t>
      </w:r>
      <w:r>
        <w:t xml:space="preserve"> percent of individuals report that they have high trust in the neares</w:t>
      </w:r>
      <w:r w:rsidRPr="00F96DE6">
        <w:t>t</w:t>
      </w:r>
      <w:r>
        <w:t xml:space="preserve"> </w:t>
      </w:r>
      <w:r w:rsidR="002C578B">
        <w:t xml:space="preserve">or most frequently used </w:t>
      </w:r>
      <w:r>
        <w:t>health facility, a</w:t>
      </w:r>
      <w:r w:rsidR="0026165F">
        <w:t xml:space="preserve">n </w:t>
      </w:r>
      <w:r>
        <w:t xml:space="preserve">improvement from </w:t>
      </w:r>
      <w:r w:rsidR="0026165F">
        <w:t xml:space="preserve">the already relatively high result of </w:t>
      </w:r>
      <w:r>
        <w:t>92.6 percent in 2014.</w:t>
      </w:r>
      <w:r w:rsidRPr="00F96DE6">
        <w:t xml:space="preserve"> About 78.6 percent feel that they were properly involved in their care. About 98.4 percent found the health care facilities they las</w:t>
      </w:r>
      <w:r w:rsidRPr="009B11AA">
        <w:t>t visited to b</w:t>
      </w:r>
      <w:r>
        <w:t>e clean or very clean, and 93.5 percent</w:t>
      </w:r>
      <w:r w:rsidRPr="009B11AA">
        <w:t xml:space="preserve"> reported spending more than 12 minutes with the main medical professional they saw. </w:t>
      </w:r>
      <w:r w:rsidR="0026165F">
        <w:t>Similar results are observed</w:t>
      </w:r>
      <w:r w:rsidRPr="009B11AA">
        <w:t xml:space="preserve"> in both rural and urban areas</w:t>
      </w:r>
      <w:r>
        <w:t xml:space="preserve"> (</w:t>
      </w:r>
      <w:r>
        <w:fldChar w:fldCharType="begin"/>
      </w:r>
      <w:r>
        <w:instrText xml:space="preserve"> REF _Ref501760705 \w \h </w:instrText>
      </w:r>
      <w:r>
        <w:fldChar w:fldCharType="separate"/>
      </w:r>
      <w:r w:rsidR="00187255">
        <w:t>Table 5.7</w:t>
      </w:r>
      <w:r>
        <w:fldChar w:fldCharType="end"/>
      </w:r>
      <w:r>
        <w:t>)</w:t>
      </w:r>
      <w:r w:rsidRPr="009B11AA">
        <w:t>.</w:t>
      </w:r>
    </w:p>
    <w:p w14:paraId="5BE848F7" w14:textId="77777777" w:rsidR="006C2884" w:rsidRPr="006C2884" w:rsidRDefault="006C2884" w:rsidP="00657493">
      <w:pPr>
        <w:jc w:val="both"/>
      </w:pPr>
    </w:p>
    <w:p w14:paraId="0A9219BC" w14:textId="2E3CB062" w:rsidR="00236221" w:rsidRDefault="00236221" w:rsidP="00236221">
      <w:pPr>
        <w:pStyle w:val="Table"/>
        <w:rPr>
          <w:rFonts w:cs="Arial"/>
        </w:rPr>
      </w:pPr>
      <w:bookmarkStart w:id="70" w:name="_Ref501760705"/>
      <w:r w:rsidRPr="009B11AA">
        <w:rPr>
          <w:rFonts w:cs="Arial"/>
        </w:rPr>
        <w:t>User satisfaction with services</w:t>
      </w:r>
      <w:bookmarkEnd w:id="70"/>
    </w:p>
    <w:tbl>
      <w:tblPr>
        <w:tblW w:w="5000" w:type="pct"/>
        <w:tblLook w:val="04A0" w:firstRow="1" w:lastRow="0" w:firstColumn="1" w:lastColumn="0" w:noHBand="0" w:noVBand="1"/>
      </w:tblPr>
      <w:tblGrid>
        <w:gridCol w:w="5507"/>
        <w:gridCol w:w="1082"/>
        <w:gridCol w:w="1083"/>
        <w:gridCol w:w="1083"/>
        <w:gridCol w:w="1087"/>
      </w:tblGrid>
      <w:tr w:rsidR="00E4025A" w:rsidRPr="00E4025A" w14:paraId="4FBFF71F" w14:textId="77777777" w:rsidTr="00E648B2">
        <w:trPr>
          <w:trHeight w:val="285"/>
        </w:trPr>
        <w:tc>
          <w:tcPr>
            <w:tcW w:w="2798" w:type="pct"/>
            <w:tcBorders>
              <w:top w:val="single" w:sz="12" w:space="0" w:color="auto"/>
              <w:left w:val="nil"/>
              <w:bottom w:val="single" w:sz="8" w:space="0" w:color="auto"/>
              <w:right w:val="nil"/>
            </w:tcBorders>
            <w:shd w:val="clear" w:color="auto" w:fill="auto"/>
            <w:vAlign w:val="center"/>
            <w:hideMark/>
          </w:tcPr>
          <w:p w14:paraId="0A09A117" w14:textId="77777777" w:rsidR="00E4025A" w:rsidRPr="00E4025A" w:rsidRDefault="00E4025A">
            <w:pPr>
              <w:rPr>
                <w:rFonts w:cs="Arial"/>
                <w:b/>
                <w:bCs/>
                <w:color w:val="000000"/>
                <w:sz w:val="20"/>
                <w:lang w:val="en-US"/>
              </w:rPr>
            </w:pPr>
            <w:r w:rsidRPr="00E4025A">
              <w:rPr>
                <w:rFonts w:cs="Arial"/>
                <w:b/>
                <w:bCs/>
                <w:color w:val="000000"/>
                <w:sz w:val="20"/>
                <w:lang w:val="en-US"/>
              </w:rPr>
              <w:t>Indicator</w:t>
            </w:r>
          </w:p>
        </w:tc>
        <w:tc>
          <w:tcPr>
            <w:tcW w:w="550" w:type="pct"/>
            <w:tcBorders>
              <w:top w:val="single" w:sz="12" w:space="0" w:color="auto"/>
              <w:left w:val="nil"/>
              <w:bottom w:val="single" w:sz="8" w:space="0" w:color="auto"/>
              <w:right w:val="nil"/>
            </w:tcBorders>
            <w:shd w:val="clear" w:color="auto" w:fill="auto"/>
            <w:vAlign w:val="center"/>
            <w:hideMark/>
          </w:tcPr>
          <w:p w14:paraId="2E75B065" w14:textId="77777777" w:rsidR="00E4025A" w:rsidRPr="00E4025A" w:rsidRDefault="00E4025A" w:rsidP="00E4025A">
            <w:pPr>
              <w:jc w:val="center"/>
              <w:rPr>
                <w:rFonts w:cs="Arial"/>
                <w:b/>
                <w:bCs/>
                <w:color w:val="000000"/>
                <w:sz w:val="20"/>
                <w:lang w:val="en-US"/>
              </w:rPr>
            </w:pPr>
            <w:r w:rsidRPr="00E4025A">
              <w:rPr>
                <w:rFonts w:cs="Arial"/>
                <w:b/>
                <w:bCs/>
                <w:color w:val="000000"/>
                <w:sz w:val="20"/>
                <w:lang w:val="en-US"/>
              </w:rPr>
              <w:t>Year</w:t>
            </w:r>
          </w:p>
        </w:tc>
        <w:tc>
          <w:tcPr>
            <w:tcW w:w="550" w:type="pct"/>
            <w:tcBorders>
              <w:top w:val="single" w:sz="12" w:space="0" w:color="auto"/>
              <w:left w:val="nil"/>
              <w:bottom w:val="single" w:sz="8" w:space="0" w:color="auto"/>
              <w:right w:val="nil"/>
            </w:tcBorders>
            <w:shd w:val="clear" w:color="auto" w:fill="auto"/>
            <w:vAlign w:val="center"/>
            <w:hideMark/>
          </w:tcPr>
          <w:p w14:paraId="73FCDFA4" w14:textId="77777777" w:rsidR="00E4025A" w:rsidRPr="00E4025A" w:rsidRDefault="00E4025A" w:rsidP="00E4025A">
            <w:pPr>
              <w:jc w:val="center"/>
              <w:rPr>
                <w:rFonts w:cs="Arial"/>
                <w:b/>
                <w:bCs/>
                <w:color w:val="000000"/>
                <w:sz w:val="20"/>
                <w:lang w:val="en-US"/>
              </w:rPr>
            </w:pPr>
            <w:r w:rsidRPr="00E4025A">
              <w:rPr>
                <w:rFonts w:cs="Arial"/>
                <w:b/>
                <w:bCs/>
                <w:color w:val="000000"/>
                <w:sz w:val="20"/>
                <w:lang w:val="en-US"/>
              </w:rPr>
              <w:t xml:space="preserve"> Urban </w:t>
            </w:r>
          </w:p>
        </w:tc>
        <w:tc>
          <w:tcPr>
            <w:tcW w:w="550" w:type="pct"/>
            <w:tcBorders>
              <w:top w:val="single" w:sz="12" w:space="0" w:color="auto"/>
              <w:left w:val="nil"/>
              <w:bottom w:val="single" w:sz="8" w:space="0" w:color="auto"/>
              <w:right w:val="nil"/>
            </w:tcBorders>
            <w:shd w:val="clear" w:color="auto" w:fill="auto"/>
            <w:vAlign w:val="center"/>
            <w:hideMark/>
          </w:tcPr>
          <w:p w14:paraId="471C8552" w14:textId="77777777" w:rsidR="00E4025A" w:rsidRPr="00E4025A" w:rsidRDefault="00E4025A" w:rsidP="00E4025A">
            <w:pPr>
              <w:jc w:val="center"/>
              <w:rPr>
                <w:rFonts w:cs="Arial"/>
                <w:b/>
                <w:bCs/>
                <w:color w:val="000000"/>
                <w:sz w:val="20"/>
                <w:lang w:val="en-US"/>
              </w:rPr>
            </w:pPr>
            <w:r w:rsidRPr="00E4025A">
              <w:rPr>
                <w:rFonts w:cs="Arial"/>
                <w:b/>
                <w:bCs/>
                <w:color w:val="000000"/>
                <w:sz w:val="20"/>
                <w:lang w:val="en-US"/>
              </w:rPr>
              <w:t xml:space="preserve"> Rural </w:t>
            </w:r>
          </w:p>
        </w:tc>
        <w:tc>
          <w:tcPr>
            <w:tcW w:w="552" w:type="pct"/>
            <w:tcBorders>
              <w:top w:val="single" w:sz="12" w:space="0" w:color="auto"/>
              <w:left w:val="nil"/>
              <w:bottom w:val="single" w:sz="8" w:space="0" w:color="auto"/>
              <w:right w:val="nil"/>
            </w:tcBorders>
            <w:shd w:val="clear" w:color="auto" w:fill="auto"/>
            <w:vAlign w:val="center"/>
            <w:hideMark/>
          </w:tcPr>
          <w:p w14:paraId="2C33869D" w14:textId="77777777" w:rsidR="00E4025A" w:rsidRPr="00E4025A" w:rsidRDefault="00E4025A" w:rsidP="00E4025A">
            <w:pPr>
              <w:jc w:val="center"/>
              <w:rPr>
                <w:rFonts w:cs="Arial"/>
                <w:b/>
                <w:bCs/>
                <w:color w:val="000000"/>
                <w:sz w:val="20"/>
                <w:lang w:val="en-US"/>
              </w:rPr>
            </w:pPr>
            <w:r w:rsidRPr="00E4025A">
              <w:rPr>
                <w:rFonts w:cs="Arial"/>
                <w:b/>
                <w:bCs/>
                <w:color w:val="000000"/>
                <w:sz w:val="20"/>
                <w:lang w:val="en-US"/>
              </w:rPr>
              <w:t xml:space="preserve"> Total </w:t>
            </w:r>
          </w:p>
        </w:tc>
      </w:tr>
      <w:tr w:rsidR="00E4025A" w:rsidRPr="00E4025A" w14:paraId="53588B28" w14:textId="77777777" w:rsidTr="00E648B2">
        <w:trPr>
          <w:trHeight w:val="330"/>
        </w:trPr>
        <w:tc>
          <w:tcPr>
            <w:tcW w:w="2798" w:type="pct"/>
            <w:vMerge w:val="restart"/>
            <w:tcBorders>
              <w:top w:val="nil"/>
              <w:left w:val="nil"/>
              <w:bottom w:val="single" w:sz="4" w:space="0" w:color="000000"/>
              <w:right w:val="nil"/>
            </w:tcBorders>
            <w:shd w:val="clear" w:color="auto" w:fill="auto"/>
            <w:vAlign w:val="center"/>
            <w:hideMark/>
          </w:tcPr>
          <w:p w14:paraId="1278420C" w14:textId="77777777" w:rsidR="00E4025A" w:rsidRPr="00E4025A" w:rsidRDefault="00E4025A" w:rsidP="00E4025A">
            <w:pPr>
              <w:rPr>
                <w:rFonts w:cs="Arial"/>
                <w:color w:val="000000"/>
                <w:sz w:val="20"/>
                <w:lang w:val="en-US"/>
              </w:rPr>
            </w:pPr>
            <w:r w:rsidRPr="00E4025A">
              <w:rPr>
                <w:rFonts w:cs="Arial"/>
                <w:color w:val="000000"/>
                <w:sz w:val="20"/>
                <w:lang w:val="en-US"/>
              </w:rPr>
              <w:t xml:space="preserve">Percentage of consultations where patients report that doctor/nurse completely explained reasons of treatment </w:t>
            </w:r>
          </w:p>
        </w:tc>
        <w:tc>
          <w:tcPr>
            <w:tcW w:w="550" w:type="pct"/>
            <w:tcBorders>
              <w:top w:val="nil"/>
              <w:left w:val="nil"/>
              <w:bottom w:val="nil"/>
              <w:right w:val="nil"/>
            </w:tcBorders>
            <w:shd w:val="clear" w:color="auto" w:fill="auto"/>
            <w:vAlign w:val="center"/>
            <w:hideMark/>
          </w:tcPr>
          <w:p w14:paraId="2A8A7B69" w14:textId="77777777" w:rsidR="00E4025A" w:rsidRPr="00E4025A" w:rsidRDefault="00E4025A" w:rsidP="00E4025A">
            <w:pPr>
              <w:jc w:val="center"/>
              <w:rPr>
                <w:rFonts w:cs="Arial"/>
                <w:color w:val="000000"/>
                <w:sz w:val="20"/>
                <w:lang w:val="en-US"/>
              </w:rPr>
            </w:pPr>
            <w:r w:rsidRPr="00E4025A">
              <w:rPr>
                <w:rFonts w:cs="Arial"/>
                <w:color w:val="000000"/>
                <w:sz w:val="20"/>
                <w:lang w:val="en-US"/>
              </w:rPr>
              <w:t>2007</w:t>
            </w:r>
          </w:p>
        </w:tc>
        <w:tc>
          <w:tcPr>
            <w:tcW w:w="550" w:type="pct"/>
            <w:tcBorders>
              <w:top w:val="nil"/>
              <w:left w:val="nil"/>
              <w:bottom w:val="nil"/>
              <w:right w:val="nil"/>
            </w:tcBorders>
            <w:shd w:val="clear" w:color="auto" w:fill="auto"/>
            <w:noWrap/>
            <w:vAlign w:val="bottom"/>
            <w:hideMark/>
          </w:tcPr>
          <w:p w14:paraId="1DAD35B3" w14:textId="77777777" w:rsidR="00E4025A" w:rsidRPr="00E4025A" w:rsidRDefault="00E4025A" w:rsidP="00E4025A">
            <w:pPr>
              <w:jc w:val="center"/>
              <w:rPr>
                <w:rFonts w:cs="Arial"/>
                <w:color w:val="000000"/>
                <w:sz w:val="20"/>
                <w:lang w:val="en-US"/>
              </w:rPr>
            </w:pPr>
            <w:r w:rsidRPr="00E4025A">
              <w:rPr>
                <w:rFonts w:cs="Arial"/>
                <w:color w:val="000000"/>
                <w:sz w:val="20"/>
                <w:lang w:val="en-US"/>
              </w:rPr>
              <w:t>80.5</w:t>
            </w:r>
          </w:p>
        </w:tc>
        <w:tc>
          <w:tcPr>
            <w:tcW w:w="550" w:type="pct"/>
            <w:tcBorders>
              <w:top w:val="nil"/>
              <w:left w:val="nil"/>
              <w:bottom w:val="nil"/>
              <w:right w:val="nil"/>
            </w:tcBorders>
            <w:shd w:val="clear" w:color="auto" w:fill="auto"/>
            <w:noWrap/>
            <w:vAlign w:val="bottom"/>
            <w:hideMark/>
          </w:tcPr>
          <w:p w14:paraId="18F1E39B" w14:textId="77777777" w:rsidR="00E4025A" w:rsidRPr="00E4025A" w:rsidRDefault="00E4025A" w:rsidP="00E4025A">
            <w:pPr>
              <w:jc w:val="center"/>
              <w:rPr>
                <w:rFonts w:cs="Arial"/>
                <w:color w:val="000000"/>
                <w:sz w:val="20"/>
                <w:lang w:val="en-US"/>
              </w:rPr>
            </w:pPr>
            <w:r w:rsidRPr="00E4025A">
              <w:rPr>
                <w:rFonts w:cs="Arial"/>
                <w:color w:val="000000"/>
                <w:sz w:val="20"/>
                <w:lang w:val="en-US"/>
              </w:rPr>
              <w:t>85.9</w:t>
            </w:r>
          </w:p>
        </w:tc>
        <w:tc>
          <w:tcPr>
            <w:tcW w:w="552" w:type="pct"/>
            <w:tcBorders>
              <w:top w:val="nil"/>
              <w:left w:val="nil"/>
              <w:bottom w:val="nil"/>
              <w:right w:val="nil"/>
            </w:tcBorders>
            <w:shd w:val="clear" w:color="auto" w:fill="auto"/>
            <w:noWrap/>
            <w:vAlign w:val="bottom"/>
            <w:hideMark/>
          </w:tcPr>
          <w:p w14:paraId="12B5610A" w14:textId="77777777" w:rsidR="00E4025A" w:rsidRPr="00E4025A" w:rsidRDefault="00E4025A" w:rsidP="00E4025A">
            <w:pPr>
              <w:jc w:val="center"/>
              <w:rPr>
                <w:rFonts w:cs="Arial"/>
                <w:color w:val="000000"/>
                <w:sz w:val="20"/>
                <w:lang w:val="en-US"/>
              </w:rPr>
            </w:pPr>
            <w:r w:rsidRPr="00E4025A">
              <w:rPr>
                <w:rFonts w:cs="Arial"/>
                <w:color w:val="000000"/>
                <w:sz w:val="20"/>
                <w:lang w:val="en-US"/>
              </w:rPr>
              <w:t>83.1</w:t>
            </w:r>
          </w:p>
        </w:tc>
      </w:tr>
      <w:tr w:rsidR="00E4025A" w:rsidRPr="00E4025A" w14:paraId="495BB2BD" w14:textId="77777777" w:rsidTr="00E648B2">
        <w:trPr>
          <w:trHeight w:val="255"/>
        </w:trPr>
        <w:tc>
          <w:tcPr>
            <w:tcW w:w="2798" w:type="pct"/>
            <w:vMerge/>
            <w:tcBorders>
              <w:top w:val="nil"/>
              <w:left w:val="nil"/>
              <w:bottom w:val="single" w:sz="4" w:space="0" w:color="000000"/>
              <w:right w:val="nil"/>
            </w:tcBorders>
            <w:vAlign w:val="center"/>
            <w:hideMark/>
          </w:tcPr>
          <w:p w14:paraId="06DF6529" w14:textId="77777777" w:rsidR="00E4025A" w:rsidRPr="00E4025A" w:rsidRDefault="00E4025A" w:rsidP="00E4025A">
            <w:pPr>
              <w:rPr>
                <w:rFonts w:cs="Arial"/>
                <w:color w:val="000000"/>
                <w:sz w:val="20"/>
                <w:lang w:val="en-US"/>
              </w:rPr>
            </w:pPr>
          </w:p>
        </w:tc>
        <w:tc>
          <w:tcPr>
            <w:tcW w:w="550" w:type="pct"/>
            <w:tcBorders>
              <w:top w:val="nil"/>
              <w:left w:val="nil"/>
              <w:bottom w:val="nil"/>
              <w:right w:val="nil"/>
            </w:tcBorders>
            <w:shd w:val="clear" w:color="auto" w:fill="auto"/>
            <w:vAlign w:val="center"/>
            <w:hideMark/>
          </w:tcPr>
          <w:p w14:paraId="43389163" w14:textId="77777777" w:rsidR="00E4025A" w:rsidRPr="00E4025A" w:rsidRDefault="00E4025A" w:rsidP="00E4025A">
            <w:pPr>
              <w:jc w:val="center"/>
              <w:rPr>
                <w:rFonts w:cs="Arial"/>
                <w:color w:val="000000"/>
                <w:sz w:val="20"/>
                <w:lang w:val="en-US"/>
              </w:rPr>
            </w:pPr>
            <w:r w:rsidRPr="00E4025A">
              <w:rPr>
                <w:rFonts w:cs="Arial"/>
                <w:color w:val="000000"/>
                <w:sz w:val="20"/>
                <w:lang w:val="en-US"/>
              </w:rPr>
              <w:t>2010</w:t>
            </w:r>
          </w:p>
        </w:tc>
        <w:tc>
          <w:tcPr>
            <w:tcW w:w="550" w:type="pct"/>
            <w:tcBorders>
              <w:top w:val="nil"/>
              <w:left w:val="nil"/>
              <w:bottom w:val="nil"/>
              <w:right w:val="nil"/>
            </w:tcBorders>
            <w:shd w:val="clear" w:color="auto" w:fill="auto"/>
            <w:noWrap/>
            <w:vAlign w:val="bottom"/>
            <w:hideMark/>
          </w:tcPr>
          <w:p w14:paraId="6C2E6558" w14:textId="77777777" w:rsidR="00E4025A" w:rsidRPr="00E4025A" w:rsidRDefault="00E4025A" w:rsidP="00E4025A">
            <w:pPr>
              <w:jc w:val="center"/>
              <w:rPr>
                <w:rFonts w:cs="Arial"/>
                <w:color w:val="000000"/>
                <w:sz w:val="20"/>
                <w:lang w:val="en-US"/>
              </w:rPr>
            </w:pPr>
            <w:r w:rsidRPr="00E4025A">
              <w:rPr>
                <w:rFonts w:cs="Arial"/>
                <w:color w:val="000000"/>
                <w:sz w:val="20"/>
                <w:lang w:val="en-US"/>
              </w:rPr>
              <w:t>75.9**</w:t>
            </w:r>
          </w:p>
        </w:tc>
        <w:tc>
          <w:tcPr>
            <w:tcW w:w="550" w:type="pct"/>
            <w:tcBorders>
              <w:top w:val="nil"/>
              <w:left w:val="nil"/>
              <w:bottom w:val="nil"/>
              <w:right w:val="nil"/>
            </w:tcBorders>
            <w:shd w:val="clear" w:color="auto" w:fill="auto"/>
            <w:noWrap/>
            <w:vAlign w:val="bottom"/>
            <w:hideMark/>
          </w:tcPr>
          <w:p w14:paraId="4AF2CDC4" w14:textId="77777777" w:rsidR="00E4025A" w:rsidRPr="00E4025A" w:rsidRDefault="00E4025A" w:rsidP="00E4025A">
            <w:pPr>
              <w:jc w:val="center"/>
              <w:rPr>
                <w:rFonts w:cs="Arial"/>
                <w:color w:val="000000"/>
                <w:sz w:val="20"/>
                <w:lang w:val="en-US"/>
              </w:rPr>
            </w:pPr>
            <w:r w:rsidRPr="00E4025A">
              <w:rPr>
                <w:rFonts w:cs="Arial"/>
                <w:color w:val="000000"/>
                <w:sz w:val="20"/>
                <w:lang w:val="en-US"/>
              </w:rPr>
              <w:t>80.8***</w:t>
            </w:r>
          </w:p>
        </w:tc>
        <w:tc>
          <w:tcPr>
            <w:tcW w:w="552" w:type="pct"/>
            <w:tcBorders>
              <w:top w:val="nil"/>
              <w:left w:val="nil"/>
              <w:bottom w:val="nil"/>
              <w:right w:val="nil"/>
            </w:tcBorders>
            <w:shd w:val="clear" w:color="auto" w:fill="auto"/>
            <w:noWrap/>
            <w:vAlign w:val="bottom"/>
            <w:hideMark/>
          </w:tcPr>
          <w:p w14:paraId="5FCCA826" w14:textId="77777777" w:rsidR="00E4025A" w:rsidRPr="00E4025A" w:rsidRDefault="00E4025A" w:rsidP="00E4025A">
            <w:pPr>
              <w:jc w:val="center"/>
              <w:rPr>
                <w:rFonts w:cs="Arial"/>
                <w:color w:val="000000"/>
                <w:sz w:val="20"/>
                <w:lang w:val="en-US"/>
              </w:rPr>
            </w:pPr>
            <w:r w:rsidRPr="00E4025A">
              <w:rPr>
                <w:rFonts w:cs="Arial"/>
                <w:color w:val="000000"/>
                <w:sz w:val="20"/>
                <w:lang w:val="en-US"/>
              </w:rPr>
              <w:t>78.4***</w:t>
            </w:r>
          </w:p>
        </w:tc>
      </w:tr>
      <w:tr w:rsidR="00E4025A" w:rsidRPr="00E4025A" w14:paraId="75170375" w14:textId="77777777" w:rsidTr="00E648B2">
        <w:trPr>
          <w:trHeight w:val="255"/>
        </w:trPr>
        <w:tc>
          <w:tcPr>
            <w:tcW w:w="2798" w:type="pct"/>
            <w:vMerge/>
            <w:tcBorders>
              <w:top w:val="nil"/>
              <w:left w:val="nil"/>
              <w:bottom w:val="single" w:sz="4" w:space="0" w:color="000000"/>
              <w:right w:val="nil"/>
            </w:tcBorders>
            <w:vAlign w:val="center"/>
            <w:hideMark/>
          </w:tcPr>
          <w:p w14:paraId="5DE4DCF1" w14:textId="77777777" w:rsidR="00E4025A" w:rsidRPr="00E4025A" w:rsidRDefault="00E4025A" w:rsidP="00E4025A">
            <w:pPr>
              <w:rPr>
                <w:rFonts w:cs="Arial"/>
                <w:color w:val="000000"/>
                <w:sz w:val="20"/>
                <w:lang w:val="en-US"/>
              </w:rPr>
            </w:pPr>
          </w:p>
        </w:tc>
        <w:tc>
          <w:tcPr>
            <w:tcW w:w="550" w:type="pct"/>
            <w:tcBorders>
              <w:top w:val="nil"/>
              <w:left w:val="nil"/>
              <w:bottom w:val="nil"/>
              <w:right w:val="nil"/>
            </w:tcBorders>
            <w:shd w:val="clear" w:color="auto" w:fill="auto"/>
            <w:vAlign w:val="center"/>
            <w:hideMark/>
          </w:tcPr>
          <w:p w14:paraId="2FFCF30D" w14:textId="77777777" w:rsidR="00E4025A" w:rsidRPr="00E4025A" w:rsidRDefault="00E4025A" w:rsidP="00E4025A">
            <w:pPr>
              <w:jc w:val="center"/>
              <w:rPr>
                <w:rFonts w:cs="Arial"/>
                <w:color w:val="000000"/>
                <w:sz w:val="20"/>
                <w:lang w:val="en-US"/>
              </w:rPr>
            </w:pPr>
            <w:r w:rsidRPr="00E4025A">
              <w:rPr>
                <w:rFonts w:cs="Arial"/>
                <w:color w:val="000000"/>
                <w:sz w:val="20"/>
                <w:lang w:val="en-US"/>
              </w:rPr>
              <w:t>2014</w:t>
            </w:r>
          </w:p>
        </w:tc>
        <w:tc>
          <w:tcPr>
            <w:tcW w:w="550" w:type="pct"/>
            <w:tcBorders>
              <w:top w:val="nil"/>
              <w:left w:val="nil"/>
              <w:bottom w:val="nil"/>
              <w:right w:val="nil"/>
            </w:tcBorders>
            <w:shd w:val="clear" w:color="auto" w:fill="auto"/>
            <w:noWrap/>
            <w:vAlign w:val="bottom"/>
            <w:hideMark/>
          </w:tcPr>
          <w:p w14:paraId="160509F9" w14:textId="77777777" w:rsidR="00E4025A" w:rsidRPr="00E4025A" w:rsidRDefault="00E4025A" w:rsidP="00E4025A">
            <w:pPr>
              <w:jc w:val="center"/>
              <w:rPr>
                <w:rFonts w:cs="Arial"/>
                <w:color w:val="000000"/>
                <w:sz w:val="20"/>
                <w:lang w:val="en-US"/>
              </w:rPr>
            </w:pPr>
            <w:r w:rsidRPr="00E4025A">
              <w:rPr>
                <w:rFonts w:cs="Arial"/>
                <w:color w:val="000000"/>
                <w:sz w:val="20"/>
                <w:lang w:val="en-US"/>
              </w:rPr>
              <w:t>82.6***</w:t>
            </w:r>
          </w:p>
        </w:tc>
        <w:tc>
          <w:tcPr>
            <w:tcW w:w="550" w:type="pct"/>
            <w:tcBorders>
              <w:top w:val="nil"/>
              <w:left w:val="nil"/>
              <w:bottom w:val="nil"/>
              <w:right w:val="nil"/>
            </w:tcBorders>
            <w:shd w:val="clear" w:color="auto" w:fill="auto"/>
            <w:noWrap/>
            <w:vAlign w:val="bottom"/>
            <w:hideMark/>
          </w:tcPr>
          <w:p w14:paraId="5A5C5D89" w14:textId="77777777" w:rsidR="00E4025A" w:rsidRPr="00E4025A" w:rsidRDefault="00E4025A" w:rsidP="00E4025A">
            <w:pPr>
              <w:jc w:val="center"/>
              <w:rPr>
                <w:rFonts w:cs="Arial"/>
                <w:color w:val="000000"/>
                <w:sz w:val="20"/>
                <w:lang w:val="en-US"/>
              </w:rPr>
            </w:pPr>
            <w:r w:rsidRPr="00E4025A">
              <w:rPr>
                <w:rFonts w:cs="Arial"/>
                <w:color w:val="000000"/>
                <w:sz w:val="20"/>
                <w:lang w:val="en-US"/>
              </w:rPr>
              <w:t>85.6***</w:t>
            </w:r>
          </w:p>
        </w:tc>
        <w:tc>
          <w:tcPr>
            <w:tcW w:w="552" w:type="pct"/>
            <w:tcBorders>
              <w:top w:val="nil"/>
              <w:left w:val="nil"/>
              <w:bottom w:val="nil"/>
              <w:right w:val="nil"/>
            </w:tcBorders>
            <w:shd w:val="clear" w:color="auto" w:fill="auto"/>
            <w:noWrap/>
            <w:vAlign w:val="bottom"/>
            <w:hideMark/>
          </w:tcPr>
          <w:p w14:paraId="247D46EF" w14:textId="77777777" w:rsidR="00E4025A" w:rsidRPr="00E4025A" w:rsidRDefault="00E4025A" w:rsidP="00E4025A">
            <w:pPr>
              <w:jc w:val="center"/>
              <w:rPr>
                <w:rFonts w:cs="Arial"/>
                <w:color w:val="000000"/>
                <w:sz w:val="20"/>
                <w:lang w:val="en-US"/>
              </w:rPr>
            </w:pPr>
            <w:r w:rsidRPr="00E4025A">
              <w:rPr>
                <w:rFonts w:cs="Arial"/>
                <w:color w:val="000000"/>
                <w:sz w:val="20"/>
                <w:lang w:val="en-US"/>
              </w:rPr>
              <w:t>84.0***</w:t>
            </w:r>
          </w:p>
        </w:tc>
      </w:tr>
      <w:tr w:rsidR="00E4025A" w:rsidRPr="00E4025A" w14:paraId="1E20FC82" w14:textId="77777777" w:rsidTr="00E648B2">
        <w:trPr>
          <w:trHeight w:val="255"/>
        </w:trPr>
        <w:tc>
          <w:tcPr>
            <w:tcW w:w="2798" w:type="pct"/>
            <w:vMerge/>
            <w:tcBorders>
              <w:top w:val="nil"/>
              <w:left w:val="nil"/>
              <w:bottom w:val="single" w:sz="4" w:space="0" w:color="000000"/>
              <w:right w:val="nil"/>
            </w:tcBorders>
            <w:vAlign w:val="center"/>
            <w:hideMark/>
          </w:tcPr>
          <w:p w14:paraId="0EEC8808" w14:textId="77777777" w:rsidR="00E4025A" w:rsidRPr="00E4025A" w:rsidRDefault="00E4025A" w:rsidP="00E4025A">
            <w:pPr>
              <w:rPr>
                <w:rFonts w:cs="Arial"/>
                <w:color w:val="000000"/>
                <w:sz w:val="20"/>
                <w:lang w:val="en-US"/>
              </w:rPr>
            </w:pPr>
          </w:p>
        </w:tc>
        <w:tc>
          <w:tcPr>
            <w:tcW w:w="550" w:type="pct"/>
            <w:tcBorders>
              <w:top w:val="nil"/>
              <w:left w:val="nil"/>
              <w:bottom w:val="single" w:sz="4" w:space="0" w:color="auto"/>
              <w:right w:val="nil"/>
            </w:tcBorders>
            <w:shd w:val="clear" w:color="auto" w:fill="auto"/>
            <w:vAlign w:val="center"/>
            <w:hideMark/>
          </w:tcPr>
          <w:p w14:paraId="232B5D5F" w14:textId="77777777" w:rsidR="00E4025A" w:rsidRPr="00E4025A" w:rsidRDefault="00E4025A" w:rsidP="00E4025A">
            <w:pPr>
              <w:jc w:val="center"/>
              <w:rPr>
                <w:rFonts w:cs="Arial"/>
                <w:color w:val="000000"/>
                <w:sz w:val="20"/>
                <w:lang w:val="en-US"/>
              </w:rPr>
            </w:pPr>
            <w:r w:rsidRPr="00E4025A">
              <w:rPr>
                <w:rFonts w:cs="Arial"/>
                <w:color w:val="000000"/>
                <w:sz w:val="20"/>
                <w:lang w:val="en-US"/>
              </w:rPr>
              <w:t>2017</w:t>
            </w:r>
          </w:p>
        </w:tc>
        <w:tc>
          <w:tcPr>
            <w:tcW w:w="550" w:type="pct"/>
            <w:tcBorders>
              <w:top w:val="nil"/>
              <w:left w:val="nil"/>
              <w:bottom w:val="single" w:sz="4" w:space="0" w:color="auto"/>
              <w:right w:val="nil"/>
            </w:tcBorders>
            <w:shd w:val="clear" w:color="auto" w:fill="auto"/>
            <w:noWrap/>
            <w:vAlign w:val="bottom"/>
            <w:hideMark/>
          </w:tcPr>
          <w:p w14:paraId="51A9BD68" w14:textId="77777777" w:rsidR="00E4025A" w:rsidRPr="00E4025A" w:rsidRDefault="00E4025A" w:rsidP="00E4025A">
            <w:pPr>
              <w:jc w:val="center"/>
              <w:rPr>
                <w:rFonts w:cs="Arial"/>
                <w:color w:val="000000"/>
                <w:sz w:val="20"/>
                <w:lang w:val="en-US"/>
              </w:rPr>
            </w:pPr>
            <w:r w:rsidRPr="00E4025A">
              <w:rPr>
                <w:rFonts w:cs="Arial"/>
                <w:color w:val="000000"/>
                <w:sz w:val="20"/>
                <w:lang w:val="en-US"/>
              </w:rPr>
              <w:t>77.1***</w:t>
            </w:r>
          </w:p>
        </w:tc>
        <w:tc>
          <w:tcPr>
            <w:tcW w:w="550" w:type="pct"/>
            <w:tcBorders>
              <w:top w:val="nil"/>
              <w:left w:val="nil"/>
              <w:bottom w:val="single" w:sz="4" w:space="0" w:color="auto"/>
              <w:right w:val="nil"/>
            </w:tcBorders>
            <w:shd w:val="clear" w:color="auto" w:fill="auto"/>
            <w:noWrap/>
            <w:vAlign w:val="bottom"/>
            <w:hideMark/>
          </w:tcPr>
          <w:p w14:paraId="77D42BF3" w14:textId="77777777" w:rsidR="00E4025A" w:rsidRPr="00E4025A" w:rsidRDefault="00E4025A" w:rsidP="00E4025A">
            <w:pPr>
              <w:jc w:val="center"/>
              <w:rPr>
                <w:rFonts w:cs="Arial"/>
                <w:color w:val="000000"/>
                <w:sz w:val="20"/>
                <w:lang w:val="en-US"/>
              </w:rPr>
            </w:pPr>
            <w:r w:rsidRPr="00E4025A">
              <w:rPr>
                <w:rFonts w:cs="Arial"/>
                <w:color w:val="000000"/>
                <w:sz w:val="20"/>
                <w:lang w:val="en-US"/>
              </w:rPr>
              <w:t>82.5***</w:t>
            </w:r>
          </w:p>
        </w:tc>
        <w:tc>
          <w:tcPr>
            <w:tcW w:w="552" w:type="pct"/>
            <w:tcBorders>
              <w:top w:val="nil"/>
              <w:left w:val="nil"/>
              <w:bottom w:val="single" w:sz="4" w:space="0" w:color="auto"/>
              <w:right w:val="nil"/>
            </w:tcBorders>
            <w:shd w:val="clear" w:color="auto" w:fill="auto"/>
            <w:noWrap/>
            <w:vAlign w:val="bottom"/>
            <w:hideMark/>
          </w:tcPr>
          <w:p w14:paraId="21A6FC12" w14:textId="77777777" w:rsidR="00E4025A" w:rsidRPr="00E4025A" w:rsidRDefault="00E4025A" w:rsidP="00E4025A">
            <w:pPr>
              <w:jc w:val="center"/>
              <w:rPr>
                <w:rFonts w:cs="Arial"/>
                <w:color w:val="000000"/>
                <w:sz w:val="20"/>
                <w:lang w:val="en-US"/>
              </w:rPr>
            </w:pPr>
            <w:r w:rsidRPr="00E4025A">
              <w:rPr>
                <w:rFonts w:cs="Arial"/>
                <w:color w:val="000000"/>
                <w:sz w:val="20"/>
                <w:lang w:val="en-US"/>
              </w:rPr>
              <w:t>79.6***</w:t>
            </w:r>
          </w:p>
        </w:tc>
      </w:tr>
      <w:tr w:rsidR="00E4025A" w:rsidRPr="00E4025A" w14:paraId="20675077" w14:textId="77777777" w:rsidTr="00E648B2">
        <w:trPr>
          <w:trHeight w:val="255"/>
        </w:trPr>
        <w:tc>
          <w:tcPr>
            <w:tcW w:w="2798" w:type="pct"/>
            <w:vMerge w:val="restart"/>
            <w:tcBorders>
              <w:top w:val="nil"/>
              <w:left w:val="nil"/>
              <w:bottom w:val="single" w:sz="4" w:space="0" w:color="000000"/>
              <w:right w:val="nil"/>
            </w:tcBorders>
            <w:shd w:val="clear" w:color="auto" w:fill="auto"/>
            <w:vAlign w:val="center"/>
            <w:hideMark/>
          </w:tcPr>
          <w:p w14:paraId="7283C304" w14:textId="77777777" w:rsidR="00E4025A" w:rsidRPr="00E4025A" w:rsidRDefault="00E4025A" w:rsidP="00E4025A">
            <w:pPr>
              <w:rPr>
                <w:rFonts w:cs="Arial"/>
                <w:color w:val="000000"/>
                <w:sz w:val="20"/>
                <w:lang w:val="en-US"/>
              </w:rPr>
            </w:pPr>
            <w:r w:rsidRPr="00E4025A">
              <w:rPr>
                <w:rFonts w:cs="Arial"/>
                <w:color w:val="000000"/>
                <w:sz w:val="20"/>
                <w:lang w:val="en-US"/>
              </w:rPr>
              <w:t>Percentage of patients reporting that they were involved as much as they wanted to be in decisions about their care and treatment</w:t>
            </w:r>
          </w:p>
        </w:tc>
        <w:tc>
          <w:tcPr>
            <w:tcW w:w="550" w:type="pct"/>
            <w:tcBorders>
              <w:top w:val="nil"/>
              <w:left w:val="nil"/>
              <w:bottom w:val="nil"/>
              <w:right w:val="nil"/>
            </w:tcBorders>
            <w:shd w:val="clear" w:color="auto" w:fill="auto"/>
            <w:vAlign w:val="center"/>
            <w:hideMark/>
          </w:tcPr>
          <w:p w14:paraId="43DD6EB5" w14:textId="77777777" w:rsidR="00E4025A" w:rsidRPr="00E4025A" w:rsidRDefault="00E4025A" w:rsidP="00E4025A">
            <w:pPr>
              <w:jc w:val="center"/>
              <w:rPr>
                <w:rFonts w:cs="Arial"/>
                <w:color w:val="000000"/>
                <w:sz w:val="20"/>
                <w:lang w:val="en-US"/>
              </w:rPr>
            </w:pPr>
            <w:r w:rsidRPr="00E4025A">
              <w:rPr>
                <w:rFonts w:cs="Arial"/>
                <w:color w:val="000000"/>
                <w:sz w:val="20"/>
                <w:lang w:val="en-US"/>
              </w:rPr>
              <w:t>2007</w:t>
            </w:r>
          </w:p>
        </w:tc>
        <w:tc>
          <w:tcPr>
            <w:tcW w:w="550" w:type="pct"/>
            <w:tcBorders>
              <w:top w:val="nil"/>
              <w:left w:val="nil"/>
              <w:bottom w:val="nil"/>
              <w:right w:val="nil"/>
            </w:tcBorders>
            <w:shd w:val="clear" w:color="auto" w:fill="auto"/>
            <w:noWrap/>
            <w:vAlign w:val="bottom"/>
            <w:hideMark/>
          </w:tcPr>
          <w:p w14:paraId="20ECF225" w14:textId="77777777" w:rsidR="00E4025A" w:rsidRPr="00E4025A" w:rsidRDefault="00E4025A" w:rsidP="00E4025A">
            <w:pPr>
              <w:jc w:val="center"/>
              <w:rPr>
                <w:rFonts w:cs="Arial"/>
                <w:color w:val="000000"/>
                <w:sz w:val="20"/>
                <w:lang w:val="en-US"/>
              </w:rPr>
            </w:pPr>
            <w:r w:rsidRPr="00E4025A">
              <w:rPr>
                <w:rFonts w:cs="Arial"/>
                <w:color w:val="000000"/>
                <w:sz w:val="20"/>
                <w:lang w:val="en-US"/>
              </w:rPr>
              <w:t>83.9</w:t>
            </w:r>
          </w:p>
        </w:tc>
        <w:tc>
          <w:tcPr>
            <w:tcW w:w="550" w:type="pct"/>
            <w:tcBorders>
              <w:top w:val="nil"/>
              <w:left w:val="nil"/>
              <w:bottom w:val="nil"/>
              <w:right w:val="nil"/>
            </w:tcBorders>
            <w:shd w:val="clear" w:color="auto" w:fill="auto"/>
            <w:noWrap/>
            <w:vAlign w:val="bottom"/>
            <w:hideMark/>
          </w:tcPr>
          <w:p w14:paraId="3D12277E" w14:textId="77777777" w:rsidR="00E4025A" w:rsidRPr="00E4025A" w:rsidRDefault="00E4025A" w:rsidP="00E4025A">
            <w:pPr>
              <w:jc w:val="center"/>
              <w:rPr>
                <w:rFonts w:cs="Arial"/>
                <w:color w:val="000000"/>
                <w:sz w:val="20"/>
                <w:lang w:val="en-US"/>
              </w:rPr>
            </w:pPr>
            <w:r w:rsidRPr="00E4025A">
              <w:rPr>
                <w:rFonts w:cs="Arial"/>
                <w:color w:val="000000"/>
                <w:sz w:val="20"/>
                <w:lang w:val="en-US"/>
              </w:rPr>
              <w:t>80.9</w:t>
            </w:r>
          </w:p>
        </w:tc>
        <w:tc>
          <w:tcPr>
            <w:tcW w:w="552" w:type="pct"/>
            <w:tcBorders>
              <w:top w:val="nil"/>
              <w:left w:val="nil"/>
              <w:bottom w:val="nil"/>
              <w:right w:val="nil"/>
            </w:tcBorders>
            <w:shd w:val="clear" w:color="auto" w:fill="auto"/>
            <w:noWrap/>
            <w:vAlign w:val="bottom"/>
            <w:hideMark/>
          </w:tcPr>
          <w:p w14:paraId="7C81F37F" w14:textId="77777777" w:rsidR="00E4025A" w:rsidRPr="00E4025A" w:rsidRDefault="00E4025A" w:rsidP="00E4025A">
            <w:pPr>
              <w:jc w:val="center"/>
              <w:rPr>
                <w:rFonts w:cs="Arial"/>
                <w:color w:val="000000"/>
                <w:sz w:val="20"/>
                <w:lang w:val="en-US"/>
              </w:rPr>
            </w:pPr>
            <w:r w:rsidRPr="00E4025A">
              <w:rPr>
                <w:rFonts w:cs="Arial"/>
                <w:color w:val="000000"/>
                <w:sz w:val="20"/>
                <w:lang w:val="en-US"/>
              </w:rPr>
              <w:t>82.4</w:t>
            </w:r>
          </w:p>
        </w:tc>
      </w:tr>
      <w:tr w:rsidR="00E4025A" w:rsidRPr="00E4025A" w14:paraId="19973FE0" w14:textId="77777777" w:rsidTr="00E648B2">
        <w:trPr>
          <w:trHeight w:val="255"/>
        </w:trPr>
        <w:tc>
          <w:tcPr>
            <w:tcW w:w="2798" w:type="pct"/>
            <w:vMerge/>
            <w:tcBorders>
              <w:top w:val="nil"/>
              <w:left w:val="nil"/>
              <w:bottom w:val="single" w:sz="4" w:space="0" w:color="000000"/>
              <w:right w:val="nil"/>
            </w:tcBorders>
            <w:vAlign w:val="center"/>
            <w:hideMark/>
          </w:tcPr>
          <w:p w14:paraId="3686AC7D" w14:textId="77777777" w:rsidR="00E4025A" w:rsidRPr="00E4025A" w:rsidRDefault="00E4025A" w:rsidP="00E4025A">
            <w:pPr>
              <w:rPr>
                <w:rFonts w:cs="Arial"/>
                <w:color w:val="000000"/>
                <w:sz w:val="20"/>
                <w:lang w:val="en-US"/>
              </w:rPr>
            </w:pPr>
          </w:p>
        </w:tc>
        <w:tc>
          <w:tcPr>
            <w:tcW w:w="550" w:type="pct"/>
            <w:tcBorders>
              <w:top w:val="nil"/>
              <w:left w:val="nil"/>
              <w:bottom w:val="nil"/>
              <w:right w:val="nil"/>
            </w:tcBorders>
            <w:shd w:val="clear" w:color="auto" w:fill="auto"/>
            <w:vAlign w:val="center"/>
            <w:hideMark/>
          </w:tcPr>
          <w:p w14:paraId="67940748" w14:textId="77777777" w:rsidR="00E4025A" w:rsidRPr="00E4025A" w:rsidRDefault="00E4025A" w:rsidP="00E4025A">
            <w:pPr>
              <w:jc w:val="center"/>
              <w:rPr>
                <w:rFonts w:cs="Arial"/>
                <w:color w:val="000000"/>
                <w:sz w:val="20"/>
                <w:lang w:val="en-US"/>
              </w:rPr>
            </w:pPr>
            <w:r w:rsidRPr="00E4025A">
              <w:rPr>
                <w:rFonts w:cs="Arial"/>
                <w:color w:val="000000"/>
                <w:sz w:val="20"/>
                <w:lang w:val="en-US"/>
              </w:rPr>
              <w:t>2010</w:t>
            </w:r>
          </w:p>
        </w:tc>
        <w:tc>
          <w:tcPr>
            <w:tcW w:w="550" w:type="pct"/>
            <w:tcBorders>
              <w:top w:val="nil"/>
              <w:left w:val="nil"/>
              <w:bottom w:val="nil"/>
              <w:right w:val="nil"/>
            </w:tcBorders>
            <w:shd w:val="clear" w:color="auto" w:fill="auto"/>
            <w:noWrap/>
            <w:vAlign w:val="bottom"/>
            <w:hideMark/>
          </w:tcPr>
          <w:p w14:paraId="34E84720" w14:textId="77777777" w:rsidR="00E4025A" w:rsidRPr="00E4025A" w:rsidRDefault="00E4025A" w:rsidP="00E4025A">
            <w:pPr>
              <w:jc w:val="center"/>
              <w:rPr>
                <w:rFonts w:cs="Arial"/>
                <w:color w:val="000000"/>
                <w:sz w:val="20"/>
                <w:lang w:val="en-US"/>
              </w:rPr>
            </w:pPr>
            <w:r w:rsidRPr="00E4025A">
              <w:rPr>
                <w:rFonts w:cs="Arial"/>
                <w:color w:val="000000"/>
                <w:sz w:val="20"/>
                <w:lang w:val="en-US"/>
              </w:rPr>
              <w:t>74.6***</w:t>
            </w:r>
          </w:p>
        </w:tc>
        <w:tc>
          <w:tcPr>
            <w:tcW w:w="550" w:type="pct"/>
            <w:tcBorders>
              <w:top w:val="nil"/>
              <w:left w:val="nil"/>
              <w:bottom w:val="nil"/>
              <w:right w:val="nil"/>
            </w:tcBorders>
            <w:shd w:val="clear" w:color="auto" w:fill="auto"/>
            <w:noWrap/>
            <w:vAlign w:val="bottom"/>
            <w:hideMark/>
          </w:tcPr>
          <w:p w14:paraId="4DFD54AA" w14:textId="77777777" w:rsidR="00E4025A" w:rsidRPr="00E4025A" w:rsidRDefault="00E4025A" w:rsidP="00E4025A">
            <w:pPr>
              <w:jc w:val="center"/>
              <w:rPr>
                <w:rFonts w:cs="Arial"/>
                <w:color w:val="000000"/>
                <w:sz w:val="20"/>
                <w:lang w:val="en-US"/>
              </w:rPr>
            </w:pPr>
            <w:r w:rsidRPr="00E4025A">
              <w:rPr>
                <w:rFonts w:cs="Arial"/>
                <w:color w:val="000000"/>
                <w:sz w:val="20"/>
                <w:lang w:val="en-US"/>
              </w:rPr>
              <w:t>76***</w:t>
            </w:r>
          </w:p>
        </w:tc>
        <w:tc>
          <w:tcPr>
            <w:tcW w:w="552" w:type="pct"/>
            <w:tcBorders>
              <w:top w:val="nil"/>
              <w:left w:val="nil"/>
              <w:bottom w:val="nil"/>
              <w:right w:val="nil"/>
            </w:tcBorders>
            <w:shd w:val="clear" w:color="auto" w:fill="auto"/>
            <w:noWrap/>
            <w:vAlign w:val="bottom"/>
            <w:hideMark/>
          </w:tcPr>
          <w:p w14:paraId="0AA5E6E3" w14:textId="77777777" w:rsidR="00E4025A" w:rsidRPr="00E4025A" w:rsidRDefault="00E4025A" w:rsidP="00E4025A">
            <w:pPr>
              <w:jc w:val="center"/>
              <w:rPr>
                <w:rFonts w:cs="Arial"/>
                <w:color w:val="000000"/>
                <w:sz w:val="20"/>
                <w:lang w:val="en-US"/>
              </w:rPr>
            </w:pPr>
            <w:r w:rsidRPr="00E4025A">
              <w:rPr>
                <w:rFonts w:cs="Arial"/>
                <w:color w:val="000000"/>
                <w:sz w:val="20"/>
                <w:lang w:val="en-US"/>
              </w:rPr>
              <w:t>75.3***</w:t>
            </w:r>
          </w:p>
        </w:tc>
      </w:tr>
      <w:tr w:rsidR="00E4025A" w:rsidRPr="00E4025A" w14:paraId="0516A004" w14:textId="77777777" w:rsidTr="00E648B2">
        <w:trPr>
          <w:trHeight w:val="255"/>
        </w:trPr>
        <w:tc>
          <w:tcPr>
            <w:tcW w:w="2798" w:type="pct"/>
            <w:vMerge/>
            <w:tcBorders>
              <w:top w:val="nil"/>
              <w:left w:val="nil"/>
              <w:bottom w:val="single" w:sz="4" w:space="0" w:color="000000"/>
              <w:right w:val="nil"/>
            </w:tcBorders>
            <w:vAlign w:val="center"/>
            <w:hideMark/>
          </w:tcPr>
          <w:p w14:paraId="5A7A2AB2" w14:textId="77777777" w:rsidR="00E4025A" w:rsidRPr="00E4025A" w:rsidRDefault="00E4025A" w:rsidP="00E4025A">
            <w:pPr>
              <w:rPr>
                <w:rFonts w:cs="Arial"/>
                <w:color w:val="000000"/>
                <w:sz w:val="20"/>
                <w:lang w:val="en-US"/>
              </w:rPr>
            </w:pPr>
          </w:p>
        </w:tc>
        <w:tc>
          <w:tcPr>
            <w:tcW w:w="550" w:type="pct"/>
            <w:tcBorders>
              <w:top w:val="nil"/>
              <w:left w:val="nil"/>
              <w:bottom w:val="nil"/>
              <w:right w:val="nil"/>
            </w:tcBorders>
            <w:shd w:val="clear" w:color="auto" w:fill="auto"/>
            <w:vAlign w:val="center"/>
            <w:hideMark/>
          </w:tcPr>
          <w:p w14:paraId="1BC4E2F5" w14:textId="77777777" w:rsidR="00E4025A" w:rsidRPr="00E4025A" w:rsidRDefault="00E4025A" w:rsidP="00E4025A">
            <w:pPr>
              <w:jc w:val="center"/>
              <w:rPr>
                <w:rFonts w:cs="Arial"/>
                <w:color w:val="000000"/>
                <w:sz w:val="20"/>
                <w:lang w:val="en-US"/>
              </w:rPr>
            </w:pPr>
            <w:r w:rsidRPr="00E4025A">
              <w:rPr>
                <w:rFonts w:cs="Arial"/>
                <w:color w:val="000000"/>
                <w:sz w:val="20"/>
                <w:lang w:val="en-US"/>
              </w:rPr>
              <w:t>2014</w:t>
            </w:r>
          </w:p>
        </w:tc>
        <w:tc>
          <w:tcPr>
            <w:tcW w:w="550" w:type="pct"/>
            <w:tcBorders>
              <w:top w:val="nil"/>
              <w:left w:val="nil"/>
              <w:bottom w:val="nil"/>
              <w:right w:val="nil"/>
            </w:tcBorders>
            <w:shd w:val="clear" w:color="auto" w:fill="auto"/>
            <w:noWrap/>
            <w:vAlign w:val="bottom"/>
            <w:hideMark/>
          </w:tcPr>
          <w:p w14:paraId="6B4380E1" w14:textId="77777777" w:rsidR="00E4025A" w:rsidRPr="00E4025A" w:rsidRDefault="00E4025A" w:rsidP="00E4025A">
            <w:pPr>
              <w:jc w:val="center"/>
              <w:rPr>
                <w:rFonts w:cs="Arial"/>
                <w:color w:val="000000"/>
                <w:sz w:val="20"/>
                <w:lang w:val="en-US"/>
              </w:rPr>
            </w:pPr>
            <w:r w:rsidRPr="00E4025A">
              <w:rPr>
                <w:rFonts w:cs="Arial"/>
                <w:color w:val="000000"/>
                <w:sz w:val="20"/>
                <w:lang w:val="en-US"/>
              </w:rPr>
              <w:t>84.8***</w:t>
            </w:r>
          </w:p>
        </w:tc>
        <w:tc>
          <w:tcPr>
            <w:tcW w:w="550" w:type="pct"/>
            <w:tcBorders>
              <w:top w:val="nil"/>
              <w:left w:val="nil"/>
              <w:bottom w:val="nil"/>
              <w:right w:val="nil"/>
            </w:tcBorders>
            <w:shd w:val="clear" w:color="auto" w:fill="auto"/>
            <w:noWrap/>
            <w:vAlign w:val="bottom"/>
            <w:hideMark/>
          </w:tcPr>
          <w:p w14:paraId="17B43A91" w14:textId="77777777" w:rsidR="00E4025A" w:rsidRPr="00E4025A" w:rsidRDefault="00E4025A" w:rsidP="00E4025A">
            <w:pPr>
              <w:jc w:val="center"/>
              <w:rPr>
                <w:rFonts w:cs="Arial"/>
                <w:color w:val="000000"/>
                <w:sz w:val="20"/>
                <w:lang w:val="en-US"/>
              </w:rPr>
            </w:pPr>
            <w:r w:rsidRPr="00E4025A">
              <w:rPr>
                <w:rFonts w:cs="Arial"/>
                <w:color w:val="000000"/>
                <w:sz w:val="20"/>
                <w:lang w:val="en-US"/>
              </w:rPr>
              <w:t>74.3</w:t>
            </w:r>
          </w:p>
        </w:tc>
        <w:tc>
          <w:tcPr>
            <w:tcW w:w="552" w:type="pct"/>
            <w:tcBorders>
              <w:top w:val="nil"/>
              <w:left w:val="nil"/>
              <w:bottom w:val="nil"/>
              <w:right w:val="nil"/>
            </w:tcBorders>
            <w:shd w:val="clear" w:color="auto" w:fill="auto"/>
            <w:noWrap/>
            <w:vAlign w:val="bottom"/>
            <w:hideMark/>
          </w:tcPr>
          <w:p w14:paraId="783785D8" w14:textId="77777777" w:rsidR="00E4025A" w:rsidRPr="00E4025A" w:rsidRDefault="00E4025A" w:rsidP="00E4025A">
            <w:pPr>
              <w:jc w:val="center"/>
              <w:rPr>
                <w:rFonts w:cs="Arial"/>
                <w:color w:val="000000"/>
                <w:sz w:val="20"/>
                <w:lang w:val="en-US"/>
              </w:rPr>
            </w:pPr>
            <w:r w:rsidRPr="00E4025A">
              <w:rPr>
                <w:rFonts w:cs="Arial"/>
                <w:color w:val="000000"/>
                <w:sz w:val="20"/>
                <w:lang w:val="en-US"/>
              </w:rPr>
              <w:t>79.8***</w:t>
            </w:r>
          </w:p>
        </w:tc>
      </w:tr>
      <w:tr w:rsidR="00E4025A" w:rsidRPr="00E4025A" w14:paraId="7143FF76" w14:textId="77777777" w:rsidTr="00E648B2">
        <w:trPr>
          <w:trHeight w:val="255"/>
        </w:trPr>
        <w:tc>
          <w:tcPr>
            <w:tcW w:w="2798" w:type="pct"/>
            <w:vMerge/>
            <w:tcBorders>
              <w:top w:val="nil"/>
              <w:left w:val="nil"/>
              <w:bottom w:val="single" w:sz="4" w:space="0" w:color="000000"/>
              <w:right w:val="nil"/>
            </w:tcBorders>
            <w:vAlign w:val="center"/>
            <w:hideMark/>
          </w:tcPr>
          <w:p w14:paraId="50056656" w14:textId="77777777" w:rsidR="00E4025A" w:rsidRPr="00E4025A" w:rsidRDefault="00E4025A" w:rsidP="00E4025A">
            <w:pPr>
              <w:rPr>
                <w:rFonts w:cs="Arial"/>
                <w:color w:val="000000"/>
                <w:sz w:val="20"/>
                <w:lang w:val="en-US"/>
              </w:rPr>
            </w:pPr>
          </w:p>
        </w:tc>
        <w:tc>
          <w:tcPr>
            <w:tcW w:w="550" w:type="pct"/>
            <w:tcBorders>
              <w:top w:val="nil"/>
              <w:left w:val="nil"/>
              <w:bottom w:val="single" w:sz="4" w:space="0" w:color="auto"/>
              <w:right w:val="nil"/>
            </w:tcBorders>
            <w:shd w:val="clear" w:color="auto" w:fill="auto"/>
            <w:vAlign w:val="center"/>
            <w:hideMark/>
          </w:tcPr>
          <w:p w14:paraId="7A33C383" w14:textId="77777777" w:rsidR="00E4025A" w:rsidRPr="00E4025A" w:rsidRDefault="00E4025A" w:rsidP="00E4025A">
            <w:pPr>
              <w:jc w:val="center"/>
              <w:rPr>
                <w:rFonts w:cs="Arial"/>
                <w:color w:val="000000"/>
                <w:sz w:val="20"/>
                <w:lang w:val="en-US"/>
              </w:rPr>
            </w:pPr>
            <w:r w:rsidRPr="00E4025A">
              <w:rPr>
                <w:rFonts w:cs="Arial"/>
                <w:color w:val="000000"/>
                <w:sz w:val="20"/>
                <w:lang w:val="en-US"/>
              </w:rPr>
              <w:t>2017</w:t>
            </w:r>
          </w:p>
        </w:tc>
        <w:tc>
          <w:tcPr>
            <w:tcW w:w="550" w:type="pct"/>
            <w:tcBorders>
              <w:top w:val="nil"/>
              <w:left w:val="nil"/>
              <w:bottom w:val="single" w:sz="4" w:space="0" w:color="auto"/>
              <w:right w:val="nil"/>
            </w:tcBorders>
            <w:shd w:val="clear" w:color="auto" w:fill="auto"/>
            <w:noWrap/>
            <w:vAlign w:val="bottom"/>
            <w:hideMark/>
          </w:tcPr>
          <w:p w14:paraId="2EE0635D" w14:textId="77777777" w:rsidR="00E4025A" w:rsidRPr="00E4025A" w:rsidRDefault="00E4025A" w:rsidP="00E4025A">
            <w:pPr>
              <w:jc w:val="center"/>
              <w:rPr>
                <w:rFonts w:cs="Arial"/>
                <w:color w:val="000000"/>
                <w:sz w:val="20"/>
                <w:lang w:val="en-US"/>
              </w:rPr>
            </w:pPr>
            <w:r w:rsidRPr="00E4025A">
              <w:rPr>
                <w:rFonts w:cs="Arial"/>
                <w:color w:val="000000"/>
                <w:sz w:val="20"/>
                <w:lang w:val="en-US"/>
              </w:rPr>
              <w:t>80.6***</w:t>
            </w:r>
          </w:p>
        </w:tc>
        <w:tc>
          <w:tcPr>
            <w:tcW w:w="550" w:type="pct"/>
            <w:tcBorders>
              <w:top w:val="nil"/>
              <w:left w:val="nil"/>
              <w:bottom w:val="single" w:sz="4" w:space="0" w:color="auto"/>
              <w:right w:val="nil"/>
            </w:tcBorders>
            <w:shd w:val="clear" w:color="auto" w:fill="auto"/>
            <w:noWrap/>
            <w:vAlign w:val="bottom"/>
            <w:hideMark/>
          </w:tcPr>
          <w:p w14:paraId="7150BA7A" w14:textId="77777777" w:rsidR="00E4025A" w:rsidRPr="00E4025A" w:rsidRDefault="00E4025A" w:rsidP="00E4025A">
            <w:pPr>
              <w:jc w:val="center"/>
              <w:rPr>
                <w:rFonts w:cs="Arial"/>
                <w:color w:val="000000"/>
                <w:sz w:val="20"/>
                <w:lang w:val="en-US"/>
              </w:rPr>
            </w:pPr>
            <w:r w:rsidRPr="00E4025A">
              <w:rPr>
                <w:rFonts w:cs="Arial"/>
                <w:color w:val="000000"/>
                <w:sz w:val="20"/>
                <w:lang w:val="en-US"/>
              </w:rPr>
              <w:t>76.5**</w:t>
            </w:r>
          </w:p>
        </w:tc>
        <w:tc>
          <w:tcPr>
            <w:tcW w:w="552" w:type="pct"/>
            <w:tcBorders>
              <w:top w:val="nil"/>
              <w:left w:val="nil"/>
              <w:bottom w:val="single" w:sz="4" w:space="0" w:color="auto"/>
              <w:right w:val="nil"/>
            </w:tcBorders>
            <w:shd w:val="clear" w:color="auto" w:fill="auto"/>
            <w:noWrap/>
            <w:vAlign w:val="bottom"/>
            <w:hideMark/>
          </w:tcPr>
          <w:p w14:paraId="410ED667" w14:textId="77777777" w:rsidR="00E4025A" w:rsidRPr="00E4025A" w:rsidRDefault="00E4025A" w:rsidP="00E4025A">
            <w:pPr>
              <w:jc w:val="center"/>
              <w:rPr>
                <w:rFonts w:cs="Arial"/>
                <w:color w:val="000000"/>
                <w:sz w:val="20"/>
                <w:lang w:val="en-US"/>
              </w:rPr>
            </w:pPr>
            <w:r w:rsidRPr="00E4025A">
              <w:rPr>
                <w:rFonts w:cs="Arial"/>
                <w:color w:val="000000"/>
                <w:sz w:val="20"/>
                <w:lang w:val="en-US"/>
              </w:rPr>
              <w:t>78.6*</w:t>
            </w:r>
          </w:p>
        </w:tc>
      </w:tr>
      <w:tr w:rsidR="00E4025A" w:rsidRPr="00E4025A" w14:paraId="6B7DDC3C" w14:textId="77777777" w:rsidTr="00E648B2">
        <w:trPr>
          <w:trHeight w:val="300"/>
        </w:trPr>
        <w:tc>
          <w:tcPr>
            <w:tcW w:w="2798" w:type="pct"/>
            <w:vMerge w:val="restart"/>
            <w:tcBorders>
              <w:top w:val="nil"/>
              <w:left w:val="nil"/>
              <w:bottom w:val="single" w:sz="4" w:space="0" w:color="000000"/>
              <w:right w:val="nil"/>
            </w:tcBorders>
            <w:shd w:val="clear" w:color="auto" w:fill="auto"/>
            <w:vAlign w:val="center"/>
            <w:hideMark/>
          </w:tcPr>
          <w:p w14:paraId="58AC4E19" w14:textId="77777777" w:rsidR="00E4025A" w:rsidRPr="00E4025A" w:rsidRDefault="00E4025A" w:rsidP="00E4025A">
            <w:pPr>
              <w:rPr>
                <w:rFonts w:cs="Arial"/>
                <w:color w:val="000000"/>
                <w:sz w:val="20"/>
                <w:lang w:val="en-US"/>
              </w:rPr>
            </w:pPr>
            <w:r w:rsidRPr="00E4025A">
              <w:rPr>
                <w:rFonts w:cs="Arial"/>
                <w:color w:val="000000"/>
                <w:sz w:val="20"/>
                <w:lang w:val="en-US"/>
              </w:rPr>
              <w:t>Percentage of patients reporting that they spent more than 12 minutes with the main medical professional they saw</w:t>
            </w:r>
          </w:p>
        </w:tc>
        <w:tc>
          <w:tcPr>
            <w:tcW w:w="550" w:type="pct"/>
            <w:tcBorders>
              <w:top w:val="nil"/>
              <w:left w:val="nil"/>
              <w:bottom w:val="nil"/>
              <w:right w:val="nil"/>
            </w:tcBorders>
            <w:shd w:val="clear" w:color="auto" w:fill="auto"/>
            <w:vAlign w:val="center"/>
            <w:hideMark/>
          </w:tcPr>
          <w:p w14:paraId="653CF537" w14:textId="77777777" w:rsidR="00E4025A" w:rsidRPr="00E4025A" w:rsidRDefault="00E4025A" w:rsidP="00E4025A">
            <w:pPr>
              <w:jc w:val="center"/>
              <w:rPr>
                <w:rFonts w:cs="Arial"/>
                <w:color w:val="000000"/>
                <w:sz w:val="20"/>
                <w:lang w:val="en-US"/>
              </w:rPr>
            </w:pPr>
            <w:r w:rsidRPr="00E4025A">
              <w:rPr>
                <w:rFonts w:cs="Arial"/>
                <w:color w:val="000000"/>
                <w:sz w:val="20"/>
                <w:lang w:val="en-US"/>
              </w:rPr>
              <w:t>2007</w:t>
            </w:r>
          </w:p>
        </w:tc>
        <w:tc>
          <w:tcPr>
            <w:tcW w:w="550" w:type="pct"/>
            <w:tcBorders>
              <w:top w:val="nil"/>
              <w:left w:val="nil"/>
              <w:bottom w:val="nil"/>
              <w:right w:val="nil"/>
            </w:tcBorders>
            <w:shd w:val="clear" w:color="auto" w:fill="auto"/>
            <w:noWrap/>
            <w:vAlign w:val="bottom"/>
            <w:hideMark/>
          </w:tcPr>
          <w:p w14:paraId="6E981A8A" w14:textId="77777777" w:rsidR="00E4025A" w:rsidRPr="00E4025A" w:rsidRDefault="00E4025A" w:rsidP="00E4025A">
            <w:pPr>
              <w:jc w:val="center"/>
              <w:rPr>
                <w:rFonts w:cs="Arial"/>
                <w:color w:val="000000"/>
                <w:sz w:val="20"/>
                <w:lang w:val="en-US"/>
              </w:rPr>
            </w:pPr>
            <w:r w:rsidRPr="00E4025A">
              <w:rPr>
                <w:rFonts w:cs="Arial"/>
                <w:color w:val="000000"/>
                <w:sz w:val="20"/>
                <w:lang w:val="en-US"/>
              </w:rPr>
              <w:t>90.7</w:t>
            </w:r>
          </w:p>
        </w:tc>
        <w:tc>
          <w:tcPr>
            <w:tcW w:w="550" w:type="pct"/>
            <w:tcBorders>
              <w:top w:val="nil"/>
              <w:left w:val="nil"/>
              <w:bottom w:val="nil"/>
              <w:right w:val="nil"/>
            </w:tcBorders>
            <w:shd w:val="clear" w:color="auto" w:fill="auto"/>
            <w:noWrap/>
            <w:vAlign w:val="bottom"/>
            <w:hideMark/>
          </w:tcPr>
          <w:p w14:paraId="5C3F1EFC" w14:textId="77777777" w:rsidR="00E4025A" w:rsidRPr="00E4025A" w:rsidRDefault="00E4025A" w:rsidP="00E4025A">
            <w:pPr>
              <w:jc w:val="center"/>
              <w:rPr>
                <w:rFonts w:cs="Arial"/>
                <w:color w:val="000000"/>
                <w:sz w:val="20"/>
                <w:lang w:val="en-US"/>
              </w:rPr>
            </w:pPr>
            <w:r w:rsidRPr="00E4025A">
              <w:rPr>
                <w:rFonts w:cs="Arial"/>
                <w:color w:val="000000"/>
                <w:sz w:val="20"/>
                <w:lang w:val="en-US"/>
              </w:rPr>
              <w:t>90.1</w:t>
            </w:r>
          </w:p>
        </w:tc>
        <w:tc>
          <w:tcPr>
            <w:tcW w:w="552" w:type="pct"/>
            <w:tcBorders>
              <w:top w:val="nil"/>
              <w:left w:val="nil"/>
              <w:bottom w:val="nil"/>
              <w:right w:val="nil"/>
            </w:tcBorders>
            <w:shd w:val="clear" w:color="auto" w:fill="auto"/>
            <w:noWrap/>
            <w:vAlign w:val="bottom"/>
            <w:hideMark/>
          </w:tcPr>
          <w:p w14:paraId="7C949750" w14:textId="77777777" w:rsidR="00E4025A" w:rsidRPr="00E4025A" w:rsidRDefault="00E4025A" w:rsidP="00E4025A">
            <w:pPr>
              <w:jc w:val="center"/>
              <w:rPr>
                <w:rFonts w:cs="Arial"/>
                <w:color w:val="000000"/>
                <w:sz w:val="20"/>
                <w:lang w:val="en-US"/>
              </w:rPr>
            </w:pPr>
            <w:r w:rsidRPr="00E4025A">
              <w:rPr>
                <w:rFonts w:cs="Arial"/>
                <w:color w:val="000000"/>
                <w:sz w:val="20"/>
                <w:lang w:val="en-US"/>
              </w:rPr>
              <w:t>90.4</w:t>
            </w:r>
          </w:p>
        </w:tc>
      </w:tr>
      <w:tr w:rsidR="00E4025A" w:rsidRPr="00E4025A" w14:paraId="78150670" w14:textId="77777777" w:rsidTr="00E648B2">
        <w:trPr>
          <w:trHeight w:val="255"/>
        </w:trPr>
        <w:tc>
          <w:tcPr>
            <w:tcW w:w="2798" w:type="pct"/>
            <w:vMerge/>
            <w:tcBorders>
              <w:top w:val="nil"/>
              <w:left w:val="nil"/>
              <w:bottom w:val="single" w:sz="4" w:space="0" w:color="000000"/>
              <w:right w:val="nil"/>
            </w:tcBorders>
            <w:vAlign w:val="center"/>
            <w:hideMark/>
          </w:tcPr>
          <w:p w14:paraId="5676D385" w14:textId="77777777" w:rsidR="00E4025A" w:rsidRPr="00E4025A" w:rsidRDefault="00E4025A" w:rsidP="00E4025A">
            <w:pPr>
              <w:rPr>
                <w:rFonts w:cs="Arial"/>
                <w:color w:val="000000"/>
                <w:sz w:val="20"/>
                <w:lang w:val="en-US"/>
              </w:rPr>
            </w:pPr>
          </w:p>
        </w:tc>
        <w:tc>
          <w:tcPr>
            <w:tcW w:w="550" w:type="pct"/>
            <w:tcBorders>
              <w:top w:val="nil"/>
              <w:left w:val="nil"/>
              <w:bottom w:val="nil"/>
              <w:right w:val="nil"/>
            </w:tcBorders>
            <w:shd w:val="clear" w:color="auto" w:fill="auto"/>
            <w:vAlign w:val="center"/>
            <w:hideMark/>
          </w:tcPr>
          <w:p w14:paraId="279D7A8C" w14:textId="77777777" w:rsidR="00E4025A" w:rsidRPr="00E4025A" w:rsidRDefault="00E4025A" w:rsidP="00E4025A">
            <w:pPr>
              <w:jc w:val="center"/>
              <w:rPr>
                <w:rFonts w:cs="Arial"/>
                <w:color w:val="000000"/>
                <w:sz w:val="20"/>
                <w:lang w:val="en-US"/>
              </w:rPr>
            </w:pPr>
            <w:r w:rsidRPr="00E4025A">
              <w:rPr>
                <w:rFonts w:cs="Arial"/>
                <w:color w:val="000000"/>
                <w:sz w:val="20"/>
                <w:lang w:val="en-US"/>
              </w:rPr>
              <w:t>2010</w:t>
            </w:r>
          </w:p>
        </w:tc>
        <w:tc>
          <w:tcPr>
            <w:tcW w:w="550" w:type="pct"/>
            <w:tcBorders>
              <w:top w:val="nil"/>
              <w:left w:val="nil"/>
              <w:bottom w:val="nil"/>
              <w:right w:val="nil"/>
            </w:tcBorders>
            <w:shd w:val="clear" w:color="auto" w:fill="auto"/>
            <w:noWrap/>
            <w:vAlign w:val="bottom"/>
            <w:hideMark/>
          </w:tcPr>
          <w:p w14:paraId="5F730F8B" w14:textId="77777777" w:rsidR="00E4025A" w:rsidRPr="00E4025A" w:rsidRDefault="00E4025A" w:rsidP="00E4025A">
            <w:pPr>
              <w:jc w:val="center"/>
              <w:rPr>
                <w:rFonts w:cs="Arial"/>
                <w:color w:val="000000"/>
                <w:sz w:val="20"/>
                <w:lang w:val="en-US"/>
              </w:rPr>
            </w:pPr>
            <w:r w:rsidRPr="00E4025A">
              <w:rPr>
                <w:rFonts w:cs="Arial"/>
                <w:color w:val="000000"/>
                <w:sz w:val="20"/>
                <w:lang w:val="en-US"/>
              </w:rPr>
              <w:t>89.3</w:t>
            </w:r>
          </w:p>
        </w:tc>
        <w:tc>
          <w:tcPr>
            <w:tcW w:w="550" w:type="pct"/>
            <w:tcBorders>
              <w:top w:val="nil"/>
              <w:left w:val="nil"/>
              <w:bottom w:val="nil"/>
              <w:right w:val="nil"/>
            </w:tcBorders>
            <w:shd w:val="clear" w:color="auto" w:fill="auto"/>
            <w:noWrap/>
            <w:vAlign w:val="bottom"/>
            <w:hideMark/>
          </w:tcPr>
          <w:p w14:paraId="5C283AA9" w14:textId="77777777" w:rsidR="00E4025A" w:rsidRPr="00E4025A" w:rsidRDefault="00E4025A" w:rsidP="00E4025A">
            <w:pPr>
              <w:jc w:val="center"/>
              <w:rPr>
                <w:rFonts w:cs="Arial"/>
                <w:color w:val="000000"/>
                <w:sz w:val="20"/>
                <w:lang w:val="en-US"/>
              </w:rPr>
            </w:pPr>
            <w:r w:rsidRPr="00E4025A">
              <w:rPr>
                <w:rFonts w:cs="Arial"/>
                <w:color w:val="000000"/>
                <w:sz w:val="20"/>
                <w:lang w:val="en-US"/>
              </w:rPr>
              <w:t>91.3</w:t>
            </w:r>
          </w:p>
        </w:tc>
        <w:tc>
          <w:tcPr>
            <w:tcW w:w="552" w:type="pct"/>
            <w:tcBorders>
              <w:top w:val="nil"/>
              <w:left w:val="nil"/>
              <w:bottom w:val="nil"/>
              <w:right w:val="nil"/>
            </w:tcBorders>
            <w:shd w:val="clear" w:color="auto" w:fill="auto"/>
            <w:noWrap/>
            <w:vAlign w:val="bottom"/>
            <w:hideMark/>
          </w:tcPr>
          <w:p w14:paraId="0E5F4635" w14:textId="77777777" w:rsidR="00E4025A" w:rsidRPr="00E4025A" w:rsidRDefault="00E4025A" w:rsidP="00E4025A">
            <w:pPr>
              <w:jc w:val="center"/>
              <w:rPr>
                <w:rFonts w:cs="Arial"/>
                <w:color w:val="000000"/>
                <w:sz w:val="20"/>
                <w:lang w:val="en-US"/>
              </w:rPr>
            </w:pPr>
            <w:r w:rsidRPr="00E4025A">
              <w:rPr>
                <w:rFonts w:cs="Arial"/>
                <w:color w:val="000000"/>
                <w:sz w:val="20"/>
                <w:lang w:val="en-US"/>
              </w:rPr>
              <w:t>90.3</w:t>
            </w:r>
          </w:p>
        </w:tc>
      </w:tr>
      <w:tr w:rsidR="00E4025A" w:rsidRPr="00E4025A" w14:paraId="783761E9" w14:textId="77777777" w:rsidTr="00E648B2">
        <w:trPr>
          <w:trHeight w:val="255"/>
        </w:trPr>
        <w:tc>
          <w:tcPr>
            <w:tcW w:w="2798" w:type="pct"/>
            <w:vMerge/>
            <w:tcBorders>
              <w:top w:val="nil"/>
              <w:left w:val="nil"/>
              <w:bottom w:val="single" w:sz="4" w:space="0" w:color="000000"/>
              <w:right w:val="nil"/>
            </w:tcBorders>
            <w:vAlign w:val="center"/>
            <w:hideMark/>
          </w:tcPr>
          <w:p w14:paraId="59A4F6D0" w14:textId="77777777" w:rsidR="00E4025A" w:rsidRPr="00E4025A" w:rsidRDefault="00E4025A" w:rsidP="00E4025A">
            <w:pPr>
              <w:rPr>
                <w:rFonts w:cs="Arial"/>
                <w:color w:val="000000"/>
                <w:sz w:val="20"/>
                <w:lang w:val="en-US"/>
              </w:rPr>
            </w:pPr>
          </w:p>
        </w:tc>
        <w:tc>
          <w:tcPr>
            <w:tcW w:w="550" w:type="pct"/>
            <w:tcBorders>
              <w:top w:val="nil"/>
              <w:left w:val="nil"/>
              <w:bottom w:val="nil"/>
              <w:right w:val="nil"/>
            </w:tcBorders>
            <w:shd w:val="clear" w:color="auto" w:fill="auto"/>
            <w:vAlign w:val="center"/>
            <w:hideMark/>
          </w:tcPr>
          <w:p w14:paraId="289D7AC8" w14:textId="77777777" w:rsidR="00E4025A" w:rsidRPr="00E4025A" w:rsidRDefault="00E4025A" w:rsidP="00E4025A">
            <w:pPr>
              <w:jc w:val="center"/>
              <w:rPr>
                <w:rFonts w:cs="Arial"/>
                <w:color w:val="000000"/>
                <w:sz w:val="20"/>
                <w:lang w:val="en-US"/>
              </w:rPr>
            </w:pPr>
            <w:r w:rsidRPr="00E4025A">
              <w:rPr>
                <w:rFonts w:cs="Arial"/>
                <w:color w:val="000000"/>
                <w:sz w:val="20"/>
                <w:lang w:val="en-US"/>
              </w:rPr>
              <w:t>2014</w:t>
            </w:r>
          </w:p>
        </w:tc>
        <w:tc>
          <w:tcPr>
            <w:tcW w:w="550" w:type="pct"/>
            <w:tcBorders>
              <w:top w:val="nil"/>
              <w:left w:val="nil"/>
              <w:bottom w:val="nil"/>
              <w:right w:val="nil"/>
            </w:tcBorders>
            <w:shd w:val="clear" w:color="auto" w:fill="auto"/>
            <w:noWrap/>
            <w:vAlign w:val="bottom"/>
            <w:hideMark/>
          </w:tcPr>
          <w:p w14:paraId="3C7C0FBE" w14:textId="77777777" w:rsidR="00E4025A" w:rsidRPr="00E4025A" w:rsidRDefault="00E4025A" w:rsidP="00E4025A">
            <w:pPr>
              <w:jc w:val="center"/>
              <w:rPr>
                <w:rFonts w:cs="Arial"/>
                <w:color w:val="000000"/>
                <w:sz w:val="20"/>
                <w:lang w:val="en-US"/>
              </w:rPr>
            </w:pPr>
            <w:r w:rsidRPr="00E4025A">
              <w:rPr>
                <w:rFonts w:cs="Arial"/>
                <w:color w:val="000000"/>
                <w:sz w:val="20"/>
                <w:lang w:val="en-US"/>
              </w:rPr>
              <w:t>93.7***</w:t>
            </w:r>
          </w:p>
        </w:tc>
        <w:tc>
          <w:tcPr>
            <w:tcW w:w="550" w:type="pct"/>
            <w:tcBorders>
              <w:top w:val="nil"/>
              <w:left w:val="nil"/>
              <w:bottom w:val="nil"/>
              <w:right w:val="nil"/>
            </w:tcBorders>
            <w:shd w:val="clear" w:color="auto" w:fill="auto"/>
            <w:noWrap/>
            <w:vAlign w:val="bottom"/>
            <w:hideMark/>
          </w:tcPr>
          <w:p w14:paraId="7E74B1A1" w14:textId="77777777" w:rsidR="00E4025A" w:rsidRPr="00E4025A" w:rsidRDefault="00E4025A" w:rsidP="00E4025A">
            <w:pPr>
              <w:jc w:val="center"/>
              <w:rPr>
                <w:rFonts w:cs="Arial"/>
                <w:color w:val="000000"/>
                <w:sz w:val="20"/>
                <w:lang w:val="en-US"/>
              </w:rPr>
            </w:pPr>
            <w:r w:rsidRPr="00E4025A">
              <w:rPr>
                <w:rFonts w:cs="Arial"/>
                <w:color w:val="000000"/>
                <w:sz w:val="20"/>
                <w:lang w:val="en-US"/>
              </w:rPr>
              <w:t>94.2***</w:t>
            </w:r>
          </w:p>
        </w:tc>
        <w:tc>
          <w:tcPr>
            <w:tcW w:w="552" w:type="pct"/>
            <w:tcBorders>
              <w:top w:val="nil"/>
              <w:left w:val="nil"/>
              <w:bottom w:val="nil"/>
              <w:right w:val="nil"/>
            </w:tcBorders>
            <w:shd w:val="clear" w:color="auto" w:fill="auto"/>
            <w:noWrap/>
            <w:vAlign w:val="bottom"/>
            <w:hideMark/>
          </w:tcPr>
          <w:p w14:paraId="5DCF63E0" w14:textId="77777777" w:rsidR="00E4025A" w:rsidRPr="00E4025A" w:rsidRDefault="00E4025A" w:rsidP="00E4025A">
            <w:pPr>
              <w:jc w:val="center"/>
              <w:rPr>
                <w:rFonts w:cs="Arial"/>
                <w:color w:val="000000"/>
                <w:sz w:val="20"/>
                <w:lang w:val="en-US"/>
              </w:rPr>
            </w:pPr>
            <w:r w:rsidRPr="00E4025A">
              <w:rPr>
                <w:rFonts w:cs="Arial"/>
                <w:color w:val="000000"/>
                <w:sz w:val="20"/>
                <w:lang w:val="en-US"/>
              </w:rPr>
              <w:t>94.0***</w:t>
            </w:r>
          </w:p>
        </w:tc>
      </w:tr>
      <w:tr w:rsidR="00E4025A" w:rsidRPr="00E4025A" w14:paraId="67DC0DAE" w14:textId="77777777" w:rsidTr="00E648B2">
        <w:trPr>
          <w:trHeight w:val="315"/>
        </w:trPr>
        <w:tc>
          <w:tcPr>
            <w:tcW w:w="2798" w:type="pct"/>
            <w:vMerge/>
            <w:tcBorders>
              <w:top w:val="nil"/>
              <w:left w:val="nil"/>
              <w:bottom w:val="single" w:sz="4" w:space="0" w:color="000000"/>
              <w:right w:val="nil"/>
            </w:tcBorders>
            <w:vAlign w:val="center"/>
            <w:hideMark/>
          </w:tcPr>
          <w:p w14:paraId="7FB42A2B" w14:textId="77777777" w:rsidR="00E4025A" w:rsidRPr="00E4025A" w:rsidRDefault="00E4025A" w:rsidP="00E4025A">
            <w:pPr>
              <w:rPr>
                <w:rFonts w:cs="Arial"/>
                <w:color w:val="000000"/>
                <w:sz w:val="20"/>
                <w:lang w:val="en-US"/>
              </w:rPr>
            </w:pPr>
          </w:p>
        </w:tc>
        <w:tc>
          <w:tcPr>
            <w:tcW w:w="550" w:type="pct"/>
            <w:tcBorders>
              <w:top w:val="nil"/>
              <w:left w:val="nil"/>
              <w:bottom w:val="single" w:sz="4" w:space="0" w:color="auto"/>
              <w:right w:val="nil"/>
            </w:tcBorders>
            <w:shd w:val="clear" w:color="auto" w:fill="auto"/>
            <w:vAlign w:val="center"/>
            <w:hideMark/>
          </w:tcPr>
          <w:p w14:paraId="3DC29DA5" w14:textId="77777777" w:rsidR="00E4025A" w:rsidRPr="00E4025A" w:rsidRDefault="00E4025A" w:rsidP="00E4025A">
            <w:pPr>
              <w:jc w:val="center"/>
              <w:rPr>
                <w:rFonts w:cs="Arial"/>
                <w:color w:val="000000"/>
                <w:sz w:val="20"/>
                <w:lang w:val="en-US"/>
              </w:rPr>
            </w:pPr>
            <w:r w:rsidRPr="00E4025A">
              <w:rPr>
                <w:rFonts w:cs="Arial"/>
                <w:color w:val="000000"/>
                <w:sz w:val="20"/>
                <w:lang w:val="en-US"/>
              </w:rPr>
              <w:t>2017</w:t>
            </w:r>
          </w:p>
        </w:tc>
        <w:tc>
          <w:tcPr>
            <w:tcW w:w="550" w:type="pct"/>
            <w:tcBorders>
              <w:top w:val="nil"/>
              <w:left w:val="nil"/>
              <w:bottom w:val="single" w:sz="4" w:space="0" w:color="auto"/>
              <w:right w:val="nil"/>
            </w:tcBorders>
            <w:shd w:val="clear" w:color="auto" w:fill="auto"/>
            <w:noWrap/>
            <w:vAlign w:val="bottom"/>
            <w:hideMark/>
          </w:tcPr>
          <w:p w14:paraId="6E269DAD" w14:textId="77777777" w:rsidR="00E4025A" w:rsidRPr="00E4025A" w:rsidRDefault="00E4025A" w:rsidP="00E4025A">
            <w:pPr>
              <w:jc w:val="center"/>
              <w:rPr>
                <w:rFonts w:cs="Arial"/>
                <w:color w:val="000000"/>
                <w:sz w:val="20"/>
                <w:lang w:val="en-US"/>
              </w:rPr>
            </w:pPr>
            <w:r w:rsidRPr="00E4025A">
              <w:rPr>
                <w:rFonts w:cs="Arial"/>
                <w:color w:val="000000"/>
                <w:sz w:val="20"/>
                <w:lang w:val="en-US"/>
              </w:rPr>
              <w:t>93.6</w:t>
            </w:r>
          </w:p>
        </w:tc>
        <w:tc>
          <w:tcPr>
            <w:tcW w:w="550" w:type="pct"/>
            <w:tcBorders>
              <w:top w:val="nil"/>
              <w:left w:val="nil"/>
              <w:bottom w:val="single" w:sz="4" w:space="0" w:color="auto"/>
              <w:right w:val="nil"/>
            </w:tcBorders>
            <w:shd w:val="clear" w:color="auto" w:fill="auto"/>
            <w:noWrap/>
            <w:vAlign w:val="bottom"/>
            <w:hideMark/>
          </w:tcPr>
          <w:p w14:paraId="5A7BF4C6" w14:textId="77777777" w:rsidR="00E4025A" w:rsidRPr="00E4025A" w:rsidRDefault="00E4025A" w:rsidP="00E4025A">
            <w:pPr>
              <w:jc w:val="center"/>
              <w:rPr>
                <w:rFonts w:cs="Arial"/>
                <w:color w:val="000000"/>
                <w:sz w:val="20"/>
                <w:lang w:val="en-US"/>
              </w:rPr>
            </w:pPr>
            <w:r w:rsidRPr="00E4025A">
              <w:rPr>
                <w:rFonts w:cs="Arial"/>
                <w:color w:val="000000"/>
                <w:sz w:val="20"/>
                <w:lang w:val="en-US"/>
              </w:rPr>
              <w:t>93.4</w:t>
            </w:r>
          </w:p>
        </w:tc>
        <w:tc>
          <w:tcPr>
            <w:tcW w:w="552" w:type="pct"/>
            <w:tcBorders>
              <w:top w:val="nil"/>
              <w:left w:val="nil"/>
              <w:bottom w:val="single" w:sz="4" w:space="0" w:color="auto"/>
              <w:right w:val="nil"/>
            </w:tcBorders>
            <w:shd w:val="clear" w:color="auto" w:fill="auto"/>
            <w:noWrap/>
            <w:vAlign w:val="bottom"/>
            <w:hideMark/>
          </w:tcPr>
          <w:p w14:paraId="606A44BE" w14:textId="77777777" w:rsidR="00E4025A" w:rsidRPr="00E4025A" w:rsidRDefault="00E4025A" w:rsidP="00E4025A">
            <w:pPr>
              <w:jc w:val="center"/>
              <w:rPr>
                <w:rFonts w:cs="Arial"/>
                <w:color w:val="000000"/>
                <w:sz w:val="20"/>
                <w:lang w:val="en-US"/>
              </w:rPr>
            </w:pPr>
            <w:r w:rsidRPr="00E4025A">
              <w:rPr>
                <w:rFonts w:cs="Arial"/>
                <w:color w:val="000000"/>
                <w:sz w:val="20"/>
                <w:lang w:val="en-US"/>
              </w:rPr>
              <w:t>93.5</w:t>
            </w:r>
          </w:p>
        </w:tc>
      </w:tr>
      <w:tr w:rsidR="00E4025A" w:rsidRPr="00E4025A" w14:paraId="33F9F787" w14:textId="77777777" w:rsidTr="00E648B2">
        <w:trPr>
          <w:trHeight w:val="255"/>
        </w:trPr>
        <w:tc>
          <w:tcPr>
            <w:tcW w:w="2798" w:type="pct"/>
            <w:vMerge w:val="restart"/>
            <w:tcBorders>
              <w:top w:val="nil"/>
              <w:left w:val="nil"/>
              <w:bottom w:val="single" w:sz="4" w:space="0" w:color="000000"/>
              <w:right w:val="nil"/>
            </w:tcBorders>
            <w:shd w:val="clear" w:color="auto" w:fill="auto"/>
            <w:vAlign w:val="center"/>
            <w:hideMark/>
          </w:tcPr>
          <w:p w14:paraId="0005B231" w14:textId="77777777" w:rsidR="00E4025A" w:rsidRPr="00E4025A" w:rsidRDefault="00E4025A" w:rsidP="00E4025A">
            <w:pPr>
              <w:rPr>
                <w:rFonts w:cs="Arial"/>
                <w:color w:val="000000"/>
                <w:sz w:val="20"/>
                <w:lang w:val="en-US"/>
              </w:rPr>
            </w:pPr>
            <w:r w:rsidRPr="00E4025A">
              <w:rPr>
                <w:rFonts w:cs="Arial"/>
                <w:color w:val="000000"/>
                <w:sz w:val="20"/>
                <w:lang w:val="en-US"/>
              </w:rPr>
              <w:t>Percentage of population reporting that the health care facility they last visited was clean or very clean.</w:t>
            </w:r>
          </w:p>
        </w:tc>
        <w:tc>
          <w:tcPr>
            <w:tcW w:w="550" w:type="pct"/>
            <w:tcBorders>
              <w:top w:val="nil"/>
              <w:left w:val="nil"/>
              <w:bottom w:val="nil"/>
              <w:right w:val="nil"/>
            </w:tcBorders>
            <w:shd w:val="clear" w:color="auto" w:fill="auto"/>
            <w:vAlign w:val="center"/>
            <w:hideMark/>
          </w:tcPr>
          <w:p w14:paraId="7591BD71" w14:textId="77777777" w:rsidR="00E4025A" w:rsidRPr="00E4025A" w:rsidRDefault="00E4025A" w:rsidP="00E4025A">
            <w:pPr>
              <w:jc w:val="center"/>
              <w:rPr>
                <w:rFonts w:cs="Arial"/>
                <w:color w:val="000000"/>
                <w:sz w:val="20"/>
                <w:lang w:val="en-US"/>
              </w:rPr>
            </w:pPr>
            <w:r w:rsidRPr="00E4025A">
              <w:rPr>
                <w:rFonts w:cs="Arial"/>
                <w:color w:val="000000"/>
                <w:sz w:val="20"/>
                <w:lang w:val="en-US"/>
              </w:rPr>
              <w:t>2007</w:t>
            </w:r>
          </w:p>
        </w:tc>
        <w:tc>
          <w:tcPr>
            <w:tcW w:w="550" w:type="pct"/>
            <w:tcBorders>
              <w:top w:val="nil"/>
              <w:left w:val="nil"/>
              <w:bottom w:val="nil"/>
              <w:right w:val="nil"/>
            </w:tcBorders>
            <w:shd w:val="clear" w:color="auto" w:fill="auto"/>
            <w:noWrap/>
            <w:vAlign w:val="bottom"/>
            <w:hideMark/>
          </w:tcPr>
          <w:p w14:paraId="731D885E" w14:textId="77777777" w:rsidR="00E4025A" w:rsidRPr="00E4025A" w:rsidRDefault="00E4025A" w:rsidP="00E4025A">
            <w:pPr>
              <w:jc w:val="center"/>
              <w:rPr>
                <w:rFonts w:cs="Arial"/>
                <w:color w:val="000000"/>
                <w:sz w:val="20"/>
                <w:lang w:val="en-US"/>
              </w:rPr>
            </w:pPr>
            <w:r w:rsidRPr="00E4025A">
              <w:rPr>
                <w:rFonts w:cs="Arial"/>
                <w:color w:val="000000"/>
                <w:sz w:val="20"/>
                <w:lang w:val="en-US"/>
              </w:rPr>
              <w:t>92.6</w:t>
            </w:r>
          </w:p>
        </w:tc>
        <w:tc>
          <w:tcPr>
            <w:tcW w:w="550" w:type="pct"/>
            <w:tcBorders>
              <w:top w:val="nil"/>
              <w:left w:val="nil"/>
              <w:bottom w:val="nil"/>
              <w:right w:val="nil"/>
            </w:tcBorders>
            <w:shd w:val="clear" w:color="auto" w:fill="auto"/>
            <w:noWrap/>
            <w:vAlign w:val="bottom"/>
            <w:hideMark/>
          </w:tcPr>
          <w:p w14:paraId="4F057090" w14:textId="77777777" w:rsidR="00E4025A" w:rsidRPr="00E4025A" w:rsidRDefault="00E4025A" w:rsidP="00E4025A">
            <w:pPr>
              <w:jc w:val="center"/>
              <w:rPr>
                <w:rFonts w:cs="Arial"/>
                <w:color w:val="000000"/>
                <w:sz w:val="20"/>
                <w:lang w:val="en-US"/>
              </w:rPr>
            </w:pPr>
            <w:r w:rsidRPr="00E4025A">
              <w:rPr>
                <w:rFonts w:cs="Arial"/>
                <w:color w:val="000000"/>
                <w:sz w:val="20"/>
                <w:lang w:val="en-US"/>
              </w:rPr>
              <w:t>92.8</w:t>
            </w:r>
          </w:p>
        </w:tc>
        <w:tc>
          <w:tcPr>
            <w:tcW w:w="552" w:type="pct"/>
            <w:tcBorders>
              <w:top w:val="nil"/>
              <w:left w:val="nil"/>
              <w:bottom w:val="nil"/>
              <w:right w:val="nil"/>
            </w:tcBorders>
            <w:shd w:val="clear" w:color="auto" w:fill="auto"/>
            <w:noWrap/>
            <w:vAlign w:val="bottom"/>
            <w:hideMark/>
          </w:tcPr>
          <w:p w14:paraId="1EBC2C3E" w14:textId="77777777" w:rsidR="00E4025A" w:rsidRPr="00E4025A" w:rsidRDefault="00E4025A" w:rsidP="00E4025A">
            <w:pPr>
              <w:jc w:val="center"/>
              <w:rPr>
                <w:rFonts w:cs="Arial"/>
                <w:color w:val="000000"/>
                <w:sz w:val="20"/>
                <w:lang w:val="en-US"/>
              </w:rPr>
            </w:pPr>
            <w:r w:rsidRPr="00E4025A">
              <w:rPr>
                <w:rFonts w:cs="Arial"/>
                <w:color w:val="000000"/>
                <w:sz w:val="20"/>
                <w:lang w:val="en-US"/>
              </w:rPr>
              <w:t>92.7</w:t>
            </w:r>
          </w:p>
        </w:tc>
      </w:tr>
      <w:tr w:rsidR="00E4025A" w:rsidRPr="00E4025A" w14:paraId="6067795C" w14:textId="77777777" w:rsidTr="00E648B2">
        <w:trPr>
          <w:trHeight w:val="255"/>
        </w:trPr>
        <w:tc>
          <w:tcPr>
            <w:tcW w:w="2798" w:type="pct"/>
            <w:vMerge/>
            <w:tcBorders>
              <w:top w:val="nil"/>
              <w:left w:val="nil"/>
              <w:bottom w:val="single" w:sz="4" w:space="0" w:color="000000"/>
              <w:right w:val="nil"/>
            </w:tcBorders>
            <w:vAlign w:val="center"/>
            <w:hideMark/>
          </w:tcPr>
          <w:p w14:paraId="1799C7F1" w14:textId="77777777" w:rsidR="00E4025A" w:rsidRPr="00E4025A" w:rsidRDefault="00E4025A" w:rsidP="00E4025A">
            <w:pPr>
              <w:rPr>
                <w:rFonts w:cs="Arial"/>
                <w:color w:val="000000"/>
                <w:sz w:val="20"/>
                <w:lang w:val="en-US"/>
              </w:rPr>
            </w:pPr>
          </w:p>
        </w:tc>
        <w:tc>
          <w:tcPr>
            <w:tcW w:w="550" w:type="pct"/>
            <w:tcBorders>
              <w:top w:val="nil"/>
              <w:left w:val="nil"/>
              <w:bottom w:val="nil"/>
              <w:right w:val="nil"/>
            </w:tcBorders>
            <w:shd w:val="clear" w:color="auto" w:fill="auto"/>
            <w:vAlign w:val="center"/>
            <w:hideMark/>
          </w:tcPr>
          <w:p w14:paraId="0198307C" w14:textId="77777777" w:rsidR="00E4025A" w:rsidRPr="00E4025A" w:rsidRDefault="00E4025A" w:rsidP="00E4025A">
            <w:pPr>
              <w:jc w:val="center"/>
              <w:rPr>
                <w:rFonts w:cs="Arial"/>
                <w:color w:val="000000"/>
                <w:sz w:val="20"/>
                <w:lang w:val="en-US"/>
              </w:rPr>
            </w:pPr>
            <w:r w:rsidRPr="00E4025A">
              <w:rPr>
                <w:rFonts w:cs="Arial"/>
                <w:color w:val="000000"/>
                <w:sz w:val="20"/>
                <w:lang w:val="en-US"/>
              </w:rPr>
              <w:t>2010</w:t>
            </w:r>
          </w:p>
        </w:tc>
        <w:tc>
          <w:tcPr>
            <w:tcW w:w="550" w:type="pct"/>
            <w:tcBorders>
              <w:top w:val="nil"/>
              <w:left w:val="nil"/>
              <w:bottom w:val="nil"/>
              <w:right w:val="nil"/>
            </w:tcBorders>
            <w:shd w:val="clear" w:color="auto" w:fill="auto"/>
            <w:noWrap/>
            <w:vAlign w:val="bottom"/>
            <w:hideMark/>
          </w:tcPr>
          <w:p w14:paraId="4688C6E9" w14:textId="77777777" w:rsidR="00E4025A" w:rsidRPr="00E4025A" w:rsidRDefault="00E4025A" w:rsidP="00E4025A">
            <w:pPr>
              <w:jc w:val="center"/>
              <w:rPr>
                <w:rFonts w:cs="Arial"/>
                <w:color w:val="000000"/>
                <w:sz w:val="20"/>
                <w:lang w:val="en-US"/>
              </w:rPr>
            </w:pPr>
            <w:r w:rsidRPr="00E4025A">
              <w:rPr>
                <w:rFonts w:cs="Arial"/>
                <w:color w:val="000000"/>
                <w:sz w:val="20"/>
                <w:lang w:val="en-US"/>
              </w:rPr>
              <w:t>94.8*</w:t>
            </w:r>
          </w:p>
        </w:tc>
        <w:tc>
          <w:tcPr>
            <w:tcW w:w="550" w:type="pct"/>
            <w:tcBorders>
              <w:top w:val="nil"/>
              <w:left w:val="nil"/>
              <w:bottom w:val="nil"/>
              <w:right w:val="nil"/>
            </w:tcBorders>
            <w:shd w:val="clear" w:color="auto" w:fill="auto"/>
            <w:noWrap/>
            <w:vAlign w:val="bottom"/>
            <w:hideMark/>
          </w:tcPr>
          <w:p w14:paraId="0843A587" w14:textId="77777777" w:rsidR="00E4025A" w:rsidRPr="00E4025A" w:rsidRDefault="00E4025A" w:rsidP="00E4025A">
            <w:pPr>
              <w:jc w:val="center"/>
              <w:rPr>
                <w:rFonts w:cs="Arial"/>
                <w:color w:val="000000"/>
                <w:sz w:val="20"/>
                <w:lang w:val="en-US"/>
              </w:rPr>
            </w:pPr>
            <w:r w:rsidRPr="00E4025A">
              <w:rPr>
                <w:rFonts w:cs="Arial"/>
                <w:color w:val="000000"/>
                <w:sz w:val="20"/>
                <w:lang w:val="en-US"/>
              </w:rPr>
              <w:t>95.2**</w:t>
            </w:r>
          </w:p>
        </w:tc>
        <w:tc>
          <w:tcPr>
            <w:tcW w:w="552" w:type="pct"/>
            <w:tcBorders>
              <w:top w:val="nil"/>
              <w:left w:val="nil"/>
              <w:bottom w:val="nil"/>
              <w:right w:val="nil"/>
            </w:tcBorders>
            <w:shd w:val="clear" w:color="auto" w:fill="auto"/>
            <w:noWrap/>
            <w:vAlign w:val="bottom"/>
            <w:hideMark/>
          </w:tcPr>
          <w:p w14:paraId="2631D28F" w14:textId="77777777" w:rsidR="00E4025A" w:rsidRPr="00E4025A" w:rsidRDefault="00E4025A" w:rsidP="00E4025A">
            <w:pPr>
              <w:jc w:val="center"/>
              <w:rPr>
                <w:rFonts w:cs="Arial"/>
                <w:color w:val="000000"/>
                <w:sz w:val="20"/>
                <w:lang w:val="en-US"/>
              </w:rPr>
            </w:pPr>
            <w:r w:rsidRPr="00E4025A">
              <w:rPr>
                <w:rFonts w:cs="Arial"/>
                <w:color w:val="000000"/>
                <w:sz w:val="20"/>
                <w:lang w:val="en-US"/>
              </w:rPr>
              <w:t>95***</w:t>
            </w:r>
          </w:p>
        </w:tc>
      </w:tr>
      <w:tr w:rsidR="00E4025A" w:rsidRPr="00E4025A" w14:paraId="393602D3" w14:textId="77777777" w:rsidTr="00E648B2">
        <w:trPr>
          <w:trHeight w:val="255"/>
        </w:trPr>
        <w:tc>
          <w:tcPr>
            <w:tcW w:w="2798" w:type="pct"/>
            <w:vMerge/>
            <w:tcBorders>
              <w:top w:val="nil"/>
              <w:left w:val="nil"/>
              <w:bottom w:val="single" w:sz="4" w:space="0" w:color="000000"/>
              <w:right w:val="nil"/>
            </w:tcBorders>
            <w:vAlign w:val="center"/>
            <w:hideMark/>
          </w:tcPr>
          <w:p w14:paraId="7CA7AE36" w14:textId="77777777" w:rsidR="00E4025A" w:rsidRPr="00E4025A" w:rsidRDefault="00E4025A" w:rsidP="00E4025A">
            <w:pPr>
              <w:rPr>
                <w:rFonts w:cs="Arial"/>
                <w:color w:val="000000"/>
                <w:sz w:val="20"/>
                <w:lang w:val="en-US"/>
              </w:rPr>
            </w:pPr>
          </w:p>
        </w:tc>
        <w:tc>
          <w:tcPr>
            <w:tcW w:w="550" w:type="pct"/>
            <w:tcBorders>
              <w:top w:val="nil"/>
              <w:left w:val="nil"/>
              <w:bottom w:val="nil"/>
              <w:right w:val="nil"/>
            </w:tcBorders>
            <w:shd w:val="clear" w:color="auto" w:fill="auto"/>
            <w:vAlign w:val="center"/>
            <w:hideMark/>
          </w:tcPr>
          <w:p w14:paraId="47D34E1E" w14:textId="77777777" w:rsidR="00E4025A" w:rsidRPr="00E4025A" w:rsidRDefault="00E4025A" w:rsidP="00E4025A">
            <w:pPr>
              <w:jc w:val="center"/>
              <w:rPr>
                <w:rFonts w:cs="Arial"/>
                <w:color w:val="000000"/>
                <w:sz w:val="20"/>
                <w:lang w:val="en-US"/>
              </w:rPr>
            </w:pPr>
            <w:r w:rsidRPr="00E4025A">
              <w:rPr>
                <w:rFonts w:cs="Arial"/>
                <w:color w:val="000000"/>
                <w:sz w:val="20"/>
                <w:lang w:val="en-US"/>
              </w:rPr>
              <w:t>2014</w:t>
            </w:r>
          </w:p>
        </w:tc>
        <w:tc>
          <w:tcPr>
            <w:tcW w:w="550" w:type="pct"/>
            <w:tcBorders>
              <w:top w:val="nil"/>
              <w:left w:val="nil"/>
              <w:bottom w:val="nil"/>
              <w:right w:val="nil"/>
            </w:tcBorders>
            <w:shd w:val="clear" w:color="auto" w:fill="auto"/>
            <w:noWrap/>
            <w:vAlign w:val="bottom"/>
            <w:hideMark/>
          </w:tcPr>
          <w:p w14:paraId="1068C286" w14:textId="77777777" w:rsidR="00E4025A" w:rsidRPr="00E4025A" w:rsidRDefault="00E4025A" w:rsidP="00E4025A">
            <w:pPr>
              <w:jc w:val="center"/>
              <w:rPr>
                <w:rFonts w:cs="Arial"/>
                <w:color w:val="000000"/>
                <w:sz w:val="20"/>
                <w:lang w:val="en-US"/>
              </w:rPr>
            </w:pPr>
            <w:r w:rsidRPr="00E4025A">
              <w:rPr>
                <w:rFonts w:cs="Arial"/>
                <w:color w:val="000000"/>
                <w:sz w:val="20"/>
                <w:lang w:val="en-US"/>
              </w:rPr>
              <w:t>97.7***</w:t>
            </w:r>
          </w:p>
        </w:tc>
        <w:tc>
          <w:tcPr>
            <w:tcW w:w="550" w:type="pct"/>
            <w:tcBorders>
              <w:top w:val="nil"/>
              <w:left w:val="nil"/>
              <w:bottom w:val="nil"/>
              <w:right w:val="nil"/>
            </w:tcBorders>
            <w:shd w:val="clear" w:color="auto" w:fill="auto"/>
            <w:noWrap/>
            <w:vAlign w:val="bottom"/>
            <w:hideMark/>
          </w:tcPr>
          <w:p w14:paraId="1DFB3831" w14:textId="77777777" w:rsidR="00E4025A" w:rsidRPr="00E4025A" w:rsidRDefault="00E4025A" w:rsidP="00E4025A">
            <w:pPr>
              <w:jc w:val="center"/>
              <w:rPr>
                <w:rFonts w:cs="Arial"/>
                <w:color w:val="000000"/>
                <w:sz w:val="20"/>
                <w:lang w:val="en-US"/>
              </w:rPr>
            </w:pPr>
            <w:r w:rsidRPr="00E4025A">
              <w:rPr>
                <w:rFonts w:cs="Arial"/>
                <w:color w:val="000000"/>
                <w:sz w:val="20"/>
                <w:lang w:val="en-US"/>
              </w:rPr>
              <w:t>98.5***</w:t>
            </w:r>
          </w:p>
        </w:tc>
        <w:tc>
          <w:tcPr>
            <w:tcW w:w="552" w:type="pct"/>
            <w:tcBorders>
              <w:top w:val="nil"/>
              <w:left w:val="nil"/>
              <w:bottom w:val="nil"/>
              <w:right w:val="nil"/>
            </w:tcBorders>
            <w:shd w:val="clear" w:color="auto" w:fill="auto"/>
            <w:noWrap/>
            <w:vAlign w:val="bottom"/>
            <w:hideMark/>
          </w:tcPr>
          <w:p w14:paraId="49A77B67" w14:textId="77777777" w:rsidR="00E4025A" w:rsidRPr="00E4025A" w:rsidRDefault="00E4025A" w:rsidP="00E4025A">
            <w:pPr>
              <w:jc w:val="center"/>
              <w:rPr>
                <w:rFonts w:cs="Arial"/>
                <w:color w:val="000000"/>
                <w:sz w:val="20"/>
                <w:lang w:val="en-US"/>
              </w:rPr>
            </w:pPr>
            <w:r w:rsidRPr="00E4025A">
              <w:rPr>
                <w:rFonts w:cs="Arial"/>
                <w:color w:val="000000"/>
                <w:sz w:val="20"/>
                <w:lang w:val="en-US"/>
              </w:rPr>
              <w:t>98.1***</w:t>
            </w:r>
          </w:p>
        </w:tc>
      </w:tr>
      <w:tr w:rsidR="00E4025A" w:rsidRPr="00E4025A" w14:paraId="7885BC77" w14:textId="77777777" w:rsidTr="00E648B2">
        <w:trPr>
          <w:trHeight w:val="255"/>
        </w:trPr>
        <w:tc>
          <w:tcPr>
            <w:tcW w:w="2798" w:type="pct"/>
            <w:vMerge/>
            <w:tcBorders>
              <w:top w:val="nil"/>
              <w:left w:val="nil"/>
              <w:bottom w:val="single" w:sz="4" w:space="0" w:color="000000"/>
              <w:right w:val="nil"/>
            </w:tcBorders>
            <w:vAlign w:val="center"/>
            <w:hideMark/>
          </w:tcPr>
          <w:p w14:paraId="68171B69" w14:textId="77777777" w:rsidR="00E4025A" w:rsidRPr="00E4025A" w:rsidRDefault="00E4025A" w:rsidP="00E4025A">
            <w:pPr>
              <w:rPr>
                <w:rFonts w:cs="Arial"/>
                <w:color w:val="000000"/>
                <w:sz w:val="20"/>
                <w:lang w:val="en-US"/>
              </w:rPr>
            </w:pPr>
          </w:p>
        </w:tc>
        <w:tc>
          <w:tcPr>
            <w:tcW w:w="550" w:type="pct"/>
            <w:tcBorders>
              <w:top w:val="nil"/>
              <w:left w:val="nil"/>
              <w:bottom w:val="single" w:sz="4" w:space="0" w:color="auto"/>
              <w:right w:val="nil"/>
            </w:tcBorders>
            <w:shd w:val="clear" w:color="auto" w:fill="auto"/>
            <w:vAlign w:val="center"/>
            <w:hideMark/>
          </w:tcPr>
          <w:p w14:paraId="59838547" w14:textId="77777777" w:rsidR="00E4025A" w:rsidRPr="00E4025A" w:rsidRDefault="00E4025A" w:rsidP="00E4025A">
            <w:pPr>
              <w:jc w:val="center"/>
              <w:rPr>
                <w:rFonts w:cs="Arial"/>
                <w:color w:val="000000"/>
                <w:sz w:val="20"/>
                <w:lang w:val="en-US"/>
              </w:rPr>
            </w:pPr>
            <w:r w:rsidRPr="00E4025A">
              <w:rPr>
                <w:rFonts w:cs="Arial"/>
                <w:color w:val="000000"/>
                <w:sz w:val="20"/>
                <w:lang w:val="en-US"/>
              </w:rPr>
              <w:t>2017</w:t>
            </w:r>
          </w:p>
        </w:tc>
        <w:tc>
          <w:tcPr>
            <w:tcW w:w="550" w:type="pct"/>
            <w:tcBorders>
              <w:top w:val="nil"/>
              <w:left w:val="nil"/>
              <w:bottom w:val="single" w:sz="4" w:space="0" w:color="auto"/>
              <w:right w:val="nil"/>
            </w:tcBorders>
            <w:shd w:val="clear" w:color="auto" w:fill="auto"/>
            <w:noWrap/>
            <w:vAlign w:val="bottom"/>
            <w:hideMark/>
          </w:tcPr>
          <w:p w14:paraId="259CD17B" w14:textId="77777777" w:rsidR="00E4025A" w:rsidRPr="00E4025A" w:rsidRDefault="00E4025A" w:rsidP="00E4025A">
            <w:pPr>
              <w:jc w:val="center"/>
              <w:rPr>
                <w:rFonts w:cs="Arial"/>
                <w:color w:val="000000"/>
                <w:sz w:val="20"/>
                <w:lang w:val="en-US"/>
              </w:rPr>
            </w:pPr>
            <w:r w:rsidRPr="00E4025A">
              <w:rPr>
                <w:rFonts w:cs="Arial"/>
                <w:color w:val="000000"/>
                <w:sz w:val="20"/>
                <w:lang w:val="en-US"/>
              </w:rPr>
              <w:t>98.3*</w:t>
            </w:r>
          </w:p>
        </w:tc>
        <w:tc>
          <w:tcPr>
            <w:tcW w:w="550" w:type="pct"/>
            <w:tcBorders>
              <w:top w:val="nil"/>
              <w:left w:val="nil"/>
              <w:bottom w:val="single" w:sz="4" w:space="0" w:color="auto"/>
              <w:right w:val="nil"/>
            </w:tcBorders>
            <w:shd w:val="clear" w:color="auto" w:fill="auto"/>
            <w:noWrap/>
            <w:vAlign w:val="bottom"/>
            <w:hideMark/>
          </w:tcPr>
          <w:p w14:paraId="0C1D299D" w14:textId="77777777" w:rsidR="00E4025A" w:rsidRPr="00E4025A" w:rsidRDefault="00E4025A" w:rsidP="00E4025A">
            <w:pPr>
              <w:jc w:val="center"/>
              <w:rPr>
                <w:rFonts w:cs="Arial"/>
                <w:color w:val="000000"/>
                <w:sz w:val="20"/>
                <w:lang w:val="en-US"/>
              </w:rPr>
            </w:pPr>
            <w:r w:rsidRPr="00E4025A">
              <w:rPr>
                <w:rFonts w:cs="Arial"/>
                <w:color w:val="000000"/>
                <w:sz w:val="20"/>
                <w:lang w:val="en-US"/>
              </w:rPr>
              <w:t>98.5</w:t>
            </w:r>
          </w:p>
        </w:tc>
        <w:tc>
          <w:tcPr>
            <w:tcW w:w="552" w:type="pct"/>
            <w:tcBorders>
              <w:top w:val="nil"/>
              <w:left w:val="nil"/>
              <w:bottom w:val="single" w:sz="4" w:space="0" w:color="auto"/>
              <w:right w:val="nil"/>
            </w:tcBorders>
            <w:shd w:val="clear" w:color="auto" w:fill="auto"/>
            <w:noWrap/>
            <w:vAlign w:val="bottom"/>
            <w:hideMark/>
          </w:tcPr>
          <w:p w14:paraId="55D21BEA" w14:textId="77777777" w:rsidR="00E4025A" w:rsidRPr="00E4025A" w:rsidRDefault="00E4025A" w:rsidP="00E4025A">
            <w:pPr>
              <w:jc w:val="center"/>
              <w:rPr>
                <w:rFonts w:cs="Arial"/>
                <w:color w:val="000000"/>
                <w:sz w:val="20"/>
                <w:lang w:val="en-US"/>
              </w:rPr>
            </w:pPr>
            <w:r w:rsidRPr="00E4025A">
              <w:rPr>
                <w:rFonts w:cs="Arial"/>
                <w:color w:val="000000"/>
                <w:sz w:val="20"/>
                <w:lang w:val="en-US"/>
              </w:rPr>
              <w:t>98.4</w:t>
            </w:r>
          </w:p>
        </w:tc>
      </w:tr>
      <w:tr w:rsidR="00E4025A" w:rsidRPr="00E4025A" w14:paraId="6C197B15" w14:textId="77777777" w:rsidTr="00E648B2">
        <w:trPr>
          <w:trHeight w:val="255"/>
        </w:trPr>
        <w:tc>
          <w:tcPr>
            <w:tcW w:w="2798" w:type="pct"/>
            <w:vMerge w:val="restart"/>
            <w:tcBorders>
              <w:top w:val="nil"/>
              <w:left w:val="nil"/>
              <w:bottom w:val="single" w:sz="4" w:space="0" w:color="000000"/>
              <w:right w:val="nil"/>
            </w:tcBorders>
            <w:shd w:val="clear" w:color="auto" w:fill="auto"/>
            <w:vAlign w:val="center"/>
            <w:hideMark/>
          </w:tcPr>
          <w:p w14:paraId="3D9C26FA" w14:textId="77777777" w:rsidR="00E4025A" w:rsidRPr="00E4025A" w:rsidRDefault="00E4025A" w:rsidP="00E4025A">
            <w:pPr>
              <w:rPr>
                <w:rFonts w:cs="Arial"/>
                <w:color w:val="000000"/>
                <w:sz w:val="20"/>
                <w:lang w:val="en-US"/>
              </w:rPr>
            </w:pPr>
            <w:r w:rsidRPr="00E4025A">
              <w:rPr>
                <w:rFonts w:cs="Arial"/>
                <w:color w:val="000000"/>
                <w:sz w:val="20"/>
                <w:lang w:val="en-US"/>
              </w:rPr>
              <w:t>Percentage of respondents reporting trust in services for nearest / usual clinic</w:t>
            </w:r>
          </w:p>
        </w:tc>
        <w:tc>
          <w:tcPr>
            <w:tcW w:w="550" w:type="pct"/>
            <w:tcBorders>
              <w:top w:val="nil"/>
              <w:left w:val="nil"/>
              <w:bottom w:val="nil"/>
              <w:right w:val="nil"/>
            </w:tcBorders>
            <w:shd w:val="clear" w:color="auto" w:fill="auto"/>
            <w:vAlign w:val="center"/>
            <w:hideMark/>
          </w:tcPr>
          <w:p w14:paraId="2A902781" w14:textId="77777777" w:rsidR="00E4025A" w:rsidRPr="00E4025A" w:rsidRDefault="00E4025A" w:rsidP="00E4025A">
            <w:pPr>
              <w:jc w:val="center"/>
              <w:rPr>
                <w:rFonts w:cs="Arial"/>
                <w:color w:val="000000"/>
                <w:sz w:val="20"/>
                <w:lang w:val="en-US"/>
              </w:rPr>
            </w:pPr>
            <w:r w:rsidRPr="00E4025A">
              <w:rPr>
                <w:rFonts w:cs="Arial"/>
                <w:color w:val="000000"/>
                <w:sz w:val="20"/>
                <w:lang w:val="en-US"/>
              </w:rPr>
              <w:t>2007</w:t>
            </w:r>
          </w:p>
        </w:tc>
        <w:tc>
          <w:tcPr>
            <w:tcW w:w="550" w:type="pct"/>
            <w:tcBorders>
              <w:top w:val="nil"/>
              <w:left w:val="nil"/>
              <w:bottom w:val="nil"/>
              <w:right w:val="nil"/>
            </w:tcBorders>
            <w:shd w:val="clear" w:color="auto" w:fill="auto"/>
            <w:noWrap/>
            <w:vAlign w:val="bottom"/>
            <w:hideMark/>
          </w:tcPr>
          <w:p w14:paraId="77483BCE" w14:textId="77777777" w:rsidR="00E4025A" w:rsidRPr="00E4025A" w:rsidRDefault="00E4025A" w:rsidP="00E4025A">
            <w:pPr>
              <w:jc w:val="center"/>
              <w:rPr>
                <w:rFonts w:cs="Arial"/>
                <w:color w:val="000000"/>
                <w:sz w:val="20"/>
                <w:lang w:val="en-US"/>
              </w:rPr>
            </w:pPr>
            <w:r w:rsidRPr="00E4025A">
              <w:rPr>
                <w:rFonts w:cs="Arial"/>
                <w:color w:val="000000"/>
                <w:sz w:val="20"/>
                <w:lang w:val="en-US"/>
              </w:rPr>
              <w:t>93.4</w:t>
            </w:r>
          </w:p>
        </w:tc>
        <w:tc>
          <w:tcPr>
            <w:tcW w:w="550" w:type="pct"/>
            <w:tcBorders>
              <w:top w:val="nil"/>
              <w:left w:val="nil"/>
              <w:bottom w:val="nil"/>
              <w:right w:val="nil"/>
            </w:tcBorders>
            <w:shd w:val="clear" w:color="auto" w:fill="auto"/>
            <w:noWrap/>
            <w:vAlign w:val="bottom"/>
            <w:hideMark/>
          </w:tcPr>
          <w:p w14:paraId="292B33AA" w14:textId="77777777" w:rsidR="00E4025A" w:rsidRPr="00E4025A" w:rsidRDefault="00E4025A" w:rsidP="00E4025A">
            <w:pPr>
              <w:jc w:val="center"/>
              <w:rPr>
                <w:rFonts w:cs="Arial"/>
                <w:color w:val="000000"/>
                <w:sz w:val="20"/>
                <w:lang w:val="en-US"/>
              </w:rPr>
            </w:pPr>
            <w:r w:rsidRPr="00E4025A">
              <w:rPr>
                <w:rFonts w:cs="Arial"/>
                <w:color w:val="000000"/>
                <w:sz w:val="20"/>
                <w:lang w:val="en-US"/>
              </w:rPr>
              <w:t>94.7</w:t>
            </w:r>
          </w:p>
        </w:tc>
        <w:tc>
          <w:tcPr>
            <w:tcW w:w="552" w:type="pct"/>
            <w:tcBorders>
              <w:top w:val="nil"/>
              <w:left w:val="nil"/>
              <w:bottom w:val="nil"/>
              <w:right w:val="nil"/>
            </w:tcBorders>
            <w:shd w:val="clear" w:color="auto" w:fill="auto"/>
            <w:noWrap/>
            <w:vAlign w:val="bottom"/>
            <w:hideMark/>
          </w:tcPr>
          <w:p w14:paraId="7969D4E6" w14:textId="77777777" w:rsidR="00E4025A" w:rsidRPr="00E4025A" w:rsidRDefault="00E4025A" w:rsidP="00E4025A">
            <w:pPr>
              <w:jc w:val="center"/>
              <w:rPr>
                <w:rFonts w:cs="Arial"/>
                <w:color w:val="000000"/>
                <w:sz w:val="20"/>
                <w:lang w:val="en-US"/>
              </w:rPr>
            </w:pPr>
            <w:r w:rsidRPr="00E4025A">
              <w:rPr>
                <w:rFonts w:cs="Arial"/>
                <w:color w:val="000000"/>
                <w:sz w:val="20"/>
                <w:lang w:val="en-US"/>
              </w:rPr>
              <w:t>94.1</w:t>
            </w:r>
          </w:p>
        </w:tc>
      </w:tr>
      <w:tr w:rsidR="00E4025A" w:rsidRPr="00E4025A" w14:paraId="165A59FC" w14:textId="77777777" w:rsidTr="00E648B2">
        <w:trPr>
          <w:trHeight w:val="255"/>
        </w:trPr>
        <w:tc>
          <w:tcPr>
            <w:tcW w:w="2798" w:type="pct"/>
            <w:vMerge/>
            <w:tcBorders>
              <w:top w:val="nil"/>
              <w:left w:val="nil"/>
              <w:bottom w:val="single" w:sz="4" w:space="0" w:color="000000"/>
              <w:right w:val="nil"/>
            </w:tcBorders>
            <w:vAlign w:val="center"/>
            <w:hideMark/>
          </w:tcPr>
          <w:p w14:paraId="2893B477" w14:textId="77777777" w:rsidR="00E4025A" w:rsidRPr="00E4025A" w:rsidRDefault="00E4025A" w:rsidP="00E4025A">
            <w:pPr>
              <w:rPr>
                <w:rFonts w:cs="Arial"/>
                <w:color w:val="000000"/>
                <w:sz w:val="20"/>
                <w:lang w:val="en-US"/>
              </w:rPr>
            </w:pPr>
          </w:p>
        </w:tc>
        <w:tc>
          <w:tcPr>
            <w:tcW w:w="550" w:type="pct"/>
            <w:tcBorders>
              <w:top w:val="nil"/>
              <w:left w:val="nil"/>
              <w:bottom w:val="nil"/>
              <w:right w:val="nil"/>
            </w:tcBorders>
            <w:shd w:val="clear" w:color="auto" w:fill="auto"/>
            <w:vAlign w:val="center"/>
            <w:hideMark/>
          </w:tcPr>
          <w:p w14:paraId="457EF8FF" w14:textId="77777777" w:rsidR="00E4025A" w:rsidRPr="00E4025A" w:rsidRDefault="00E4025A" w:rsidP="00E4025A">
            <w:pPr>
              <w:jc w:val="center"/>
              <w:rPr>
                <w:rFonts w:cs="Arial"/>
                <w:color w:val="000000"/>
                <w:sz w:val="20"/>
                <w:lang w:val="en-US"/>
              </w:rPr>
            </w:pPr>
            <w:r w:rsidRPr="00E4025A">
              <w:rPr>
                <w:rFonts w:cs="Arial"/>
                <w:color w:val="000000"/>
                <w:sz w:val="20"/>
                <w:lang w:val="en-US"/>
              </w:rPr>
              <w:t>2010</w:t>
            </w:r>
          </w:p>
        </w:tc>
        <w:tc>
          <w:tcPr>
            <w:tcW w:w="550" w:type="pct"/>
            <w:tcBorders>
              <w:top w:val="nil"/>
              <w:left w:val="nil"/>
              <w:bottom w:val="nil"/>
              <w:right w:val="nil"/>
            </w:tcBorders>
            <w:shd w:val="clear" w:color="auto" w:fill="auto"/>
            <w:noWrap/>
            <w:vAlign w:val="bottom"/>
            <w:hideMark/>
          </w:tcPr>
          <w:p w14:paraId="33231838" w14:textId="77777777" w:rsidR="00E4025A" w:rsidRPr="00E4025A" w:rsidRDefault="00E4025A" w:rsidP="00E4025A">
            <w:pPr>
              <w:jc w:val="center"/>
              <w:rPr>
                <w:rFonts w:cs="Arial"/>
                <w:color w:val="000000"/>
                <w:sz w:val="20"/>
                <w:lang w:val="en-US"/>
              </w:rPr>
            </w:pPr>
            <w:r w:rsidRPr="00E4025A">
              <w:rPr>
                <w:rFonts w:cs="Arial"/>
                <w:color w:val="000000"/>
                <w:sz w:val="20"/>
                <w:lang w:val="en-US"/>
              </w:rPr>
              <w:t>90.2**</w:t>
            </w:r>
          </w:p>
        </w:tc>
        <w:tc>
          <w:tcPr>
            <w:tcW w:w="550" w:type="pct"/>
            <w:tcBorders>
              <w:top w:val="nil"/>
              <w:left w:val="nil"/>
              <w:bottom w:val="nil"/>
              <w:right w:val="nil"/>
            </w:tcBorders>
            <w:shd w:val="clear" w:color="auto" w:fill="auto"/>
            <w:noWrap/>
            <w:vAlign w:val="bottom"/>
            <w:hideMark/>
          </w:tcPr>
          <w:p w14:paraId="6464DE0E" w14:textId="77777777" w:rsidR="00E4025A" w:rsidRPr="00E4025A" w:rsidRDefault="00E4025A" w:rsidP="00E4025A">
            <w:pPr>
              <w:jc w:val="center"/>
              <w:rPr>
                <w:rFonts w:cs="Arial"/>
                <w:color w:val="000000"/>
                <w:sz w:val="20"/>
                <w:lang w:val="en-US"/>
              </w:rPr>
            </w:pPr>
            <w:r w:rsidRPr="00E4025A">
              <w:rPr>
                <w:rFonts w:cs="Arial"/>
                <w:color w:val="000000"/>
                <w:sz w:val="20"/>
                <w:lang w:val="en-US"/>
              </w:rPr>
              <w:t>94</w:t>
            </w:r>
          </w:p>
        </w:tc>
        <w:tc>
          <w:tcPr>
            <w:tcW w:w="552" w:type="pct"/>
            <w:tcBorders>
              <w:top w:val="nil"/>
              <w:left w:val="nil"/>
              <w:bottom w:val="nil"/>
              <w:right w:val="nil"/>
            </w:tcBorders>
            <w:shd w:val="clear" w:color="auto" w:fill="auto"/>
            <w:noWrap/>
            <w:vAlign w:val="bottom"/>
            <w:hideMark/>
          </w:tcPr>
          <w:p w14:paraId="0CA7A464" w14:textId="77777777" w:rsidR="00E4025A" w:rsidRPr="00E4025A" w:rsidRDefault="00E4025A" w:rsidP="00E4025A">
            <w:pPr>
              <w:jc w:val="center"/>
              <w:rPr>
                <w:rFonts w:cs="Arial"/>
                <w:color w:val="000000"/>
                <w:sz w:val="20"/>
                <w:lang w:val="en-US"/>
              </w:rPr>
            </w:pPr>
            <w:r w:rsidRPr="00E4025A">
              <w:rPr>
                <w:rFonts w:cs="Arial"/>
                <w:color w:val="000000"/>
                <w:sz w:val="20"/>
                <w:lang w:val="en-US"/>
              </w:rPr>
              <w:t>92.1***</w:t>
            </w:r>
          </w:p>
        </w:tc>
      </w:tr>
      <w:tr w:rsidR="00E4025A" w:rsidRPr="00E4025A" w14:paraId="63BF3515" w14:textId="77777777" w:rsidTr="00E648B2">
        <w:trPr>
          <w:trHeight w:val="255"/>
        </w:trPr>
        <w:tc>
          <w:tcPr>
            <w:tcW w:w="2798" w:type="pct"/>
            <w:vMerge/>
            <w:tcBorders>
              <w:top w:val="nil"/>
              <w:left w:val="nil"/>
              <w:bottom w:val="single" w:sz="4" w:space="0" w:color="000000"/>
              <w:right w:val="nil"/>
            </w:tcBorders>
            <w:vAlign w:val="center"/>
            <w:hideMark/>
          </w:tcPr>
          <w:p w14:paraId="233AE13B" w14:textId="77777777" w:rsidR="00E4025A" w:rsidRPr="00E4025A" w:rsidRDefault="00E4025A" w:rsidP="00E4025A">
            <w:pPr>
              <w:rPr>
                <w:rFonts w:cs="Arial"/>
                <w:color w:val="000000"/>
                <w:sz w:val="20"/>
                <w:lang w:val="en-US"/>
              </w:rPr>
            </w:pPr>
          </w:p>
        </w:tc>
        <w:tc>
          <w:tcPr>
            <w:tcW w:w="550" w:type="pct"/>
            <w:tcBorders>
              <w:top w:val="nil"/>
              <w:left w:val="nil"/>
              <w:bottom w:val="nil"/>
              <w:right w:val="nil"/>
            </w:tcBorders>
            <w:shd w:val="clear" w:color="auto" w:fill="auto"/>
            <w:vAlign w:val="center"/>
            <w:hideMark/>
          </w:tcPr>
          <w:p w14:paraId="24DF4F41" w14:textId="77777777" w:rsidR="00E4025A" w:rsidRPr="00E4025A" w:rsidRDefault="00E4025A" w:rsidP="00E4025A">
            <w:pPr>
              <w:jc w:val="center"/>
              <w:rPr>
                <w:rFonts w:cs="Arial"/>
                <w:color w:val="000000"/>
                <w:sz w:val="20"/>
                <w:lang w:val="en-US"/>
              </w:rPr>
            </w:pPr>
            <w:r w:rsidRPr="00E4025A">
              <w:rPr>
                <w:rFonts w:cs="Arial"/>
                <w:color w:val="000000"/>
                <w:sz w:val="20"/>
                <w:lang w:val="en-US"/>
              </w:rPr>
              <w:t>2014</w:t>
            </w:r>
          </w:p>
        </w:tc>
        <w:tc>
          <w:tcPr>
            <w:tcW w:w="550" w:type="pct"/>
            <w:tcBorders>
              <w:top w:val="nil"/>
              <w:left w:val="nil"/>
              <w:bottom w:val="nil"/>
              <w:right w:val="nil"/>
            </w:tcBorders>
            <w:shd w:val="clear" w:color="auto" w:fill="auto"/>
            <w:noWrap/>
            <w:vAlign w:val="bottom"/>
            <w:hideMark/>
          </w:tcPr>
          <w:p w14:paraId="25F03AA5" w14:textId="77777777" w:rsidR="00E4025A" w:rsidRPr="00E4025A" w:rsidRDefault="00E4025A" w:rsidP="00E4025A">
            <w:pPr>
              <w:jc w:val="center"/>
              <w:rPr>
                <w:rFonts w:cs="Arial"/>
                <w:color w:val="000000"/>
                <w:sz w:val="20"/>
                <w:lang w:val="en-US"/>
              </w:rPr>
            </w:pPr>
            <w:r w:rsidRPr="00E4025A">
              <w:rPr>
                <w:rFonts w:cs="Arial"/>
                <w:color w:val="000000"/>
                <w:sz w:val="20"/>
                <w:lang w:val="en-US"/>
              </w:rPr>
              <w:t>90.7</w:t>
            </w:r>
          </w:p>
        </w:tc>
        <w:tc>
          <w:tcPr>
            <w:tcW w:w="550" w:type="pct"/>
            <w:tcBorders>
              <w:top w:val="nil"/>
              <w:left w:val="nil"/>
              <w:bottom w:val="nil"/>
              <w:right w:val="nil"/>
            </w:tcBorders>
            <w:shd w:val="clear" w:color="auto" w:fill="auto"/>
            <w:noWrap/>
            <w:vAlign w:val="bottom"/>
            <w:hideMark/>
          </w:tcPr>
          <w:p w14:paraId="0C06911B" w14:textId="77777777" w:rsidR="00E4025A" w:rsidRPr="00E4025A" w:rsidRDefault="00E4025A" w:rsidP="00E4025A">
            <w:pPr>
              <w:jc w:val="center"/>
              <w:rPr>
                <w:rFonts w:cs="Arial"/>
                <w:color w:val="000000"/>
                <w:sz w:val="20"/>
                <w:lang w:val="en-US"/>
              </w:rPr>
            </w:pPr>
            <w:r w:rsidRPr="00E4025A">
              <w:rPr>
                <w:rFonts w:cs="Arial"/>
                <w:color w:val="000000"/>
                <w:sz w:val="20"/>
                <w:lang w:val="en-US"/>
              </w:rPr>
              <w:t>94.4</w:t>
            </w:r>
          </w:p>
        </w:tc>
        <w:tc>
          <w:tcPr>
            <w:tcW w:w="552" w:type="pct"/>
            <w:tcBorders>
              <w:top w:val="nil"/>
              <w:left w:val="nil"/>
              <w:bottom w:val="nil"/>
              <w:right w:val="nil"/>
            </w:tcBorders>
            <w:shd w:val="clear" w:color="auto" w:fill="auto"/>
            <w:noWrap/>
            <w:vAlign w:val="bottom"/>
            <w:hideMark/>
          </w:tcPr>
          <w:p w14:paraId="72F95F05" w14:textId="77777777" w:rsidR="00E4025A" w:rsidRPr="00E4025A" w:rsidRDefault="00E4025A" w:rsidP="00E4025A">
            <w:pPr>
              <w:jc w:val="center"/>
              <w:rPr>
                <w:rFonts w:cs="Arial"/>
                <w:color w:val="000000"/>
                <w:sz w:val="20"/>
                <w:lang w:val="en-US"/>
              </w:rPr>
            </w:pPr>
            <w:r w:rsidRPr="00E4025A">
              <w:rPr>
                <w:rFonts w:cs="Arial"/>
                <w:color w:val="000000"/>
                <w:sz w:val="20"/>
                <w:lang w:val="en-US"/>
              </w:rPr>
              <w:t>92.6</w:t>
            </w:r>
          </w:p>
        </w:tc>
      </w:tr>
      <w:tr w:rsidR="00E648B2" w:rsidRPr="00E4025A" w14:paraId="78E049E8" w14:textId="77777777" w:rsidTr="003B69D4">
        <w:trPr>
          <w:trHeight w:val="255"/>
        </w:trPr>
        <w:tc>
          <w:tcPr>
            <w:tcW w:w="2798" w:type="pct"/>
            <w:vMerge/>
            <w:tcBorders>
              <w:top w:val="nil"/>
              <w:left w:val="nil"/>
              <w:bottom w:val="single" w:sz="4" w:space="0" w:color="000000"/>
              <w:right w:val="nil"/>
            </w:tcBorders>
            <w:vAlign w:val="center"/>
            <w:hideMark/>
          </w:tcPr>
          <w:p w14:paraId="3964409E" w14:textId="77777777" w:rsidR="00E648B2" w:rsidRPr="00E4025A" w:rsidRDefault="00E648B2" w:rsidP="00E648B2">
            <w:pPr>
              <w:rPr>
                <w:rFonts w:cs="Arial"/>
                <w:color w:val="000000"/>
                <w:sz w:val="20"/>
                <w:lang w:val="en-US"/>
              </w:rPr>
            </w:pPr>
          </w:p>
        </w:tc>
        <w:tc>
          <w:tcPr>
            <w:tcW w:w="550" w:type="pct"/>
            <w:tcBorders>
              <w:top w:val="nil"/>
              <w:left w:val="nil"/>
              <w:bottom w:val="single" w:sz="4" w:space="0" w:color="auto"/>
              <w:right w:val="nil"/>
            </w:tcBorders>
            <w:shd w:val="clear" w:color="auto" w:fill="auto"/>
            <w:vAlign w:val="center"/>
            <w:hideMark/>
          </w:tcPr>
          <w:p w14:paraId="560FCD02" w14:textId="77777777" w:rsidR="00E648B2" w:rsidRPr="00E4025A" w:rsidRDefault="00E648B2" w:rsidP="00E648B2">
            <w:pPr>
              <w:jc w:val="center"/>
              <w:rPr>
                <w:rFonts w:cs="Arial"/>
                <w:color w:val="000000"/>
                <w:sz w:val="20"/>
                <w:lang w:val="en-US"/>
              </w:rPr>
            </w:pPr>
            <w:r w:rsidRPr="00E4025A">
              <w:rPr>
                <w:rFonts w:cs="Arial"/>
                <w:color w:val="000000"/>
                <w:sz w:val="20"/>
                <w:lang w:val="en-US"/>
              </w:rPr>
              <w:t>2017</w:t>
            </w:r>
          </w:p>
        </w:tc>
        <w:tc>
          <w:tcPr>
            <w:tcW w:w="550" w:type="pct"/>
            <w:tcBorders>
              <w:top w:val="nil"/>
              <w:left w:val="nil"/>
              <w:bottom w:val="single" w:sz="4" w:space="0" w:color="auto"/>
              <w:right w:val="nil"/>
            </w:tcBorders>
            <w:shd w:val="clear" w:color="auto" w:fill="auto"/>
            <w:noWrap/>
            <w:vAlign w:val="bottom"/>
            <w:hideMark/>
          </w:tcPr>
          <w:p w14:paraId="373896E0" w14:textId="34CDE045" w:rsidR="00E648B2" w:rsidRPr="003B69D4" w:rsidRDefault="00E648B2" w:rsidP="00E648B2">
            <w:pPr>
              <w:jc w:val="center"/>
              <w:rPr>
                <w:rFonts w:cs="Arial"/>
                <w:sz w:val="20"/>
                <w:lang w:val="en-US"/>
              </w:rPr>
            </w:pPr>
            <w:r w:rsidRPr="003B69D4">
              <w:rPr>
                <w:rFonts w:cs="Arial"/>
                <w:sz w:val="20"/>
                <w:lang w:val="en-US"/>
              </w:rPr>
              <w:t>94.7***</w:t>
            </w:r>
          </w:p>
        </w:tc>
        <w:tc>
          <w:tcPr>
            <w:tcW w:w="550" w:type="pct"/>
            <w:tcBorders>
              <w:top w:val="nil"/>
              <w:left w:val="nil"/>
              <w:bottom w:val="single" w:sz="4" w:space="0" w:color="auto"/>
              <w:right w:val="nil"/>
            </w:tcBorders>
            <w:shd w:val="clear" w:color="auto" w:fill="auto"/>
            <w:noWrap/>
            <w:vAlign w:val="bottom"/>
            <w:hideMark/>
          </w:tcPr>
          <w:p w14:paraId="1100DE5A" w14:textId="75A47E43" w:rsidR="00E648B2" w:rsidRPr="003B69D4" w:rsidRDefault="00E648B2" w:rsidP="00E648B2">
            <w:pPr>
              <w:jc w:val="center"/>
              <w:rPr>
                <w:rFonts w:cs="Arial"/>
                <w:sz w:val="20"/>
                <w:lang w:val="en-US"/>
              </w:rPr>
            </w:pPr>
            <w:r w:rsidRPr="003B69D4">
              <w:rPr>
                <w:rFonts w:cs="Arial"/>
                <w:sz w:val="20"/>
                <w:lang w:val="en-US"/>
              </w:rPr>
              <w:t>97.8***</w:t>
            </w:r>
          </w:p>
        </w:tc>
        <w:tc>
          <w:tcPr>
            <w:tcW w:w="552" w:type="pct"/>
            <w:tcBorders>
              <w:top w:val="nil"/>
              <w:left w:val="nil"/>
              <w:bottom w:val="single" w:sz="4" w:space="0" w:color="auto"/>
              <w:right w:val="nil"/>
            </w:tcBorders>
            <w:shd w:val="clear" w:color="auto" w:fill="auto"/>
            <w:noWrap/>
            <w:vAlign w:val="bottom"/>
            <w:hideMark/>
          </w:tcPr>
          <w:p w14:paraId="695EE767" w14:textId="30376A16" w:rsidR="00E648B2" w:rsidRPr="003B69D4" w:rsidRDefault="00E648B2" w:rsidP="00E648B2">
            <w:pPr>
              <w:jc w:val="center"/>
              <w:rPr>
                <w:rFonts w:cs="Arial"/>
                <w:sz w:val="20"/>
                <w:lang w:val="en-US"/>
              </w:rPr>
            </w:pPr>
            <w:r w:rsidRPr="003B69D4">
              <w:rPr>
                <w:rFonts w:cs="Arial"/>
                <w:sz w:val="20"/>
                <w:lang w:val="en-US"/>
              </w:rPr>
              <w:t>96.3***</w:t>
            </w:r>
          </w:p>
        </w:tc>
      </w:tr>
      <w:tr w:rsidR="00E4025A" w:rsidRPr="00E4025A" w14:paraId="5B8586B2" w14:textId="77777777" w:rsidTr="00E648B2">
        <w:trPr>
          <w:trHeight w:val="255"/>
        </w:trPr>
        <w:tc>
          <w:tcPr>
            <w:tcW w:w="2798" w:type="pct"/>
            <w:vMerge w:val="restart"/>
            <w:tcBorders>
              <w:top w:val="nil"/>
              <w:left w:val="nil"/>
              <w:bottom w:val="single" w:sz="12" w:space="0" w:color="000000"/>
              <w:right w:val="nil"/>
            </w:tcBorders>
            <w:shd w:val="clear" w:color="auto" w:fill="auto"/>
            <w:vAlign w:val="center"/>
            <w:hideMark/>
          </w:tcPr>
          <w:p w14:paraId="4F805446" w14:textId="77777777" w:rsidR="00E4025A" w:rsidRPr="00E4025A" w:rsidRDefault="00E4025A" w:rsidP="00E4025A">
            <w:pPr>
              <w:rPr>
                <w:rFonts w:cs="Arial"/>
                <w:color w:val="000000"/>
                <w:sz w:val="20"/>
                <w:lang w:val="en-US"/>
              </w:rPr>
            </w:pPr>
            <w:r w:rsidRPr="00E4025A">
              <w:rPr>
                <w:rFonts w:cs="Arial"/>
                <w:color w:val="000000"/>
                <w:sz w:val="20"/>
                <w:lang w:val="en-US"/>
              </w:rPr>
              <w:t>Percentage of respondents reporting that services at their nearest / usual clinic are better or much better than three years previously</w:t>
            </w:r>
          </w:p>
        </w:tc>
        <w:tc>
          <w:tcPr>
            <w:tcW w:w="550" w:type="pct"/>
            <w:tcBorders>
              <w:top w:val="nil"/>
              <w:left w:val="nil"/>
              <w:bottom w:val="nil"/>
              <w:right w:val="nil"/>
            </w:tcBorders>
            <w:shd w:val="clear" w:color="auto" w:fill="auto"/>
            <w:vAlign w:val="center"/>
            <w:hideMark/>
          </w:tcPr>
          <w:p w14:paraId="092DD92D" w14:textId="77777777" w:rsidR="00E4025A" w:rsidRPr="00E4025A" w:rsidRDefault="00E4025A" w:rsidP="00E4025A">
            <w:pPr>
              <w:jc w:val="center"/>
              <w:rPr>
                <w:rFonts w:cs="Arial"/>
                <w:color w:val="000000"/>
                <w:sz w:val="20"/>
                <w:lang w:val="en-US"/>
              </w:rPr>
            </w:pPr>
            <w:r w:rsidRPr="00E4025A">
              <w:rPr>
                <w:rFonts w:cs="Arial"/>
                <w:color w:val="000000"/>
                <w:sz w:val="20"/>
                <w:lang w:val="en-US"/>
              </w:rPr>
              <w:t>2007</w:t>
            </w:r>
          </w:p>
        </w:tc>
        <w:tc>
          <w:tcPr>
            <w:tcW w:w="550" w:type="pct"/>
            <w:tcBorders>
              <w:top w:val="nil"/>
              <w:left w:val="nil"/>
              <w:bottom w:val="nil"/>
              <w:right w:val="nil"/>
            </w:tcBorders>
            <w:shd w:val="clear" w:color="auto" w:fill="auto"/>
            <w:noWrap/>
            <w:vAlign w:val="bottom"/>
            <w:hideMark/>
          </w:tcPr>
          <w:p w14:paraId="3EF13B5C" w14:textId="77777777" w:rsidR="00E4025A" w:rsidRPr="00E4025A" w:rsidRDefault="00E4025A" w:rsidP="00E4025A">
            <w:pPr>
              <w:jc w:val="center"/>
              <w:rPr>
                <w:rFonts w:cs="Arial"/>
                <w:color w:val="000000"/>
                <w:sz w:val="20"/>
                <w:lang w:val="en-US"/>
              </w:rPr>
            </w:pPr>
            <w:r w:rsidRPr="00E4025A">
              <w:rPr>
                <w:rFonts w:cs="Arial"/>
                <w:color w:val="000000"/>
                <w:sz w:val="20"/>
                <w:lang w:val="en-US"/>
              </w:rPr>
              <w:t>42.3</w:t>
            </w:r>
          </w:p>
        </w:tc>
        <w:tc>
          <w:tcPr>
            <w:tcW w:w="550" w:type="pct"/>
            <w:tcBorders>
              <w:top w:val="nil"/>
              <w:left w:val="nil"/>
              <w:bottom w:val="nil"/>
              <w:right w:val="nil"/>
            </w:tcBorders>
            <w:shd w:val="clear" w:color="auto" w:fill="auto"/>
            <w:noWrap/>
            <w:vAlign w:val="bottom"/>
            <w:hideMark/>
          </w:tcPr>
          <w:p w14:paraId="477F121C" w14:textId="77777777" w:rsidR="00E4025A" w:rsidRPr="00E4025A" w:rsidRDefault="00E4025A" w:rsidP="00E4025A">
            <w:pPr>
              <w:jc w:val="center"/>
              <w:rPr>
                <w:rFonts w:cs="Arial"/>
                <w:color w:val="000000"/>
                <w:sz w:val="20"/>
                <w:lang w:val="en-US"/>
              </w:rPr>
            </w:pPr>
            <w:r w:rsidRPr="00E4025A">
              <w:rPr>
                <w:rFonts w:cs="Arial"/>
                <w:color w:val="000000"/>
                <w:sz w:val="20"/>
                <w:lang w:val="en-US"/>
              </w:rPr>
              <w:t>52.5</w:t>
            </w:r>
          </w:p>
        </w:tc>
        <w:tc>
          <w:tcPr>
            <w:tcW w:w="552" w:type="pct"/>
            <w:tcBorders>
              <w:top w:val="nil"/>
              <w:left w:val="nil"/>
              <w:bottom w:val="nil"/>
              <w:right w:val="nil"/>
            </w:tcBorders>
            <w:shd w:val="clear" w:color="auto" w:fill="auto"/>
            <w:noWrap/>
            <w:vAlign w:val="bottom"/>
            <w:hideMark/>
          </w:tcPr>
          <w:p w14:paraId="70E6A645" w14:textId="77777777" w:rsidR="00E4025A" w:rsidRPr="00E4025A" w:rsidRDefault="00E4025A" w:rsidP="00E4025A">
            <w:pPr>
              <w:jc w:val="center"/>
              <w:rPr>
                <w:rFonts w:cs="Arial"/>
                <w:color w:val="000000"/>
                <w:sz w:val="20"/>
                <w:lang w:val="en-US"/>
              </w:rPr>
            </w:pPr>
            <w:r w:rsidRPr="00E4025A">
              <w:rPr>
                <w:rFonts w:cs="Arial"/>
                <w:color w:val="000000"/>
                <w:sz w:val="20"/>
                <w:lang w:val="en-US"/>
              </w:rPr>
              <w:t>48</w:t>
            </w:r>
          </w:p>
        </w:tc>
      </w:tr>
      <w:tr w:rsidR="00E4025A" w:rsidRPr="00E4025A" w14:paraId="2A553FE0" w14:textId="77777777" w:rsidTr="00E648B2">
        <w:trPr>
          <w:trHeight w:val="255"/>
        </w:trPr>
        <w:tc>
          <w:tcPr>
            <w:tcW w:w="2798" w:type="pct"/>
            <w:vMerge/>
            <w:tcBorders>
              <w:top w:val="nil"/>
              <w:left w:val="nil"/>
              <w:bottom w:val="single" w:sz="12" w:space="0" w:color="000000"/>
              <w:right w:val="nil"/>
            </w:tcBorders>
            <w:vAlign w:val="center"/>
            <w:hideMark/>
          </w:tcPr>
          <w:p w14:paraId="2C8D4E94" w14:textId="77777777" w:rsidR="00E4025A" w:rsidRPr="00E4025A" w:rsidRDefault="00E4025A" w:rsidP="00E4025A">
            <w:pPr>
              <w:rPr>
                <w:rFonts w:cs="Arial"/>
                <w:color w:val="000000"/>
                <w:sz w:val="20"/>
                <w:lang w:val="en-US"/>
              </w:rPr>
            </w:pPr>
          </w:p>
        </w:tc>
        <w:tc>
          <w:tcPr>
            <w:tcW w:w="550" w:type="pct"/>
            <w:tcBorders>
              <w:top w:val="nil"/>
              <w:left w:val="nil"/>
              <w:bottom w:val="nil"/>
              <w:right w:val="nil"/>
            </w:tcBorders>
            <w:shd w:val="clear" w:color="auto" w:fill="auto"/>
            <w:vAlign w:val="center"/>
            <w:hideMark/>
          </w:tcPr>
          <w:p w14:paraId="440C5D88" w14:textId="77777777" w:rsidR="00E4025A" w:rsidRPr="00E4025A" w:rsidRDefault="00E4025A" w:rsidP="00E4025A">
            <w:pPr>
              <w:jc w:val="center"/>
              <w:rPr>
                <w:rFonts w:cs="Arial"/>
                <w:color w:val="000000"/>
                <w:sz w:val="20"/>
                <w:lang w:val="en-US"/>
              </w:rPr>
            </w:pPr>
            <w:r w:rsidRPr="00E4025A">
              <w:rPr>
                <w:rFonts w:cs="Arial"/>
                <w:color w:val="000000"/>
                <w:sz w:val="20"/>
                <w:lang w:val="en-US"/>
              </w:rPr>
              <w:t>2010</w:t>
            </w:r>
          </w:p>
        </w:tc>
        <w:tc>
          <w:tcPr>
            <w:tcW w:w="550" w:type="pct"/>
            <w:tcBorders>
              <w:top w:val="nil"/>
              <w:left w:val="nil"/>
              <w:bottom w:val="nil"/>
              <w:right w:val="nil"/>
            </w:tcBorders>
            <w:shd w:val="clear" w:color="auto" w:fill="auto"/>
            <w:noWrap/>
            <w:vAlign w:val="bottom"/>
            <w:hideMark/>
          </w:tcPr>
          <w:p w14:paraId="296CF51D" w14:textId="77777777" w:rsidR="00E4025A" w:rsidRPr="00E4025A" w:rsidRDefault="00E4025A" w:rsidP="00E4025A">
            <w:pPr>
              <w:jc w:val="center"/>
              <w:rPr>
                <w:rFonts w:cs="Arial"/>
                <w:color w:val="000000"/>
                <w:sz w:val="20"/>
                <w:lang w:val="en-US"/>
              </w:rPr>
            </w:pPr>
            <w:r w:rsidRPr="00E4025A">
              <w:rPr>
                <w:rFonts w:cs="Arial"/>
                <w:color w:val="000000"/>
                <w:sz w:val="20"/>
                <w:lang w:val="en-US"/>
              </w:rPr>
              <w:t>58.8***</w:t>
            </w:r>
          </w:p>
        </w:tc>
        <w:tc>
          <w:tcPr>
            <w:tcW w:w="550" w:type="pct"/>
            <w:tcBorders>
              <w:top w:val="nil"/>
              <w:left w:val="nil"/>
              <w:bottom w:val="nil"/>
              <w:right w:val="nil"/>
            </w:tcBorders>
            <w:shd w:val="clear" w:color="auto" w:fill="auto"/>
            <w:noWrap/>
            <w:vAlign w:val="bottom"/>
            <w:hideMark/>
          </w:tcPr>
          <w:p w14:paraId="540410AE" w14:textId="77777777" w:rsidR="00E4025A" w:rsidRPr="00E4025A" w:rsidRDefault="00E4025A" w:rsidP="00E4025A">
            <w:pPr>
              <w:jc w:val="center"/>
              <w:rPr>
                <w:rFonts w:cs="Arial"/>
                <w:color w:val="000000"/>
                <w:sz w:val="20"/>
                <w:lang w:val="en-US"/>
              </w:rPr>
            </w:pPr>
            <w:r w:rsidRPr="00E4025A">
              <w:rPr>
                <w:rFonts w:cs="Arial"/>
                <w:color w:val="000000"/>
                <w:sz w:val="20"/>
                <w:lang w:val="en-US"/>
              </w:rPr>
              <w:t>75.4***</w:t>
            </w:r>
          </w:p>
        </w:tc>
        <w:tc>
          <w:tcPr>
            <w:tcW w:w="552" w:type="pct"/>
            <w:tcBorders>
              <w:top w:val="nil"/>
              <w:left w:val="nil"/>
              <w:bottom w:val="nil"/>
              <w:right w:val="nil"/>
            </w:tcBorders>
            <w:shd w:val="clear" w:color="auto" w:fill="auto"/>
            <w:noWrap/>
            <w:vAlign w:val="bottom"/>
            <w:hideMark/>
          </w:tcPr>
          <w:p w14:paraId="3B00D76D" w14:textId="77777777" w:rsidR="00E4025A" w:rsidRPr="00E4025A" w:rsidRDefault="00E4025A" w:rsidP="00E4025A">
            <w:pPr>
              <w:jc w:val="center"/>
              <w:rPr>
                <w:rFonts w:cs="Arial"/>
                <w:color w:val="000000"/>
                <w:sz w:val="20"/>
                <w:lang w:val="en-US"/>
              </w:rPr>
            </w:pPr>
            <w:r w:rsidRPr="00E4025A">
              <w:rPr>
                <w:rFonts w:cs="Arial"/>
                <w:color w:val="000000"/>
                <w:sz w:val="20"/>
                <w:lang w:val="en-US"/>
              </w:rPr>
              <w:t>67.4***</w:t>
            </w:r>
          </w:p>
        </w:tc>
      </w:tr>
      <w:tr w:rsidR="00E4025A" w:rsidRPr="00E4025A" w14:paraId="3C647768" w14:textId="77777777" w:rsidTr="00E648B2">
        <w:trPr>
          <w:trHeight w:val="255"/>
        </w:trPr>
        <w:tc>
          <w:tcPr>
            <w:tcW w:w="2798" w:type="pct"/>
            <w:vMerge/>
            <w:tcBorders>
              <w:top w:val="nil"/>
              <w:left w:val="nil"/>
              <w:bottom w:val="single" w:sz="12" w:space="0" w:color="000000"/>
              <w:right w:val="nil"/>
            </w:tcBorders>
            <w:vAlign w:val="center"/>
            <w:hideMark/>
          </w:tcPr>
          <w:p w14:paraId="23802E99" w14:textId="77777777" w:rsidR="00E4025A" w:rsidRPr="00E4025A" w:rsidRDefault="00E4025A" w:rsidP="00E4025A">
            <w:pPr>
              <w:rPr>
                <w:rFonts w:cs="Arial"/>
                <w:color w:val="000000"/>
                <w:sz w:val="20"/>
                <w:lang w:val="en-US"/>
              </w:rPr>
            </w:pPr>
          </w:p>
        </w:tc>
        <w:tc>
          <w:tcPr>
            <w:tcW w:w="550" w:type="pct"/>
            <w:tcBorders>
              <w:top w:val="nil"/>
              <w:left w:val="nil"/>
              <w:bottom w:val="nil"/>
              <w:right w:val="nil"/>
            </w:tcBorders>
            <w:shd w:val="clear" w:color="auto" w:fill="auto"/>
            <w:vAlign w:val="center"/>
            <w:hideMark/>
          </w:tcPr>
          <w:p w14:paraId="07885C3B" w14:textId="77777777" w:rsidR="00E4025A" w:rsidRPr="00E4025A" w:rsidRDefault="00E4025A" w:rsidP="00E4025A">
            <w:pPr>
              <w:jc w:val="center"/>
              <w:rPr>
                <w:rFonts w:cs="Arial"/>
                <w:color w:val="000000"/>
                <w:sz w:val="20"/>
                <w:lang w:val="en-US"/>
              </w:rPr>
            </w:pPr>
            <w:r w:rsidRPr="00E4025A">
              <w:rPr>
                <w:rFonts w:cs="Arial"/>
                <w:color w:val="000000"/>
                <w:sz w:val="20"/>
                <w:lang w:val="en-US"/>
              </w:rPr>
              <w:t>2014</w:t>
            </w:r>
          </w:p>
        </w:tc>
        <w:tc>
          <w:tcPr>
            <w:tcW w:w="550" w:type="pct"/>
            <w:tcBorders>
              <w:top w:val="nil"/>
              <w:left w:val="nil"/>
              <w:bottom w:val="nil"/>
              <w:right w:val="nil"/>
            </w:tcBorders>
            <w:shd w:val="clear" w:color="auto" w:fill="auto"/>
            <w:noWrap/>
            <w:vAlign w:val="bottom"/>
            <w:hideMark/>
          </w:tcPr>
          <w:p w14:paraId="15470333" w14:textId="77777777" w:rsidR="00E4025A" w:rsidRPr="00E4025A" w:rsidRDefault="00E4025A" w:rsidP="00E4025A">
            <w:pPr>
              <w:jc w:val="center"/>
              <w:rPr>
                <w:rFonts w:cs="Arial"/>
                <w:color w:val="000000"/>
                <w:sz w:val="20"/>
                <w:lang w:val="en-US"/>
              </w:rPr>
            </w:pPr>
            <w:r w:rsidRPr="00E4025A">
              <w:rPr>
                <w:rFonts w:cs="Arial"/>
                <w:color w:val="000000"/>
                <w:sz w:val="20"/>
                <w:lang w:val="en-US"/>
              </w:rPr>
              <w:t>54.1*</w:t>
            </w:r>
          </w:p>
        </w:tc>
        <w:tc>
          <w:tcPr>
            <w:tcW w:w="550" w:type="pct"/>
            <w:tcBorders>
              <w:top w:val="nil"/>
              <w:left w:val="nil"/>
              <w:bottom w:val="nil"/>
              <w:right w:val="nil"/>
            </w:tcBorders>
            <w:shd w:val="clear" w:color="auto" w:fill="auto"/>
            <w:noWrap/>
            <w:vAlign w:val="bottom"/>
            <w:hideMark/>
          </w:tcPr>
          <w:p w14:paraId="6052851B" w14:textId="77777777" w:rsidR="00E4025A" w:rsidRPr="00E4025A" w:rsidRDefault="00E4025A" w:rsidP="00E4025A">
            <w:pPr>
              <w:jc w:val="center"/>
              <w:rPr>
                <w:rFonts w:cs="Arial"/>
                <w:color w:val="000000"/>
                <w:sz w:val="20"/>
                <w:lang w:val="en-US"/>
              </w:rPr>
            </w:pPr>
            <w:r w:rsidRPr="00E4025A">
              <w:rPr>
                <w:rFonts w:cs="Arial"/>
                <w:color w:val="000000"/>
                <w:sz w:val="20"/>
                <w:lang w:val="en-US"/>
              </w:rPr>
              <w:t>59.6***</w:t>
            </w:r>
          </w:p>
        </w:tc>
        <w:tc>
          <w:tcPr>
            <w:tcW w:w="552" w:type="pct"/>
            <w:tcBorders>
              <w:top w:val="nil"/>
              <w:left w:val="nil"/>
              <w:bottom w:val="nil"/>
              <w:right w:val="nil"/>
            </w:tcBorders>
            <w:shd w:val="clear" w:color="auto" w:fill="auto"/>
            <w:noWrap/>
            <w:vAlign w:val="bottom"/>
            <w:hideMark/>
          </w:tcPr>
          <w:p w14:paraId="58C944E2" w14:textId="77777777" w:rsidR="00E4025A" w:rsidRPr="00E4025A" w:rsidRDefault="00E4025A" w:rsidP="00E4025A">
            <w:pPr>
              <w:jc w:val="center"/>
              <w:rPr>
                <w:rFonts w:cs="Arial"/>
                <w:color w:val="000000"/>
                <w:sz w:val="20"/>
                <w:lang w:val="en-US"/>
              </w:rPr>
            </w:pPr>
            <w:r w:rsidRPr="00E4025A">
              <w:rPr>
                <w:rFonts w:cs="Arial"/>
                <w:color w:val="000000"/>
                <w:sz w:val="20"/>
                <w:lang w:val="en-US"/>
              </w:rPr>
              <w:t>56.9***</w:t>
            </w:r>
          </w:p>
        </w:tc>
      </w:tr>
      <w:tr w:rsidR="00E4025A" w:rsidRPr="00E4025A" w14:paraId="5F89DAD1" w14:textId="77777777" w:rsidTr="00E648B2">
        <w:trPr>
          <w:trHeight w:val="270"/>
        </w:trPr>
        <w:tc>
          <w:tcPr>
            <w:tcW w:w="2798" w:type="pct"/>
            <w:vMerge/>
            <w:tcBorders>
              <w:top w:val="nil"/>
              <w:left w:val="nil"/>
              <w:bottom w:val="single" w:sz="12" w:space="0" w:color="000000"/>
              <w:right w:val="nil"/>
            </w:tcBorders>
            <w:vAlign w:val="center"/>
            <w:hideMark/>
          </w:tcPr>
          <w:p w14:paraId="75459A6F" w14:textId="77777777" w:rsidR="00E4025A" w:rsidRPr="00E4025A" w:rsidRDefault="00E4025A" w:rsidP="00E4025A">
            <w:pPr>
              <w:rPr>
                <w:rFonts w:cs="Arial"/>
                <w:color w:val="000000"/>
                <w:sz w:val="20"/>
                <w:lang w:val="en-US"/>
              </w:rPr>
            </w:pPr>
          </w:p>
        </w:tc>
        <w:tc>
          <w:tcPr>
            <w:tcW w:w="550" w:type="pct"/>
            <w:tcBorders>
              <w:top w:val="nil"/>
              <w:left w:val="nil"/>
              <w:bottom w:val="single" w:sz="12" w:space="0" w:color="auto"/>
              <w:right w:val="nil"/>
            </w:tcBorders>
            <w:shd w:val="clear" w:color="auto" w:fill="auto"/>
            <w:vAlign w:val="center"/>
            <w:hideMark/>
          </w:tcPr>
          <w:p w14:paraId="0A42835F" w14:textId="77777777" w:rsidR="00E4025A" w:rsidRPr="00E4025A" w:rsidRDefault="00E4025A" w:rsidP="00E4025A">
            <w:pPr>
              <w:jc w:val="center"/>
              <w:rPr>
                <w:rFonts w:cs="Arial"/>
                <w:color w:val="000000"/>
                <w:sz w:val="20"/>
                <w:lang w:val="en-US"/>
              </w:rPr>
            </w:pPr>
            <w:r w:rsidRPr="00E4025A">
              <w:rPr>
                <w:rFonts w:cs="Arial"/>
                <w:color w:val="000000"/>
                <w:sz w:val="20"/>
                <w:lang w:val="en-US"/>
              </w:rPr>
              <w:t>2017</w:t>
            </w:r>
          </w:p>
        </w:tc>
        <w:tc>
          <w:tcPr>
            <w:tcW w:w="550" w:type="pct"/>
            <w:tcBorders>
              <w:top w:val="nil"/>
              <w:left w:val="nil"/>
              <w:bottom w:val="single" w:sz="12" w:space="0" w:color="auto"/>
              <w:right w:val="nil"/>
            </w:tcBorders>
            <w:shd w:val="clear" w:color="auto" w:fill="auto"/>
            <w:vAlign w:val="center"/>
            <w:hideMark/>
          </w:tcPr>
          <w:p w14:paraId="34B68E7B" w14:textId="77777777" w:rsidR="00E4025A" w:rsidRPr="00E4025A" w:rsidRDefault="00E4025A" w:rsidP="00E4025A">
            <w:pPr>
              <w:jc w:val="center"/>
              <w:rPr>
                <w:rFonts w:cs="Arial"/>
                <w:color w:val="000000"/>
                <w:sz w:val="20"/>
                <w:lang w:val="en-US"/>
              </w:rPr>
            </w:pPr>
            <w:r w:rsidRPr="00E4025A">
              <w:rPr>
                <w:rFonts w:cs="Arial"/>
                <w:color w:val="000000"/>
                <w:sz w:val="20"/>
                <w:lang w:val="en-US"/>
              </w:rPr>
              <w:t>45.7***</w:t>
            </w:r>
          </w:p>
        </w:tc>
        <w:tc>
          <w:tcPr>
            <w:tcW w:w="550" w:type="pct"/>
            <w:tcBorders>
              <w:top w:val="nil"/>
              <w:left w:val="nil"/>
              <w:bottom w:val="single" w:sz="12" w:space="0" w:color="auto"/>
              <w:right w:val="nil"/>
            </w:tcBorders>
            <w:shd w:val="clear" w:color="auto" w:fill="auto"/>
            <w:vAlign w:val="center"/>
            <w:hideMark/>
          </w:tcPr>
          <w:p w14:paraId="5A84DCA6" w14:textId="77777777" w:rsidR="00E4025A" w:rsidRPr="00E4025A" w:rsidRDefault="00E4025A" w:rsidP="00E4025A">
            <w:pPr>
              <w:jc w:val="center"/>
              <w:rPr>
                <w:rFonts w:cs="Arial"/>
                <w:color w:val="000000"/>
                <w:sz w:val="20"/>
                <w:lang w:val="en-US"/>
              </w:rPr>
            </w:pPr>
            <w:r w:rsidRPr="00E4025A">
              <w:rPr>
                <w:rFonts w:cs="Arial"/>
                <w:color w:val="000000"/>
                <w:sz w:val="20"/>
                <w:lang w:val="en-US"/>
              </w:rPr>
              <w:t>49.5***</w:t>
            </w:r>
          </w:p>
        </w:tc>
        <w:tc>
          <w:tcPr>
            <w:tcW w:w="552" w:type="pct"/>
            <w:tcBorders>
              <w:top w:val="nil"/>
              <w:left w:val="nil"/>
              <w:bottom w:val="single" w:sz="12" w:space="0" w:color="auto"/>
              <w:right w:val="nil"/>
            </w:tcBorders>
            <w:shd w:val="clear" w:color="auto" w:fill="auto"/>
            <w:vAlign w:val="center"/>
            <w:hideMark/>
          </w:tcPr>
          <w:p w14:paraId="3611AF96" w14:textId="77777777" w:rsidR="00E4025A" w:rsidRPr="00E4025A" w:rsidRDefault="00E4025A" w:rsidP="00E4025A">
            <w:pPr>
              <w:jc w:val="center"/>
              <w:rPr>
                <w:rFonts w:cs="Arial"/>
                <w:color w:val="000000"/>
                <w:sz w:val="20"/>
                <w:lang w:val="en-US"/>
              </w:rPr>
            </w:pPr>
            <w:r w:rsidRPr="00E4025A">
              <w:rPr>
                <w:rFonts w:cs="Arial"/>
                <w:color w:val="000000"/>
                <w:sz w:val="20"/>
                <w:lang w:val="en-US"/>
              </w:rPr>
              <w:t>47.6***</w:t>
            </w:r>
          </w:p>
        </w:tc>
      </w:tr>
      <w:tr w:rsidR="00E4025A" w:rsidRPr="00E4025A" w14:paraId="7A60DBDE" w14:textId="77777777" w:rsidTr="00E4025A">
        <w:trPr>
          <w:trHeight w:val="270"/>
        </w:trPr>
        <w:tc>
          <w:tcPr>
            <w:tcW w:w="5000" w:type="pct"/>
            <w:gridSpan w:val="5"/>
            <w:tcBorders>
              <w:top w:val="nil"/>
              <w:left w:val="nil"/>
              <w:bottom w:val="nil"/>
              <w:right w:val="nil"/>
            </w:tcBorders>
            <w:shd w:val="clear" w:color="auto" w:fill="auto"/>
            <w:noWrap/>
            <w:vAlign w:val="bottom"/>
            <w:hideMark/>
          </w:tcPr>
          <w:p w14:paraId="469C6F26" w14:textId="79824298" w:rsidR="00E4025A" w:rsidRPr="00E4025A" w:rsidRDefault="00E4025A" w:rsidP="00E4025A">
            <w:pPr>
              <w:rPr>
                <w:rFonts w:cs="Arial"/>
                <w:color w:val="000000"/>
                <w:sz w:val="20"/>
                <w:lang w:val="en-US"/>
              </w:rPr>
            </w:pPr>
            <w:r w:rsidRPr="00E4025A">
              <w:rPr>
                <w:rFonts w:cs="Arial"/>
                <w:color w:val="000000"/>
                <w:sz w:val="20"/>
                <w:lang w:val="en-US"/>
              </w:rPr>
              <w:t>Note: Statistical significance of difference with previous survey:</w:t>
            </w:r>
            <w:r w:rsidR="005C6C6A">
              <w:rPr>
                <w:rFonts w:cs="Arial"/>
                <w:color w:val="000000"/>
                <w:sz w:val="20"/>
                <w:lang w:val="en-US"/>
              </w:rPr>
              <w:t xml:space="preserve"> </w:t>
            </w:r>
            <w:r w:rsidRPr="00E4025A">
              <w:rPr>
                <w:rFonts w:cs="Arial"/>
                <w:color w:val="000000"/>
                <w:sz w:val="20"/>
                <w:lang w:val="en-US"/>
              </w:rPr>
              <w:t>*** p&lt;0.01; ** p&lt;0.05; * p&lt;0.1.</w:t>
            </w:r>
          </w:p>
        </w:tc>
      </w:tr>
    </w:tbl>
    <w:p w14:paraId="6947686E" w14:textId="77777777" w:rsidR="00E4025A" w:rsidRPr="00E4025A" w:rsidRDefault="00E4025A" w:rsidP="00E4025A"/>
    <w:p w14:paraId="526FE57A" w14:textId="77777777" w:rsidR="00236221" w:rsidRPr="00236221" w:rsidRDefault="00236221" w:rsidP="00236221"/>
    <w:p w14:paraId="6868A304" w14:textId="77777777" w:rsidR="00F402B8" w:rsidRPr="009B11AA" w:rsidRDefault="00854C7E" w:rsidP="00F402B8">
      <w:pPr>
        <w:pStyle w:val="Section"/>
        <w:rPr>
          <w:rFonts w:cs="Arial"/>
        </w:rPr>
      </w:pPr>
      <w:bookmarkStart w:id="71" w:name="_Toc181009910"/>
      <w:bookmarkStart w:id="72" w:name="_Toc181010048"/>
      <w:bookmarkStart w:id="73" w:name="_Toc181010103"/>
      <w:bookmarkStart w:id="74" w:name="_Toc181009911"/>
      <w:bookmarkStart w:id="75" w:name="_Toc181010049"/>
      <w:bookmarkStart w:id="76" w:name="_Toc181010104"/>
      <w:bookmarkStart w:id="77" w:name="_Toc532783190"/>
      <w:bookmarkEnd w:id="71"/>
      <w:bookmarkEnd w:id="72"/>
      <w:bookmarkEnd w:id="73"/>
      <w:bookmarkEnd w:id="74"/>
      <w:bookmarkEnd w:id="75"/>
      <w:bookmarkEnd w:id="76"/>
      <w:r w:rsidRPr="009B11AA">
        <w:rPr>
          <w:rFonts w:cs="Arial"/>
        </w:rPr>
        <w:lastRenderedPageBreak/>
        <w:t>Health expenditure and finances</w:t>
      </w:r>
      <w:bookmarkEnd w:id="77"/>
    </w:p>
    <w:p w14:paraId="6868A308" w14:textId="6FFC9BC5" w:rsidR="00F402B8" w:rsidRPr="00590F44" w:rsidRDefault="00854C7E" w:rsidP="00F402B8">
      <w:pPr>
        <w:pStyle w:val="BodyText1"/>
        <w:rPr>
          <w:rFonts w:cs="Arial"/>
          <w:lang w:val="en-US"/>
        </w:rPr>
      </w:pPr>
      <w:r w:rsidRPr="009B11AA">
        <w:rPr>
          <w:rFonts w:cs="Arial"/>
          <w:lang w:val="en-US"/>
        </w:rPr>
        <w:t xml:space="preserve">This section describes household out-of-pocket health expenditure captured by the HUES. It provides annualized per-capita estimates for various services </w:t>
      </w:r>
      <w:r w:rsidR="00F24FB3" w:rsidRPr="009B11AA">
        <w:rPr>
          <w:rFonts w:cs="Arial"/>
          <w:lang w:val="en-US"/>
        </w:rPr>
        <w:t>in 201</w:t>
      </w:r>
      <w:r w:rsidR="00D764A8">
        <w:rPr>
          <w:rFonts w:cs="Arial"/>
          <w:lang w:val="en-US"/>
        </w:rPr>
        <w:t>7</w:t>
      </w:r>
      <w:r w:rsidR="00F24FB3" w:rsidRPr="009B11AA">
        <w:rPr>
          <w:rFonts w:cs="Arial"/>
          <w:lang w:val="en-US"/>
        </w:rPr>
        <w:t xml:space="preserve"> </w:t>
      </w:r>
      <w:r w:rsidRPr="009B11AA">
        <w:rPr>
          <w:rFonts w:cs="Arial"/>
          <w:lang w:val="en-US"/>
        </w:rPr>
        <w:t xml:space="preserve">(in current prices) and compares </w:t>
      </w:r>
      <w:r w:rsidR="00F24FB3" w:rsidRPr="009B11AA">
        <w:rPr>
          <w:rFonts w:cs="Arial"/>
          <w:lang w:val="en-US"/>
        </w:rPr>
        <w:t xml:space="preserve">them </w:t>
      </w:r>
      <w:r w:rsidRPr="009B11AA">
        <w:rPr>
          <w:rFonts w:cs="Arial"/>
          <w:lang w:val="en-US"/>
        </w:rPr>
        <w:t xml:space="preserve">with similar estimates derived from </w:t>
      </w:r>
      <w:r w:rsidR="008815EB">
        <w:rPr>
          <w:rFonts w:cs="Arial"/>
          <w:lang w:val="en-US"/>
        </w:rPr>
        <w:t>2007, 2010, and 2014</w:t>
      </w:r>
      <w:r w:rsidR="00B35E4D">
        <w:rPr>
          <w:rStyle w:val="FootnoteReference"/>
          <w:rFonts w:cs="Arial"/>
          <w:lang w:val="en-US"/>
        </w:rPr>
        <w:footnoteReference w:id="7"/>
      </w:r>
      <w:r w:rsidRPr="009B11AA">
        <w:rPr>
          <w:rFonts w:cs="Arial"/>
          <w:lang w:val="en-US"/>
        </w:rPr>
        <w:t xml:space="preserve">. It </w:t>
      </w:r>
      <w:r w:rsidR="008815EB">
        <w:rPr>
          <w:rFonts w:cs="Arial"/>
          <w:lang w:val="en-US"/>
        </w:rPr>
        <w:t xml:space="preserve">also </w:t>
      </w:r>
      <w:r w:rsidRPr="009B11AA">
        <w:rPr>
          <w:rFonts w:cs="Arial"/>
          <w:lang w:val="en-US"/>
        </w:rPr>
        <w:t>compa</w:t>
      </w:r>
      <w:r w:rsidR="008815EB">
        <w:rPr>
          <w:rFonts w:cs="Arial"/>
          <w:lang w:val="en-US"/>
        </w:rPr>
        <w:t xml:space="preserve">res mean expenditures between </w:t>
      </w:r>
      <w:r w:rsidRPr="009B11AA">
        <w:rPr>
          <w:rFonts w:cs="Arial"/>
          <w:lang w:val="en-US"/>
        </w:rPr>
        <w:t xml:space="preserve">different </w:t>
      </w:r>
      <w:r w:rsidR="008815EB">
        <w:rPr>
          <w:rFonts w:cs="Arial"/>
          <w:lang w:val="en-US"/>
        </w:rPr>
        <w:t xml:space="preserve">population </w:t>
      </w:r>
      <w:r w:rsidR="00B35E4D">
        <w:rPr>
          <w:rFonts w:cs="Arial"/>
          <w:lang w:val="en-US"/>
        </w:rPr>
        <w:t xml:space="preserve">groups. </w:t>
      </w:r>
      <w:r w:rsidRPr="00590F44">
        <w:rPr>
          <w:rFonts w:cs="Arial"/>
          <w:lang w:val="en-US"/>
        </w:rPr>
        <w:t xml:space="preserve">The survey instrument </w:t>
      </w:r>
      <w:r w:rsidR="00F24FB3" w:rsidRPr="00590F44">
        <w:rPr>
          <w:rFonts w:cs="Arial"/>
          <w:lang w:val="en-US"/>
        </w:rPr>
        <w:t>recorded</w:t>
      </w:r>
      <w:r w:rsidRPr="00590F44">
        <w:rPr>
          <w:rFonts w:cs="Arial"/>
          <w:lang w:val="en-US"/>
        </w:rPr>
        <w:t xml:space="preserve"> expenditures related to hospitalizations during </w:t>
      </w:r>
      <w:r w:rsidR="00F24FB3" w:rsidRPr="00590F44">
        <w:rPr>
          <w:rFonts w:cs="Arial"/>
          <w:lang w:val="en-US"/>
        </w:rPr>
        <w:t xml:space="preserve">the </w:t>
      </w:r>
      <w:r w:rsidRPr="00590F44">
        <w:rPr>
          <w:rFonts w:cs="Arial"/>
          <w:lang w:val="en-US"/>
        </w:rPr>
        <w:t xml:space="preserve">30-day period prior to the survey as well as during </w:t>
      </w:r>
      <w:r w:rsidR="001D2CC0">
        <w:rPr>
          <w:rFonts w:cs="Arial"/>
          <w:lang w:val="en-US"/>
        </w:rPr>
        <w:t xml:space="preserve">the </w:t>
      </w:r>
      <w:r w:rsidRPr="00590F44">
        <w:rPr>
          <w:rFonts w:cs="Arial"/>
          <w:lang w:val="en-US"/>
        </w:rPr>
        <w:t>last 12 month</w:t>
      </w:r>
      <w:r w:rsidR="00FD27B2">
        <w:rPr>
          <w:rFonts w:cs="Arial"/>
          <w:lang w:val="en-US"/>
        </w:rPr>
        <w:t>s</w:t>
      </w:r>
      <w:r w:rsidRPr="00590F44">
        <w:rPr>
          <w:rFonts w:cs="Arial"/>
          <w:lang w:val="en-US"/>
        </w:rPr>
        <w:t>, expenditures related to chronic diseases (monthly and annual recurrent costs), to self-treatment</w:t>
      </w:r>
      <w:r w:rsidR="00FB6154">
        <w:rPr>
          <w:rFonts w:cs="Arial"/>
          <w:lang w:val="en-US"/>
        </w:rPr>
        <w:t>,</w:t>
      </w:r>
      <w:r w:rsidRPr="00590F44">
        <w:rPr>
          <w:rFonts w:cs="Arial"/>
          <w:lang w:val="en-US"/>
        </w:rPr>
        <w:t xml:space="preserve"> and to acute illnesses occurring during last 30 days prior to survey.</w:t>
      </w:r>
      <w:r w:rsidR="00F24FB3" w:rsidRPr="00590F44">
        <w:rPr>
          <w:rFonts w:cs="Arial"/>
          <w:lang w:val="en-US"/>
        </w:rPr>
        <w:t xml:space="preserve"> The estimates </w:t>
      </w:r>
      <w:r w:rsidRPr="00590F44">
        <w:rPr>
          <w:rFonts w:cs="Arial"/>
          <w:lang w:val="en-US"/>
        </w:rPr>
        <w:t xml:space="preserve">are based on the number of cases shown in </w:t>
      </w:r>
      <w:r w:rsidR="00DF6D25" w:rsidRPr="00590F44">
        <w:rPr>
          <w:rFonts w:cs="Arial"/>
          <w:lang w:val="en-US"/>
        </w:rPr>
        <w:fldChar w:fldCharType="begin"/>
      </w:r>
      <w:r w:rsidRPr="00590F44">
        <w:rPr>
          <w:rFonts w:cs="Arial"/>
          <w:lang w:val="en-US"/>
        </w:rPr>
        <w:instrText xml:space="preserve"> REF _Ref278012003 \r \h </w:instrText>
      </w:r>
      <w:r w:rsidR="009B11AA" w:rsidRPr="00590F44">
        <w:rPr>
          <w:rFonts w:cs="Arial"/>
          <w:lang w:val="en-US"/>
        </w:rPr>
        <w:instrText xml:space="preserve"> \* MERGEFORMAT </w:instrText>
      </w:r>
      <w:r w:rsidR="00DF6D25" w:rsidRPr="00590F44">
        <w:rPr>
          <w:rFonts w:cs="Arial"/>
          <w:lang w:val="en-US"/>
        </w:rPr>
      </w:r>
      <w:r w:rsidR="00DF6D25" w:rsidRPr="00590F44">
        <w:rPr>
          <w:rFonts w:cs="Arial"/>
          <w:lang w:val="en-US"/>
        </w:rPr>
        <w:fldChar w:fldCharType="separate"/>
      </w:r>
      <w:r w:rsidR="00187255">
        <w:rPr>
          <w:rFonts w:cs="Arial"/>
          <w:lang w:val="en-US"/>
        </w:rPr>
        <w:t>Table 8.3</w:t>
      </w:r>
      <w:r w:rsidR="00DF6D25" w:rsidRPr="00590F44">
        <w:rPr>
          <w:rFonts w:cs="Arial"/>
          <w:lang w:val="en-US"/>
        </w:rPr>
        <w:fldChar w:fldCharType="end"/>
      </w:r>
      <w:r w:rsidRPr="00590F44">
        <w:rPr>
          <w:rFonts w:cs="Arial"/>
          <w:lang w:val="en-US"/>
        </w:rPr>
        <w:t>.</w:t>
      </w:r>
    </w:p>
    <w:p w14:paraId="6868A33B" w14:textId="12CEE240" w:rsidR="00F402B8" w:rsidRDefault="00FB6154" w:rsidP="00F402B8">
      <w:pPr>
        <w:pStyle w:val="Heading1"/>
        <w:rPr>
          <w:rFonts w:cs="Arial"/>
          <w:lang w:val="en-US"/>
        </w:rPr>
      </w:pPr>
      <w:bookmarkStart w:id="78" w:name="_Toc532783191"/>
      <w:r>
        <w:rPr>
          <w:rFonts w:cs="Arial"/>
          <w:lang w:val="en-US"/>
        </w:rPr>
        <w:t>Total household spending on health</w:t>
      </w:r>
      <w:bookmarkEnd w:id="78"/>
    </w:p>
    <w:p w14:paraId="692D8CDB" w14:textId="5961A3D9" w:rsidR="00531CF3" w:rsidRDefault="00531CF3" w:rsidP="00531CF3">
      <w:pPr>
        <w:pStyle w:val="BodyText1"/>
        <w:rPr>
          <w:lang w:val="en-US"/>
        </w:rPr>
      </w:pPr>
      <w:r>
        <w:rPr>
          <w:lang w:val="en-US"/>
        </w:rPr>
        <w:t>Annualized per capita health expenditure estimates for 2017 and previous rounds are detailed in</w:t>
      </w:r>
      <w:r w:rsidR="00F53656">
        <w:rPr>
          <w:lang w:val="en-US"/>
        </w:rPr>
        <w:t xml:space="preserve"> </w:t>
      </w:r>
      <w:r w:rsidR="00F53656">
        <w:rPr>
          <w:lang w:val="en-US"/>
        </w:rPr>
        <w:fldChar w:fldCharType="begin"/>
      </w:r>
      <w:r w:rsidR="00F53656">
        <w:rPr>
          <w:lang w:val="en-US"/>
        </w:rPr>
        <w:instrText xml:space="preserve"> REF _Ref510085304 \r \h </w:instrText>
      </w:r>
      <w:r w:rsidR="00F53656">
        <w:rPr>
          <w:lang w:val="en-US"/>
        </w:rPr>
      </w:r>
      <w:r w:rsidR="00F53656">
        <w:rPr>
          <w:lang w:val="en-US"/>
        </w:rPr>
        <w:fldChar w:fldCharType="separate"/>
      </w:r>
      <w:r w:rsidR="00187255">
        <w:rPr>
          <w:lang w:val="en-US"/>
        </w:rPr>
        <w:t>Figure 6.1</w:t>
      </w:r>
      <w:r w:rsidR="00F53656">
        <w:rPr>
          <w:lang w:val="en-US"/>
        </w:rPr>
        <w:fldChar w:fldCharType="end"/>
      </w:r>
      <w:r>
        <w:rPr>
          <w:lang w:val="en-US"/>
        </w:rPr>
        <w:t xml:space="preserve"> </w:t>
      </w:r>
      <w:r w:rsidR="00F53656">
        <w:rPr>
          <w:lang w:val="en-US"/>
        </w:rPr>
        <w:t xml:space="preserve">and </w:t>
      </w:r>
      <w:r>
        <w:rPr>
          <w:lang w:val="en-US"/>
        </w:rPr>
        <w:fldChar w:fldCharType="begin"/>
      </w:r>
      <w:r>
        <w:rPr>
          <w:lang w:val="en-US"/>
        </w:rPr>
        <w:instrText xml:space="preserve"> REF _Ref278012112 \r \h </w:instrText>
      </w:r>
      <w:r>
        <w:rPr>
          <w:lang w:val="en-US"/>
        </w:rPr>
      </w:r>
      <w:r>
        <w:rPr>
          <w:lang w:val="en-US"/>
        </w:rPr>
        <w:fldChar w:fldCharType="separate"/>
      </w:r>
      <w:r w:rsidR="00187255">
        <w:rPr>
          <w:lang w:val="en-US"/>
        </w:rPr>
        <w:t>Table 6.1</w:t>
      </w:r>
      <w:r>
        <w:rPr>
          <w:lang w:val="en-US"/>
        </w:rPr>
        <w:fldChar w:fldCharType="end"/>
      </w:r>
      <w:r>
        <w:rPr>
          <w:lang w:val="en-US"/>
        </w:rPr>
        <w:t xml:space="preserve">. In nominal terms, household health expenditure over </w:t>
      </w:r>
      <w:r w:rsidR="004F63DE">
        <w:rPr>
          <w:lang w:val="en-US"/>
        </w:rPr>
        <w:t xml:space="preserve">the </w:t>
      </w:r>
      <w:r>
        <w:rPr>
          <w:lang w:val="en-US"/>
        </w:rPr>
        <w:t xml:space="preserve">period of three years increased by </w:t>
      </w:r>
      <w:r w:rsidR="005D09DE">
        <w:rPr>
          <w:lang w:val="en-US"/>
        </w:rPr>
        <w:t>88.3</w:t>
      </w:r>
      <w:r>
        <w:rPr>
          <w:lang w:val="en-US"/>
        </w:rPr>
        <w:t xml:space="preserve"> percent in nominal terms</w:t>
      </w:r>
      <w:r w:rsidR="004F63DE">
        <w:rPr>
          <w:lang w:val="en-US"/>
        </w:rPr>
        <w:t xml:space="preserve"> – an average annual growth of </w:t>
      </w:r>
      <w:r>
        <w:rPr>
          <w:lang w:val="en-US"/>
        </w:rPr>
        <w:t>29.</w:t>
      </w:r>
      <w:r w:rsidR="005D09DE">
        <w:rPr>
          <w:lang w:val="en-US"/>
        </w:rPr>
        <w:t xml:space="preserve">4 </w:t>
      </w:r>
      <w:r>
        <w:rPr>
          <w:lang w:val="en-US"/>
        </w:rPr>
        <w:t>percent. This is significantly higher than general price inflation observed in the Georgian economy during 2014-2017</w:t>
      </w:r>
      <w:r w:rsidR="00591336">
        <w:rPr>
          <w:lang w:val="en-US"/>
        </w:rPr>
        <w:t xml:space="preserve"> (approximately </w:t>
      </w:r>
      <w:r>
        <w:rPr>
          <w:lang w:val="en-US"/>
        </w:rPr>
        <w:t>12.4 percent over the period</w:t>
      </w:r>
      <w:r w:rsidR="00591336">
        <w:rPr>
          <w:lang w:val="en-US"/>
        </w:rPr>
        <w:t>)</w:t>
      </w:r>
      <w:r>
        <w:rPr>
          <w:lang w:val="en-US"/>
        </w:rPr>
        <w:t xml:space="preserve">. </w:t>
      </w:r>
      <w:r w:rsidR="00FB6154">
        <w:rPr>
          <w:lang w:val="en-US"/>
        </w:rPr>
        <w:t xml:space="preserve">In addition, the </w:t>
      </w:r>
      <w:r w:rsidR="00F66704">
        <w:rPr>
          <w:lang w:val="en-US"/>
        </w:rPr>
        <w:t xml:space="preserve">average annual </w:t>
      </w:r>
      <w:r w:rsidR="00FB6154">
        <w:rPr>
          <w:lang w:val="en-US"/>
        </w:rPr>
        <w:t>growth</w:t>
      </w:r>
      <w:r w:rsidR="00F66704">
        <w:rPr>
          <w:lang w:val="en-US"/>
        </w:rPr>
        <w:t xml:space="preserve"> rate</w:t>
      </w:r>
      <w:r w:rsidR="00FB6154">
        <w:rPr>
          <w:lang w:val="en-US"/>
        </w:rPr>
        <w:t xml:space="preserve"> in OOP between 2014 and 2017 is much faster than between </w:t>
      </w:r>
      <w:r w:rsidR="00F66704">
        <w:rPr>
          <w:lang w:val="en-US"/>
        </w:rPr>
        <w:t xml:space="preserve">the </w:t>
      </w:r>
      <w:proofErr w:type="gramStart"/>
      <w:r w:rsidR="00F66704">
        <w:rPr>
          <w:lang w:val="en-US"/>
        </w:rPr>
        <w:t>rate</w:t>
      </w:r>
      <w:proofErr w:type="gramEnd"/>
      <w:r w:rsidR="00F66704">
        <w:rPr>
          <w:lang w:val="en-US"/>
        </w:rPr>
        <w:t xml:space="preserve"> of 16.4 percent observed between </w:t>
      </w:r>
      <w:r w:rsidR="00FB6154">
        <w:rPr>
          <w:lang w:val="en-US"/>
        </w:rPr>
        <w:t>2007 and 2010</w:t>
      </w:r>
      <w:r w:rsidR="00F66704">
        <w:rPr>
          <w:lang w:val="en-US"/>
        </w:rPr>
        <w:t>.</w:t>
      </w:r>
    </w:p>
    <w:p w14:paraId="33008D7B" w14:textId="407734F0" w:rsidR="00DC32BA" w:rsidRPr="00DC32BA" w:rsidRDefault="00DC32BA" w:rsidP="00531CF3">
      <w:pPr>
        <w:pStyle w:val="Figure"/>
        <w:numPr>
          <w:ilvl w:val="5"/>
          <w:numId w:val="10"/>
        </w:numPr>
        <w:rPr>
          <w:rFonts w:cs="Arial"/>
        </w:rPr>
      </w:pPr>
      <w:bookmarkStart w:id="79" w:name="_Ref510085304"/>
      <w:r>
        <w:rPr>
          <w:rFonts w:cs="Arial"/>
        </w:rPr>
        <w:t xml:space="preserve">Annualized per capita expenditure (current </w:t>
      </w:r>
      <w:r w:rsidR="00916C68">
        <w:rPr>
          <w:rFonts w:cs="Arial"/>
        </w:rPr>
        <w:t>GEL</w:t>
      </w:r>
      <w:r>
        <w:rPr>
          <w:rFonts w:cs="Arial"/>
        </w:rPr>
        <w:t>)</w:t>
      </w:r>
      <w:r w:rsidRPr="009B11AA">
        <w:rPr>
          <w:rFonts w:cs="Arial"/>
        </w:rPr>
        <w:t xml:space="preserve">, </w:t>
      </w:r>
      <w:r>
        <w:rPr>
          <w:rFonts w:cs="Arial"/>
        </w:rPr>
        <w:t>2007-</w:t>
      </w:r>
      <w:r w:rsidRPr="009B11AA">
        <w:rPr>
          <w:rFonts w:cs="Arial"/>
        </w:rPr>
        <w:t>2017</w:t>
      </w:r>
      <w:bookmarkEnd w:id="79"/>
    </w:p>
    <w:p w14:paraId="3C7B18E9" w14:textId="187B0194" w:rsidR="00B8699D" w:rsidRDefault="005D09DE" w:rsidP="00657493">
      <w:pPr>
        <w:pStyle w:val="BodyText1"/>
        <w:jc w:val="center"/>
        <w:rPr>
          <w:lang w:val="en-US"/>
        </w:rPr>
      </w:pPr>
      <w:r w:rsidRPr="00F906BC">
        <w:rPr>
          <w:noProof/>
          <w:lang w:val="en-US"/>
        </w:rPr>
        <w:drawing>
          <wp:inline distT="0" distB="0" distL="0" distR="0" wp14:anchorId="447D2C63" wp14:editId="4A30355B">
            <wp:extent cx="5225143" cy="2743200"/>
            <wp:effectExtent l="0" t="0" r="0" b="0"/>
            <wp:docPr id="17" name="Chart 1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A4EE675-1E15-4BE7-928B-4D0AD519C0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8FAC2A3" w14:textId="77C868D8" w:rsidR="00250896" w:rsidRDefault="00250896" w:rsidP="00531CF3">
      <w:pPr>
        <w:pStyle w:val="BodyText1"/>
        <w:rPr>
          <w:lang w:val="en-US"/>
        </w:rPr>
      </w:pPr>
    </w:p>
    <w:p w14:paraId="5E6B2F36" w14:textId="03CFB162" w:rsidR="00250896" w:rsidRDefault="00250896" w:rsidP="00531CF3">
      <w:pPr>
        <w:pStyle w:val="BodyText1"/>
        <w:rPr>
          <w:lang w:val="en-US"/>
        </w:rPr>
      </w:pPr>
    </w:p>
    <w:p w14:paraId="51D4BF5D" w14:textId="77777777" w:rsidR="00FB6154" w:rsidRPr="00531CF3" w:rsidRDefault="00FB6154" w:rsidP="00531CF3">
      <w:pPr>
        <w:pStyle w:val="BodyText1"/>
        <w:rPr>
          <w:lang w:val="en-US"/>
        </w:rPr>
      </w:pPr>
    </w:p>
    <w:p w14:paraId="6868A33D" w14:textId="137E6266" w:rsidR="00F402B8" w:rsidRPr="009B11AA" w:rsidRDefault="00854C7E" w:rsidP="00F402B8">
      <w:pPr>
        <w:pStyle w:val="Table"/>
        <w:rPr>
          <w:rFonts w:cs="Arial"/>
        </w:rPr>
      </w:pPr>
      <w:bookmarkStart w:id="80" w:name="_Ref278012112"/>
      <w:r w:rsidRPr="009B11AA">
        <w:rPr>
          <w:rFonts w:cs="Arial"/>
        </w:rPr>
        <w:lastRenderedPageBreak/>
        <w:t>Annual</w:t>
      </w:r>
      <w:r w:rsidR="00DC32BA">
        <w:rPr>
          <w:rFonts w:cs="Arial"/>
        </w:rPr>
        <w:t>ized per capita expenditure</w:t>
      </w:r>
      <w:r w:rsidR="00916C68">
        <w:rPr>
          <w:rFonts w:cs="Arial"/>
        </w:rPr>
        <w:t xml:space="preserve"> (current GEL), 2007-2017</w:t>
      </w:r>
      <w:bookmarkEnd w:id="80"/>
      <w:r w:rsidR="005C6C6A">
        <w:rPr>
          <w:rFonts w:cs="Arial"/>
        </w:rPr>
        <w:t xml:space="preserve"> </w:t>
      </w:r>
    </w:p>
    <w:tbl>
      <w:tblPr>
        <w:tblW w:w="5000" w:type="pct"/>
        <w:tblLook w:val="04A0" w:firstRow="1" w:lastRow="0" w:firstColumn="1" w:lastColumn="0" w:noHBand="0" w:noVBand="1"/>
      </w:tblPr>
      <w:tblGrid>
        <w:gridCol w:w="4570"/>
        <w:gridCol w:w="907"/>
        <w:gridCol w:w="1455"/>
        <w:gridCol w:w="1455"/>
        <w:gridCol w:w="1455"/>
      </w:tblGrid>
      <w:tr w:rsidR="001F3753" w:rsidRPr="001F3753" w14:paraId="4BE8ED0A" w14:textId="77777777" w:rsidTr="005D09DE">
        <w:trPr>
          <w:trHeight w:val="315"/>
        </w:trPr>
        <w:tc>
          <w:tcPr>
            <w:tcW w:w="2321" w:type="pct"/>
            <w:vMerge w:val="restart"/>
            <w:tcBorders>
              <w:top w:val="single" w:sz="8" w:space="0" w:color="auto"/>
              <w:left w:val="nil"/>
              <w:bottom w:val="single" w:sz="8" w:space="0" w:color="000000"/>
              <w:right w:val="nil"/>
            </w:tcBorders>
            <w:shd w:val="clear" w:color="auto" w:fill="auto"/>
            <w:vAlign w:val="center"/>
            <w:hideMark/>
          </w:tcPr>
          <w:p w14:paraId="6F9C3CBF" w14:textId="77777777" w:rsidR="001F3753" w:rsidRPr="001F3753" w:rsidRDefault="001F3753" w:rsidP="001F3753">
            <w:pPr>
              <w:jc w:val="center"/>
              <w:rPr>
                <w:rFonts w:cs="Arial"/>
                <w:b/>
                <w:bCs/>
                <w:color w:val="000000"/>
                <w:sz w:val="20"/>
                <w:lang w:val="en-US"/>
              </w:rPr>
            </w:pPr>
            <w:r w:rsidRPr="001F3753">
              <w:rPr>
                <w:rFonts w:cs="Arial"/>
                <w:b/>
                <w:bCs/>
                <w:color w:val="000000"/>
                <w:sz w:val="20"/>
                <w:lang w:val="en-US"/>
              </w:rPr>
              <w:t>Annual out-of-pocket payments per capita (GEL)</w:t>
            </w:r>
          </w:p>
        </w:tc>
        <w:tc>
          <w:tcPr>
            <w:tcW w:w="461" w:type="pct"/>
            <w:vMerge w:val="restart"/>
            <w:tcBorders>
              <w:top w:val="single" w:sz="8" w:space="0" w:color="auto"/>
              <w:left w:val="nil"/>
              <w:bottom w:val="single" w:sz="8" w:space="0" w:color="000000"/>
              <w:right w:val="nil"/>
            </w:tcBorders>
            <w:shd w:val="clear" w:color="auto" w:fill="auto"/>
            <w:noWrap/>
            <w:vAlign w:val="center"/>
            <w:hideMark/>
          </w:tcPr>
          <w:p w14:paraId="57D34D9E" w14:textId="77777777" w:rsidR="001F3753" w:rsidRPr="001F3753" w:rsidRDefault="001F3753" w:rsidP="001F3753">
            <w:pPr>
              <w:jc w:val="center"/>
              <w:rPr>
                <w:rFonts w:cs="Arial"/>
                <w:b/>
                <w:bCs/>
                <w:color w:val="000000"/>
                <w:sz w:val="20"/>
                <w:lang w:val="en-US"/>
              </w:rPr>
            </w:pPr>
            <w:r w:rsidRPr="001F3753">
              <w:rPr>
                <w:rFonts w:cs="Arial"/>
                <w:b/>
                <w:bCs/>
                <w:color w:val="000000"/>
                <w:sz w:val="20"/>
                <w:lang w:val="en-US"/>
              </w:rPr>
              <w:t>Year</w:t>
            </w:r>
          </w:p>
        </w:tc>
        <w:tc>
          <w:tcPr>
            <w:tcW w:w="2217" w:type="pct"/>
            <w:gridSpan w:val="3"/>
            <w:tcBorders>
              <w:top w:val="single" w:sz="8" w:space="0" w:color="auto"/>
              <w:left w:val="nil"/>
              <w:bottom w:val="single" w:sz="8" w:space="0" w:color="auto"/>
              <w:right w:val="nil"/>
            </w:tcBorders>
            <w:shd w:val="clear" w:color="auto" w:fill="auto"/>
            <w:noWrap/>
            <w:vAlign w:val="bottom"/>
            <w:hideMark/>
          </w:tcPr>
          <w:p w14:paraId="60558555" w14:textId="77777777" w:rsidR="001F3753" w:rsidRPr="001F3753" w:rsidRDefault="001F3753" w:rsidP="001F3753">
            <w:pPr>
              <w:jc w:val="center"/>
              <w:rPr>
                <w:rFonts w:cs="Arial"/>
                <w:b/>
                <w:bCs/>
                <w:color w:val="70AD47"/>
                <w:sz w:val="20"/>
                <w:lang w:val="en-US"/>
              </w:rPr>
            </w:pPr>
            <w:r w:rsidRPr="00BF4AA0">
              <w:rPr>
                <w:rFonts w:cs="Arial"/>
                <w:b/>
                <w:bCs/>
                <w:sz w:val="20"/>
                <w:lang w:val="en-US"/>
              </w:rPr>
              <w:t>in current GEL</w:t>
            </w:r>
          </w:p>
        </w:tc>
      </w:tr>
      <w:tr w:rsidR="001F3753" w:rsidRPr="001F3753" w14:paraId="6576DE12" w14:textId="77777777" w:rsidTr="005D09DE">
        <w:trPr>
          <w:trHeight w:val="975"/>
        </w:trPr>
        <w:tc>
          <w:tcPr>
            <w:tcW w:w="2321" w:type="pct"/>
            <w:vMerge/>
            <w:tcBorders>
              <w:top w:val="single" w:sz="8" w:space="0" w:color="auto"/>
              <w:left w:val="nil"/>
              <w:bottom w:val="single" w:sz="8" w:space="0" w:color="000000"/>
              <w:right w:val="nil"/>
            </w:tcBorders>
            <w:vAlign w:val="center"/>
            <w:hideMark/>
          </w:tcPr>
          <w:p w14:paraId="41DA6655" w14:textId="77777777" w:rsidR="001F3753" w:rsidRPr="001F3753" w:rsidRDefault="001F3753" w:rsidP="001F3753">
            <w:pPr>
              <w:rPr>
                <w:rFonts w:cs="Arial"/>
                <w:b/>
                <w:bCs/>
                <w:color w:val="000000"/>
                <w:sz w:val="20"/>
                <w:lang w:val="en-US"/>
              </w:rPr>
            </w:pPr>
          </w:p>
        </w:tc>
        <w:tc>
          <w:tcPr>
            <w:tcW w:w="461" w:type="pct"/>
            <w:vMerge/>
            <w:tcBorders>
              <w:top w:val="single" w:sz="8" w:space="0" w:color="auto"/>
              <w:left w:val="nil"/>
              <w:bottom w:val="single" w:sz="8" w:space="0" w:color="000000"/>
              <w:right w:val="nil"/>
            </w:tcBorders>
            <w:vAlign w:val="center"/>
            <w:hideMark/>
          </w:tcPr>
          <w:p w14:paraId="7294B294" w14:textId="77777777" w:rsidR="001F3753" w:rsidRPr="001F3753" w:rsidRDefault="001F3753" w:rsidP="001F3753">
            <w:pPr>
              <w:rPr>
                <w:rFonts w:cs="Arial"/>
                <w:b/>
                <w:bCs/>
                <w:color w:val="000000"/>
                <w:sz w:val="20"/>
                <w:lang w:val="en-US"/>
              </w:rPr>
            </w:pPr>
          </w:p>
        </w:tc>
        <w:tc>
          <w:tcPr>
            <w:tcW w:w="739" w:type="pct"/>
            <w:tcBorders>
              <w:top w:val="nil"/>
              <w:left w:val="nil"/>
              <w:bottom w:val="single" w:sz="8" w:space="0" w:color="auto"/>
              <w:right w:val="nil"/>
            </w:tcBorders>
            <w:shd w:val="clear" w:color="auto" w:fill="auto"/>
            <w:vAlign w:val="center"/>
            <w:hideMark/>
          </w:tcPr>
          <w:p w14:paraId="4D93C097" w14:textId="77777777" w:rsidR="001F3753" w:rsidRPr="001F3753" w:rsidRDefault="001F3753" w:rsidP="001F3753">
            <w:pPr>
              <w:jc w:val="center"/>
              <w:rPr>
                <w:rFonts w:cs="Arial"/>
                <w:b/>
                <w:bCs/>
                <w:color w:val="000000"/>
                <w:sz w:val="20"/>
                <w:lang w:val="en-US"/>
              </w:rPr>
            </w:pPr>
            <w:r w:rsidRPr="001F3753">
              <w:rPr>
                <w:rFonts w:cs="Arial"/>
                <w:b/>
                <w:bCs/>
                <w:color w:val="000000"/>
                <w:sz w:val="20"/>
                <w:lang w:val="en-US"/>
              </w:rPr>
              <w:t>Total per capita expenditure</w:t>
            </w:r>
          </w:p>
        </w:tc>
        <w:tc>
          <w:tcPr>
            <w:tcW w:w="739" w:type="pct"/>
            <w:tcBorders>
              <w:top w:val="nil"/>
              <w:left w:val="nil"/>
              <w:bottom w:val="single" w:sz="8" w:space="0" w:color="auto"/>
              <w:right w:val="nil"/>
            </w:tcBorders>
            <w:shd w:val="clear" w:color="auto" w:fill="auto"/>
            <w:vAlign w:val="center"/>
            <w:hideMark/>
          </w:tcPr>
          <w:p w14:paraId="38503F31" w14:textId="77777777" w:rsidR="001F3753" w:rsidRPr="001F3753" w:rsidRDefault="001F3753" w:rsidP="001F3753">
            <w:pPr>
              <w:jc w:val="center"/>
              <w:rPr>
                <w:rFonts w:cs="Arial"/>
                <w:b/>
                <w:bCs/>
                <w:color w:val="000000"/>
                <w:sz w:val="20"/>
                <w:lang w:val="en-US"/>
              </w:rPr>
            </w:pPr>
            <w:r w:rsidRPr="001F3753">
              <w:rPr>
                <w:rFonts w:cs="Arial"/>
                <w:b/>
                <w:bCs/>
                <w:color w:val="000000"/>
                <w:sz w:val="20"/>
                <w:lang w:val="en-US"/>
              </w:rPr>
              <w:t>Out of total, on drugs</w:t>
            </w:r>
          </w:p>
        </w:tc>
        <w:tc>
          <w:tcPr>
            <w:tcW w:w="739" w:type="pct"/>
            <w:tcBorders>
              <w:top w:val="nil"/>
              <w:left w:val="nil"/>
              <w:bottom w:val="single" w:sz="8" w:space="0" w:color="auto"/>
              <w:right w:val="nil"/>
            </w:tcBorders>
            <w:shd w:val="clear" w:color="auto" w:fill="auto"/>
            <w:vAlign w:val="center"/>
            <w:hideMark/>
          </w:tcPr>
          <w:p w14:paraId="79950893" w14:textId="77777777" w:rsidR="001F3753" w:rsidRPr="001F3753" w:rsidRDefault="001F3753" w:rsidP="001F3753">
            <w:pPr>
              <w:jc w:val="center"/>
              <w:rPr>
                <w:rFonts w:cs="Arial"/>
                <w:b/>
                <w:bCs/>
                <w:color w:val="000000"/>
                <w:sz w:val="20"/>
                <w:lang w:val="en-US"/>
              </w:rPr>
            </w:pPr>
            <w:r w:rsidRPr="001F3753">
              <w:rPr>
                <w:rFonts w:cs="Arial"/>
                <w:b/>
                <w:bCs/>
                <w:color w:val="000000"/>
                <w:sz w:val="20"/>
                <w:lang w:val="en-US"/>
              </w:rPr>
              <w:t>Out of total, on diagnostics</w:t>
            </w:r>
          </w:p>
        </w:tc>
      </w:tr>
      <w:tr w:rsidR="001F3753" w:rsidRPr="001F3753" w14:paraId="7E13FD24" w14:textId="77777777" w:rsidTr="005D09DE">
        <w:trPr>
          <w:trHeight w:val="255"/>
        </w:trPr>
        <w:tc>
          <w:tcPr>
            <w:tcW w:w="2321" w:type="pct"/>
            <w:tcBorders>
              <w:top w:val="nil"/>
              <w:left w:val="nil"/>
              <w:bottom w:val="nil"/>
              <w:right w:val="nil"/>
            </w:tcBorders>
            <w:shd w:val="clear" w:color="auto" w:fill="auto"/>
            <w:noWrap/>
            <w:vAlign w:val="bottom"/>
            <w:hideMark/>
          </w:tcPr>
          <w:p w14:paraId="1C323D52" w14:textId="77777777" w:rsidR="001F3753" w:rsidRPr="001F3753" w:rsidRDefault="001F3753" w:rsidP="001F3753">
            <w:pPr>
              <w:rPr>
                <w:rFonts w:cs="Arial"/>
                <w:color w:val="000000"/>
                <w:sz w:val="20"/>
                <w:lang w:val="en-US"/>
              </w:rPr>
            </w:pPr>
            <w:r w:rsidRPr="001F3753">
              <w:rPr>
                <w:rFonts w:cs="Arial"/>
                <w:color w:val="000000"/>
                <w:sz w:val="20"/>
                <w:lang w:val="en-US"/>
              </w:rPr>
              <w:t>Recurrent expenditure for chronic conditions</w:t>
            </w:r>
          </w:p>
        </w:tc>
        <w:tc>
          <w:tcPr>
            <w:tcW w:w="461" w:type="pct"/>
            <w:vMerge w:val="restart"/>
            <w:tcBorders>
              <w:top w:val="nil"/>
              <w:left w:val="nil"/>
              <w:bottom w:val="single" w:sz="4" w:space="0" w:color="000000"/>
              <w:right w:val="nil"/>
            </w:tcBorders>
            <w:shd w:val="clear" w:color="auto" w:fill="auto"/>
            <w:noWrap/>
            <w:vAlign w:val="center"/>
            <w:hideMark/>
          </w:tcPr>
          <w:p w14:paraId="4E673207" w14:textId="77777777" w:rsidR="001F3753" w:rsidRPr="001F3753" w:rsidRDefault="001F3753" w:rsidP="001F3753">
            <w:pPr>
              <w:rPr>
                <w:rFonts w:cs="Arial"/>
                <w:color w:val="000000"/>
                <w:sz w:val="20"/>
                <w:lang w:val="en-US"/>
              </w:rPr>
            </w:pPr>
            <w:r w:rsidRPr="001F3753">
              <w:rPr>
                <w:rFonts w:cs="Arial"/>
                <w:color w:val="000000"/>
                <w:sz w:val="20"/>
                <w:lang w:val="en-US"/>
              </w:rPr>
              <w:t>2007</w:t>
            </w:r>
          </w:p>
        </w:tc>
        <w:tc>
          <w:tcPr>
            <w:tcW w:w="739" w:type="pct"/>
            <w:tcBorders>
              <w:top w:val="nil"/>
              <w:left w:val="nil"/>
              <w:bottom w:val="nil"/>
              <w:right w:val="nil"/>
            </w:tcBorders>
            <w:shd w:val="clear" w:color="auto" w:fill="auto"/>
            <w:noWrap/>
            <w:vAlign w:val="bottom"/>
            <w:hideMark/>
          </w:tcPr>
          <w:p w14:paraId="67F71C12" w14:textId="77777777" w:rsidR="001F3753" w:rsidRPr="001F3753" w:rsidRDefault="001F3753" w:rsidP="001F3753">
            <w:pPr>
              <w:jc w:val="center"/>
              <w:rPr>
                <w:rFonts w:cs="Arial"/>
                <w:color w:val="000000"/>
                <w:sz w:val="20"/>
                <w:lang w:val="en-US"/>
              </w:rPr>
            </w:pPr>
            <w:r w:rsidRPr="001F3753">
              <w:rPr>
                <w:rFonts w:cs="Arial"/>
                <w:color w:val="000000"/>
                <w:sz w:val="20"/>
                <w:lang w:val="en-US"/>
              </w:rPr>
              <w:t>74.7</w:t>
            </w:r>
          </w:p>
        </w:tc>
        <w:tc>
          <w:tcPr>
            <w:tcW w:w="739" w:type="pct"/>
            <w:tcBorders>
              <w:top w:val="nil"/>
              <w:left w:val="nil"/>
              <w:bottom w:val="nil"/>
              <w:right w:val="nil"/>
            </w:tcBorders>
            <w:shd w:val="clear" w:color="auto" w:fill="auto"/>
            <w:noWrap/>
            <w:vAlign w:val="bottom"/>
            <w:hideMark/>
          </w:tcPr>
          <w:p w14:paraId="0DFCBD1A" w14:textId="77777777" w:rsidR="001F3753" w:rsidRPr="001F3753" w:rsidRDefault="001F3753" w:rsidP="001F3753">
            <w:pPr>
              <w:jc w:val="center"/>
              <w:rPr>
                <w:rFonts w:cs="Arial"/>
                <w:color w:val="000000"/>
                <w:sz w:val="20"/>
                <w:lang w:val="en-US"/>
              </w:rPr>
            </w:pPr>
            <w:r w:rsidRPr="001F3753">
              <w:rPr>
                <w:rFonts w:cs="Arial"/>
                <w:color w:val="000000"/>
                <w:sz w:val="20"/>
                <w:lang w:val="en-US"/>
              </w:rPr>
              <w:t>56.9</w:t>
            </w:r>
          </w:p>
        </w:tc>
        <w:tc>
          <w:tcPr>
            <w:tcW w:w="739" w:type="pct"/>
            <w:tcBorders>
              <w:top w:val="nil"/>
              <w:left w:val="nil"/>
              <w:bottom w:val="nil"/>
              <w:right w:val="nil"/>
            </w:tcBorders>
            <w:shd w:val="clear" w:color="auto" w:fill="auto"/>
            <w:noWrap/>
            <w:vAlign w:val="bottom"/>
            <w:hideMark/>
          </w:tcPr>
          <w:p w14:paraId="33EF4AC3" w14:textId="77777777" w:rsidR="001F3753" w:rsidRPr="001F3753" w:rsidRDefault="001F3753" w:rsidP="001F3753">
            <w:pPr>
              <w:jc w:val="center"/>
              <w:rPr>
                <w:rFonts w:cs="Arial"/>
                <w:color w:val="000000"/>
                <w:sz w:val="20"/>
                <w:lang w:val="en-US"/>
              </w:rPr>
            </w:pPr>
            <w:r w:rsidRPr="001F3753">
              <w:rPr>
                <w:rFonts w:cs="Arial"/>
                <w:color w:val="000000"/>
                <w:sz w:val="20"/>
                <w:lang w:val="en-US"/>
              </w:rPr>
              <w:t>0.0</w:t>
            </w:r>
          </w:p>
        </w:tc>
      </w:tr>
      <w:tr w:rsidR="001F3753" w:rsidRPr="001F3753" w14:paraId="53C2F60F" w14:textId="77777777" w:rsidTr="005D09DE">
        <w:trPr>
          <w:trHeight w:val="255"/>
        </w:trPr>
        <w:tc>
          <w:tcPr>
            <w:tcW w:w="2321" w:type="pct"/>
            <w:tcBorders>
              <w:top w:val="nil"/>
              <w:left w:val="nil"/>
              <w:bottom w:val="nil"/>
              <w:right w:val="nil"/>
            </w:tcBorders>
            <w:shd w:val="clear" w:color="auto" w:fill="auto"/>
            <w:noWrap/>
            <w:vAlign w:val="bottom"/>
            <w:hideMark/>
          </w:tcPr>
          <w:p w14:paraId="5FE35A44" w14:textId="77777777" w:rsidR="001F3753" w:rsidRPr="001F3753" w:rsidRDefault="001F3753" w:rsidP="001F3753">
            <w:pPr>
              <w:rPr>
                <w:rFonts w:cs="Arial"/>
                <w:color w:val="000000"/>
                <w:sz w:val="20"/>
                <w:lang w:val="en-US"/>
              </w:rPr>
            </w:pPr>
            <w:r w:rsidRPr="001F3753">
              <w:rPr>
                <w:rFonts w:cs="Arial"/>
                <w:color w:val="000000"/>
                <w:sz w:val="20"/>
                <w:lang w:val="en-US"/>
              </w:rPr>
              <w:t>Expenditure for self-treatment</w:t>
            </w:r>
          </w:p>
        </w:tc>
        <w:tc>
          <w:tcPr>
            <w:tcW w:w="461" w:type="pct"/>
            <w:vMerge/>
            <w:tcBorders>
              <w:top w:val="nil"/>
              <w:left w:val="nil"/>
              <w:bottom w:val="single" w:sz="4" w:space="0" w:color="000000"/>
              <w:right w:val="nil"/>
            </w:tcBorders>
            <w:vAlign w:val="center"/>
            <w:hideMark/>
          </w:tcPr>
          <w:p w14:paraId="300ADD36" w14:textId="77777777" w:rsidR="001F3753" w:rsidRPr="001F3753" w:rsidRDefault="001F3753" w:rsidP="001F3753">
            <w:pPr>
              <w:rPr>
                <w:rFonts w:cs="Arial"/>
                <w:color w:val="000000"/>
                <w:sz w:val="20"/>
                <w:lang w:val="en-US"/>
              </w:rPr>
            </w:pPr>
          </w:p>
        </w:tc>
        <w:tc>
          <w:tcPr>
            <w:tcW w:w="739" w:type="pct"/>
            <w:tcBorders>
              <w:top w:val="nil"/>
              <w:left w:val="nil"/>
              <w:bottom w:val="nil"/>
              <w:right w:val="nil"/>
            </w:tcBorders>
            <w:shd w:val="clear" w:color="auto" w:fill="auto"/>
            <w:noWrap/>
            <w:vAlign w:val="bottom"/>
            <w:hideMark/>
          </w:tcPr>
          <w:p w14:paraId="2BD539C9" w14:textId="77777777" w:rsidR="001F3753" w:rsidRPr="001F3753" w:rsidRDefault="001F3753" w:rsidP="001F3753">
            <w:pPr>
              <w:jc w:val="center"/>
              <w:rPr>
                <w:rFonts w:cs="Arial"/>
                <w:color w:val="000000"/>
                <w:sz w:val="20"/>
                <w:lang w:val="en-US"/>
              </w:rPr>
            </w:pPr>
            <w:r w:rsidRPr="001F3753">
              <w:rPr>
                <w:rFonts w:cs="Arial"/>
                <w:color w:val="000000"/>
                <w:sz w:val="20"/>
                <w:lang w:val="en-US"/>
              </w:rPr>
              <w:t>11.0</w:t>
            </w:r>
          </w:p>
        </w:tc>
        <w:tc>
          <w:tcPr>
            <w:tcW w:w="739" w:type="pct"/>
            <w:tcBorders>
              <w:top w:val="nil"/>
              <w:left w:val="nil"/>
              <w:bottom w:val="nil"/>
              <w:right w:val="nil"/>
            </w:tcBorders>
            <w:shd w:val="clear" w:color="auto" w:fill="auto"/>
            <w:noWrap/>
            <w:vAlign w:val="bottom"/>
            <w:hideMark/>
          </w:tcPr>
          <w:p w14:paraId="2E168D57" w14:textId="77777777" w:rsidR="001F3753" w:rsidRPr="001F3753" w:rsidRDefault="001F3753" w:rsidP="001F3753">
            <w:pPr>
              <w:jc w:val="center"/>
              <w:rPr>
                <w:rFonts w:cs="Arial"/>
                <w:color w:val="000000"/>
                <w:sz w:val="20"/>
                <w:lang w:val="en-US"/>
              </w:rPr>
            </w:pPr>
            <w:r w:rsidRPr="001F3753">
              <w:rPr>
                <w:rFonts w:cs="Arial"/>
                <w:color w:val="000000"/>
                <w:sz w:val="20"/>
                <w:lang w:val="en-US"/>
              </w:rPr>
              <w:t>10.0</w:t>
            </w:r>
          </w:p>
        </w:tc>
        <w:tc>
          <w:tcPr>
            <w:tcW w:w="739" w:type="pct"/>
            <w:tcBorders>
              <w:top w:val="nil"/>
              <w:left w:val="nil"/>
              <w:bottom w:val="nil"/>
              <w:right w:val="nil"/>
            </w:tcBorders>
            <w:shd w:val="clear" w:color="auto" w:fill="auto"/>
            <w:noWrap/>
            <w:vAlign w:val="bottom"/>
            <w:hideMark/>
          </w:tcPr>
          <w:p w14:paraId="32391AB9" w14:textId="77777777" w:rsidR="001F3753" w:rsidRPr="001F3753" w:rsidRDefault="001F3753" w:rsidP="001F3753">
            <w:pPr>
              <w:jc w:val="center"/>
              <w:rPr>
                <w:rFonts w:cs="Arial"/>
                <w:color w:val="000000"/>
                <w:sz w:val="20"/>
                <w:lang w:val="en-US"/>
              </w:rPr>
            </w:pPr>
            <w:r w:rsidRPr="001F3753">
              <w:rPr>
                <w:rFonts w:cs="Arial"/>
                <w:color w:val="000000"/>
                <w:sz w:val="20"/>
                <w:lang w:val="en-US"/>
              </w:rPr>
              <w:t>0.2</w:t>
            </w:r>
          </w:p>
        </w:tc>
      </w:tr>
      <w:tr w:rsidR="001F3753" w:rsidRPr="001F3753" w14:paraId="4693C17D" w14:textId="77777777" w:rsidTr="005D09DE">
        <w:trPr>
          <w:trHeight w:val="255"/>
        </w:trPr>
        <w:tc>
          <w:tcPr>
            <w:tcW w:w="2321" w:type="pct"/>
            <w:tcBorders>
              <w:top w:val="nil"/>
              <w:left w:val="nil"/>
              <w:bottom w:val="nil"/>
              <w:right w:val="nil"/>
            </w:tcBorders>
            <w:shd w:val="clear" w:color="auto" w:fill="auto"/>
            <w:noWrap/>
            <w:vAlign w:val="bottom"/>
            <w:hideMark/>
          </w:tcPr>
          <w:p w14:paraId="796688E5" w14:textId="77777777" w:rsidR="001F3753" w:rsidRPr="001F3753" w:rsidRDefault="001F3753" w:rsidP="001F3753">
            <w:pPr>
              <w:rPr>
                <w:rFonts w:cs="Arial"/>
                <w:color w:val="000000"/>
                <w:sz w:val="20"/>
                <w:lang w:val="en-US"/>
              </w:rPr>
            </w:pPr>
            <w:r w:rsidRPr="001F3753">
              <w:rPr>
                <w:rFonts w:cs="Arial"/>
                <w:color w:val="000000"/>
                <w:sz w:val="20"/>
                <w:lang w:val="en-US"/>
              </w:rPr>
              <w:t>Expenditure for outpatient services</w:t>
            </w:r>
          </w:p>
        </w:tc>
        <w:tc>
          <w:tcPr>
            <w:tcW w:w="461" w:type="pct"/>
            <w:vMerge/>
            <w:tcBorders>
              <w:top w:val="nil"/>
              <w:left w:val="nil"/>
              <w:bottom w:val="single" w:sz="4" w:space="0" w:color="000000"/>
              <w:right w:val="nil"/>
            </w:tcBorders>
            <w:vAlign w:val="center"/>
            <w:hideMark/>
          </w:tcPr>
          <w:p w14:paraId="6D9EA529" w14:textId="77777777" w:rsidR="001F3753" w:rsidRPr="001F3753" w:rsidRDefault="001F3753" w:rsidP="001F3753">
            <w:pPr>
              <w:rPr>
                <w:rFonts w:cs="Arial"/>
                <w:color w:val="000000"/>
                <w:sz w:val="20"/>
                <w:lang w:val="en-US"/>
              </w:rPr>
            </w:pPr>
          </w:p>
        </w:tc>
        <w:tc>
          <w:tcPr>
            <w:tcW w:w="739" w:type="pct"/>
            <w:tcBorders>
              <w:top w:val="nil"/>
              <w:left w:val="nil"/>
              <w:bottom w:val="nil"/>
              <w:right w:val="nil"/>
            </w:tcBorders>
            <w:shd w:val="clear" w:color="auto" w:fill="auto"/>
            <w:noWrap/>
            <w:vAlign w:val="bottom"/>
            <w:hideMark/>
          </w:tcPr>
          <w:p w14:paraId="7A330C5A" w14:textId="77777777" w:rsidR="001F3753" w:rsidRPr="001F3753" w:rsidRDefault="001F3753" w:rsidP="001F3753">
            <w:pPr>
              <w:jc w:val="center"/>
              <w:rPr>
                <w:rFonts w:cs="Arial"/>
                <w:color w:val="000000"/>
                <w:sz w:val="20"/>
                <w:lang w:val="en-US"/>
              </w:rPr>
            </w:pPr>
            <w:r w:rsidRPr="001F3753">
              <w:rPr>
                <w:rFonts w:cs="Arial"/>
                <w:color w:val="000000"/>
                <w:sz w:val="20"/>
                <w:lang w:val="en-US"/>
              </w:rPr>
              <w:t>103.6</w:t>
            </w:r>
          </w:p>
        </w:tc>
        <w:tc>
          <w:tcPr>
            <w:tcW w:w="739" w:type="pct"/>
            <w:tcBorders>
              <w:top w:val="nil"/>
              <w:left w:val="nil"/>
              <w:bottom w:val="nil"/>
              <w:right w:val="nil"/>
            </w:tcBorders>
            <w:shd w:val="clear" w:color="auto" w:fill="auto"/>
            <w:noWrap/>
            <w:vAlign w:val="bottom"/>
            <w:hideMark/>
          </w:tcPr>
          <w:p w14:paraId="136DDFA5" w14:textId="77777777" w:rsidR="001F3753" w:rsidRPr="001F3753" w:rsidRDefault="001F3753" w:rsidP="001F3753">
            <w:pPr>
              <w:jc w:val="center"/>
              <w:rPr>
                <w:rFonts w:cs="Arial"/>
                <w:color w:val="000000"/>
                <w:sz w:val="20"/>
                <w:lang w:val="en-US"/>
              </w:rPr>
            </w:pPr>
            <w:r w:rsidRPr="001F3753">
              <w:rPr>
                <w:rFonts w:cs="Arial"/>
                <w:color w:val="000000"/>
                <w:sz w:val="20"/>
                <w:lang w:val="en-US"/>
              </w:rPr>
              <w:t>49.9</w:t>
            </w:r>
          </w:p>
        </w:tc>
        <w:tc>
          <w:tcPr>
            <w:tcW w:w="739" w:type="pct"/>
            <w:tcBorders>
              <w:top w:val="nil"/>
              <w:left w:val="nil"/>
              <w:bottom w:val="nil"/>
              <w:right w:val="nil"/>
            </w:tcBorders>
            <w:shd w:val="clear" w:color="auto" w:fill="auto"/>
            <w:noWrap/>
            <w:vAlign w:val="bottom"/>
            <w:hideMark/>
          </w:tcPr>
          <w:p w14:paraId="792975A9" w14:textId="77777777" w:rsidR="001F3753" w:rsidRPr="001F3753" w:rsidRDefault="001F3753" w:rsidP="001F3753">
            <w:pPr>
              <w:jc w:val="center"/>
              <w:rPr>
                <w:rFonts w:cs="Arial"/>
                <w:color w:val="000000"/>
                <w:sz w:val="20"/>
                <w:lang w:val="en-US"/>
              </w:rPr>
            </w:pPr>
            <w:r w:rsidRPr="001F3753">
              <w:rPr>
                <w:rFonts w:cs="Arial"/>
                <w:color w:val="000000"/>
                <w:sz w:val="20"/>
                <w:lang w:val="en-US"/>
              </w:rPr>
              <w:t>18.1</w:t>
            </w:r>
          </w:p>
        </w:tc>
      </w:tr>
      <w:tr w:rsidR="001F3753" w:rsidRPr="001F3753" w14:paraId="72D0B3CC" w14:textId="77777777" w:rsidTr="005D09DE">
        <w:trPr>
          <w:trHeight w:val="255"/>
        </w:trPr>
        <w:tc>
          <w:tcPr>
            <w:tcW w:w="2321" w:type="pct"/>
            <w:tcBorders>
              <w:top w:val="nil"/>
              <w:left w:val="nil"/>
              <w:bottom w:val="nil"/>
              <w:right w:val="nil"/>
            </w:tcBorders>
            <w:shd w:val="clear" w:color="auto" w:fill="auto"/>
            <w:noWrap/>
            <w:vAlign w:val="bottom"/>
            <w:hideMark/>
          </w:tcPr>
          <w:p w14:paraId="2D72C43C" w14:textId="77777777" w:rsidR="001F3753" w:rsidRPr="001F3753" w:rsidRDefault="001F3753" w:rsidP="001F3753">
            <w:pPr>
              <w:rPr>
                <w:rFonts w:cs="Arial"/>
                <w:color w:val="000000"/>
                <w:sz w:val="20"/>
                <w:lang w:val="en-US"/>
              </w:rPr>
            </w:pPr>
            <w:r w:rsidRPr="001F3753">
              <w:rPr>
                <w:rFonts w:cs="Arial"/>
                <w:color w:val="000000"/>
                <w:sz w:val="20"/>
                <w:lang w:val="en-US"/>
              </w:rPr>
              <w:t>Expenditure for inpatient services</w:t>
            </w:r>
          </w:p>
        </w:tc>
        <w:tc>
          <w:tcPr>
            <w:tcW w:w="461" w:type="pct"/>
            <w:vMerge/>
            <w:tcBorders>
              <w:top w:val="nil"/>
              <w:left w:val="nil"/>
              <w:bottom w:val="single" w:sz="4" w:space="0" w:color="000000"/>
              <w:right w:val="nil"/>
            </w:tcBorders>
            <w:vAlign w:val="center"/>
            <w:hideMark/>
          </w:tcPr>
          <w:p w14:paraId="26DEF3E3" w14:textId="77777777" w:rsidR="001F3753" w:rsidRPr="001F3753" w:rsidRDefault="001F3753" w:rsidP="001F3753">
            <w:pPr>
              <w:rPr>
                <w:rFonts w:cs="Arial"/>
                <w:color w:val="000000"/>
                <w:sz w:val="20"/>
                <w:lang w:val="en-US"/>
              </w:rPr>
            </w:pPr>
          </w:p>
        </w:tc>
        <w:tc>
          <w:tcPr>
            <w:tcW w:w="739" w:type="pct"/>
            <w:tcBorders>
              <w:top w:val="nil"/>
              <w:left w:val="nil"/>
              <w:bottom w:val="nil"/>
              <w:right w:val="nil"/>
            </w:tcBorders>
            <w:shd w:val="clear" w:color="auto" w:fill="auto"/>
            <w:noWrap/>
            <w:vAlign w:val="bottom"/>
            <w:hideMark/>
          </w:tcPr>
          <w:p w14:paraId="523F06E2" w14:textId="77777777" w:rsidR="001F3753" w:rsidRPr="001F3753" w:rsidRDefault="001F3753" w:rsidP="001F3753">
            <w:pPr>
              <w:jc w:val="center"/>
              <w:rPr>
                <w:rFonts w:cs="Arial"/>
                <w:color w:val="000000"/>
                <w:sz w:val="20"/>
                <w:lang w:val="en-US"/>
              </w:rPr>
            </w:pPr>
            <w:r w:rsidRPr="001F3753">
              <w:rPr>
                <w:rFonts w:cs="Arial"/>
                <w:color w:val="000000"/>
                <w:sz w:val="20"/>
                <w:lang w:val="en-US"/>
              </w:rPr>
              <w:t>22.9</w:t>
            </w:r>
          </w:p>
        </w:tc>
        <w:tc>
          <w:tcPr>
            <w:tcW w:w="739" w:type="pct"/>
            <w:tcBorders>
              <w:top w:val="nil"/>
              <w:left w:val="nil"/>
              <w:bottom w:val="nil"/>
              <w:right w:val="nil"/>
            </w:tcBorders>
            <w:shd w:val="clear" w:color="auto" w:fill="auto"/>
            <w:noWrap/>
            <w:vAlign w:val="bottom"/>
            <w:hideMark/>
          </w:tcPr>
          <w:p w14:paraId="56F7E783" w14:textId="77777777" w:rsidR="001F3753" w:rsidRPr="001F3753" w:rsidRDefault="001F3753" w:rsidP="001F3753">
            <w:pPr>
              <w:jc w:val="center"/>
              <w:rPr>
                <w:rFonts w:cs="Arial"/>
                <w:color w:val="000000"/>
                <w:sz w:val="20"/>
                <w:lang w:val="en-US"/>
              </w:rPr>
            </w:pPr>
            <w:r w:rsidRPr="001F3753">
              <w:rPr>
                <w:rFonts w:cs="Arial"/>
                <w:color w:val="000000"/>
                <w:sz w:val="20"/>
                <w:lang w:val="en-US"/>
              </w:rPr>
              <w:t>4.3</w:t>
            </w:r>
          </w:p>
        </w:tc>
        <w:tc>
          <w:tcPr>
            <w:tcW w:w="739" w:type="pct"/>
            <w:tcBorders>
              <w:top w:val="nil"/>
              <w:left w:val="nil"/>
              <w:bottom w:val="nil"/>
              <w:right w:val="nil"/>
            </w:tcBorders>
            <w:shd w:val="clear" w:color="auto" w:fill="auto"/>
            <w:noWrap/>
            <w:vAlign w:val="bottom"/>
            <w:hideMark/>
          </w:tcPr>
          <w:p w14:paraId="7F797D81" w14:textId="77777777" w:rsidR="001F3753" w:rsidRPr="001F3753" w:rsidRDefault="001F3753" w:rsidP="001F3753">
            <w:pPr>
              <w:jc w:val="center"/>
              <w:rPr>
                <w:rFonts w:cs="Arial"/>
                <w:color w:val="000000"/>
                <w:sz w:val="20"/>
                <w:lang w:val="en-US"/>
              </w:rPr>
            </w:pPr>
            <w:r w:rsidRPr="001F3753">
              <w:rPr>
                <w:rFonts w:cs="Arial"/>
                <w:color w:val="000000"/>
                <w:sz w:val="20"/>
                <w:lang w:val="en-US"/>
              </w:rPr>
              <w:t>1.9</w:t>
            </w:r>
          </w:p>
        </w:tc>
      </w:tr>
      <w:tr w:rsidR="001F3753" w:rsidRPr="001F3753" w14:paraId="00CAEFEE" w14:textId="77777777" w:rsidTr="005D09DE">
        <w:trPr>
          <w:trHeight w:val="255"/>
        </w:trPr>
        <w:tc>
          <w:tcPr>
            <w:tcW w:w="2321" w:type="pct"/>
            <w:tcBorders>
              <w:top w:val="nil"/>
              <w:left w:val="nil"/>
              <w:bottom w:val="single" w:sz="4" w:space="0" w:color="auto"/>
              <w:right w:val="nil"/>
            </w:tcBorders>
            <w:shd w:val="clear" w:color="auto" w:fill="auto"/>
            <w:noWrap/>
            <w:vAlign w:val="bottom"/>
            <w:hideMark/>
          </w:tcPr>
          <w:p w14:paraId="4B8E95B7" w14:textId="77777777" w:rsidR="001F3753" w:rsidRPr="001F3753" w:rsidRDefault="001F3753" w:rsidP="001F3753">
            <w:pPr>
              <w:rPr>
                <w:rFonts w:cs="Arial"/>
                <w:b/>
                <w:bCs/>
                <w:color w:val="000000"/>
                <w:sz w:val="20"/>
                <w:lang w:val="en-US"/>
              </w:rPr>
            </w:pPr>
            <w:r w:rsidRPr="001F3753">
              <w:rPr>
                <w:rFonts w:cs="Arial"/>
                <w:b/>
                <w:bCs/>
                <w:color w:val="000000"/>
                <w:sz w:val="20"/>
                <w:lang w:val="en-US"/>
              </w:rPr>
              <w:t>Total per capita expenditure</w:t>
            </w:r>
          </w:p>
        </w:tc>
        <w:tc>
          <w:tcPr>
            <w:tcW w:w="461" w:type="pct"/>
            <w:vMerge/>
            <w:tcBorders>
              <w:top w:val="nil"/>
              <w:left w:val="nil"/>
              <w:bottom w:val="single" w:sz="4" w:space="0" w:color="000000"/>
              <w:right w:val="nil"/>
            </w:tcBorders>
            <w:vAlign w:val="center"/>
            <w:hideMark/>
          </w:tcPr>
          <w:p w14:paraId="38126A05" w14:textId="77777777" w:rsidR="001F3753" w:rsidRPr="001F3753" w:rsidRDefault="001F3753" w:rsidP="001F3753">
            <w:pPr>
              <w:rPr>
                <w:rFonts w:cs="Arial"/>
                <w:color w:val="000000"/>
                <w:sz w:val="20"/>
                <w:lang w:val="en-US"/>
              </w:rPr>
            </w:pPr>
          </w:p>
        </w:tc>
        <w:tc>
          <w:tcPr>
            <w:tcW w:w="739" w:type="pct"/>
            <w:tcBorders>
              <w:top w:val="nil"/>
              <w:left w:val="nil"/>
              <w:bottom w:val="single" w:sz="4" w:space="0" w:color="auto"/>
              <w:right w:val="nil"/>
            </w:tcBorders>
            <w:shd w:val="clear" w:color="auto" w:fill="auto"/>
            <w:noWrap/>
            <w:vAlign w:val="bottom"/>
            <w:hideMark/>
          </w:tcPr>
          <w:p w14:paraId="357A01CE" w14:textId="77777777" w:rsidR="001F3753" w:rsidRPr="001F3753" w:rsidRDefault="001F3753" w:rsidP="001F3753">
            <w:pPr>
              <w:jc w:val="center"/>
              <w:rPr>
                <w:rFonts w:cs="Arial"/>
                <w:b/>
                <w:bCs/>
                <w:color w:val="000000"/>
                <w:sz w:val="20"/>
                <w:lang w:val="en-US"/>
              </w:rPr>
            </w:pPr>
            <w:r w:rsidRPr="001F3753">
              <w:rPr>
                <w:rFonts w:cs="Arial"/>
                <w:b/>
                <w:bCs/>
                <w:color w:val="000000"/>
                <w:sz w:val="20"/>
                <w:lang w:val="en-US"/>
              </w:rPr>
              <w:t>212.2</w:t>
            </w:r>
          </w:p>
        </w:tc>
        <w:tc>
          <w:tcPr>
            <w:tcW w:w="739" w:type="pct"/>
            <w:tcBorders>
              <w:top w:val="nil"/>
              <w:left w:val="nil"/>
              <w:bottom w:val="single" w:sz="4" w:space="0" w:color="auto"/>
              <w:right w:val="nil"/>
            </w:tcBorders>
            <w:shd w:val="clear" w:color="auto" w:fill="auto"/>
            <w:noWrap/>
            <w:vAlign w:val="bottom"/>
            <w:hideMark/>
          </w:tcPr>
          <w:p w14:paraId="24A41A53" w14:textId="77777777" w:rsidR="001F3753" w:rsidRPr="001F3753" w:rsidRDefault="001F3753" w:rsidP="001F3753">
            <w:pPr>
              <w:jc w:val="center"/>
              <w:rPr>
                <w:rFonts w:cs="Arial"/>
                <w:b/>
                <w:bCs/>
                <w:color w:val="000000"/>
                <w:sz w:val="20"/>
                <w:lang w:val="en-US"/>
              </w:rPr>
            </w:pPr>
            <w:r w:rsidRPr="001F3753">
              <w:rPr>
                <w:rFonts w:cs="Arial"/>
                <w:b/>
                <w:bCs/>
                <w:color w:val="000000"/>
                <w:sz w:val="20"/>
                <w:lang w:val="en-US"/>
              </w:rPr>
              <w:t>121.0</w:t>
            </w:r>
          </w:p>
        </w:tc>
        <w:tc>
          <w:tcPr>
            <w:tcW w:w="739" w:type="pct"/>
            <w:tcBorders>
              <w:top w:val="nil"/>
              <w:left w:val="nil"/>
              <w:bottom w:val="single" w:sz="4" w:space="0" w:color="auto"/>
              <w:right w:val="nil"/>
            </w:tcBorders>
            <w:shd w:val="clear" w:color="auto" w:fill="auto"/>
            <w:noWrap/>
            <w:vAlign w:val="bottom"/>
            <w:hideMark/>
          </w:tcPr>
          <w:p w14:paraId="46929780" w14:textId="77777777" w:rsidR="001F3753" w:rsidRPr="001F3753" w:rsidRDefault="001F3753" w:rsidP="001F3753">
            <w:pPr>
              <w:jc w:val="center"/>
              <w:rPr>
                <w:rFonts w:cs="Arial"/>
                <w:b/>
                <w:bCs/>
                <w:color w:val="000000"/>
                <w:sz w:val="20"/>
                <w:lang w:val="en-US"/>
              </w:rPr>
            </w:pPr>
            <w:r w:rsidRPr="001F3753">
              <w:rPr>
                <w:rFonts w:cs="Arial"/>
                <w:b/>
                <w:bCs/>
                <w:color w:val="000000"/>
                <w:sz w:val="20"/>
                <w:lang w:val="en-US"/>
              </w:rPr>
              <w:t>20.2</w:t>
            </w:r>
          </w:p>
        </w:tc>
      </w:tr>
      <w:tr w:rsidR="001F3753" w:rsidRPr="001F3753" w14:paraId="42B138C4" w14:textId="77777777" w:rsidTr="005D09DE">
        <w:trPr>
          <w:trHeight w:val="255"/>
        </w:trPr>
        <w:tc>
          <w:tcPr>
            <w:tcW w:w="2321" w:type="pct"/>
            <w:tcBorders>
              <w:top w:val="nil"/>
              <w:left w:val="nil"/>
              <w:bottom w:val="nil"/>
              <w:right w:val="nil"/>
            </w:tcBorders>
            <w:shd w:val="clear" w:color="auto" w:fill="auto"/>
            <w:noWrap/>
            <w:vAlign w:val="bottom"/>
            <w:hideMark/>
          </w:tcPr>
          <w:p w14:paraId="04633C8E" w14:textId="77777777" w:rsidR="001F3753" w:rsidRPr="001F3753" w:rsidRDefault="001F3753" w:rsidP="001F3753">
            <w:pPr>
              <w:rPr>
                <w:rFonts w:cs="Arial"/>
                <w:color w:val="000000"/>
                <w:sz w:val="20"/>
                <w:lang w:val="en-US"/>
              </w:rPr>
            </w:pPr>
            <w:r w:rsidRPr="001F3753">
              <w:rPr>
                <w:rFonts w:cs="Arial"/>
                <w:color w:val="000000"/>
                <w:sz w:val="20"/>
                <w:lang w:val="en-US"/>
              </w:rPr>
              <w:t>Recurrent expenditure for chronic conditions</w:t>
            </w:r>
          </w:p>
        </w:tc>
        <w:tc>
          <w:tcPr>
            <w:tcW w:w="461" w:type="pct"/>
            <w:vMerge w:val="restart"/>
            <w:tcBorders>
              <w:top w:val="nil"/>
              <w:left w:val="nil"/>
              <w:bottom w:val="single" w:sz="4" w:space="0" w:color="000000"/>
              <w:right w:val="nil"/>
            </w:tcBorders>
            <w:shd w:val="clear" w:color="auto" w:fill="auto"/>
            <w:noWrap/>
            <w:vAlign w:val="center"/>
            <w:hideMark/>
          </w:tcPr>
          <w:p w14:paraId="6E16C4D0" w14:textId="77777777" w:rsidR="001F3753" w:rsidRPr="001F3753" w:rsidRDefault="001F3753" w:rsidP="001F3753">
            <w:pPr>
              <w:rPr>
                <w:rFonts w:cs="Arial"/>
                <w:color w:val="000000"/>
                <w:sz w:val="20"/>
                <w:lang w:val="en-US"/>
              </w:rPr>
            </w:pPr>
            <w:r w:rsidRPr="001F3753">
              <w:rPr>
                <w:rFonts w:cs="Arial"/>
                <w:color w:val="000000"/>
                <w:sz w:val="20"/>
                <w:lang w:val="en-US"/>
              </w:rPr>
              <w:t>2010</w:t>
            </w:r>
          </w:p>
        </w:tc>
        <w:tc>
          <w:tcPr>
            <w:tcW w:w="739" w:type="pct"/>
            <w:tcBorders>
              <w:top w:val="nil"/>
              <w:left w:val="nil"/>
              <w:bottom w:val="nil"/>
              <w:right w:val="nil"/>
            </w:tcBorders>
            <w:shd w:val="clear" w:color="auto" w:fill="auto"/>
            <w:noWrap/>
            <w:vAlign w:val="bottom"/>
            <w:hideMark/>
          </w:tcPr>
          <w:p w14:paraId="7A8951DC" w14:textId="77777777" w:rsidR="001F3753" w:rsidRPr="001F3753" w:rsidRDefault="001F3753" w:rsidP="001F3753">
            <w:pPr>
              <w:jc w:val="center"/>
              <w:rPr>
                <w:rFonts w:cs="Arial"/>
                <w:color w:val="000000"/>
                <w:sz w:val="20"/>
                <w:lang w:val="en-US"/>
              </w:rPr>
            </w:pPr>
            <w:r w:rsidRPr="001F3753">
              <w:rPr>
                <w:rFonts w:cs="Arial"/>
                <w:color w:val="000000"/>
                <w:sz w:val="20"/>
                <w:lang w:val="en-US"/>
              </w:rPr>
              <w:t>123.4</w:t>
            </w:r>
          </w:p>
        </w:tc>
        <w:tc>
          <w:tcPr>
            <w:tcW w:w="739" w:type="pct"/>
            <w:tcBorders>
              <w:top w:val="nil"/>
              <w:left w:val="nil"/>
              <w:bottom w:val="nil"/>
              <w:right w:val="nil"/>
            </w:tcBorders>
            <w:shd w:val="clear" w:color="auto" w:fill="auto"/>
            <w:noWrap/>
            <w:vAlign w:val="bottom"/>
            <w:hideMark/>
          </w:tcPr>
          <w:p w14:paraId="01164DE7" w14:textId="77777777" w:rsidR="001F3753" w:rsidRPr="001F3753" w:rsidRDefault="001F3753" w:rsidP="001F3753">
            <w:pPr>
              <w:jc w:val="center"/>
              <w:rPr>
                <w:rFonts w:cs="Arial"/>
                <w:color w:val="000000"/>
                <w:sz w:val="20"/>
                <w:lang w:val="en-US"/>
              </w:rPr>
            </w:pPr>
            <w:r w:rsidRPr="001F3753">
              <w:rPr>
                <w:rFonts w:cs="Arial"/>
                <w:color w:val="000000"/>
                <w:sz w:val="20"/>
                <w:lang w:val="en-US"/>
              </w:rPr>
              <w:t>112.3</w:t>
            </w:r>
          </w:p>
        </w:tc>
        <w:tc>
          <w:tcPr>
            <w:tcW w:w="739" w:type="pct"/>
            <w:tcBorders>
              <w:top w:val="nil"/>
              <w:left w:val="nil"/>
              <w:bottom w:val="nil"/>
              <w:right w:val="nil"/>
            </w:tcBorders>
            <w:shd w:val="clear" w:color="auto" w:fill="auto"/>
            <w:noWrap/>
            <w:vAlign w:val="bottom"/>
            <w:hideMark/>
          </w:tcPr>
          <w:p w14:paraId="4FB73676" w14:textId="77777777" w:rsidR="001F3753" w:rsidRPr="001F3753" w:rsidRDefault="001F3753" w:rsidP="001F3753">
            <w:pPr>
              <w:jc w:val="center"/>
              <w:rPr>
                <w:rFonts w:cs="Arial"/>
                <w:color w:val="000000"/>
                <w:sz w:val="20"/>
                <w:lang w:val="en-US"/>
              </w:rPr>
            </w:pPr>
            <w:r w:rsidRPr="001F3753">
              <w:rPr>
                <w:rFonts w:cs="Arial"/>
                <w:color w:val="000000"/>
                <w:sz w:val="20"/>
                <w:lang w:val="en-US"/>
              </w:rPr>
              <w:t>0.0</w:t>
            </w:r>
          </w:p>
        </w:tc>
      </w:tr>
      <w:tr w:rsidR="001F3753" w:rsidRPr="001F3753" w14:paraId="1A45A1B4" w14:textId="77777777" w:rsidTr="005D09DE">
        <w:trPr>
          <w:trHeight w:val="255"/>
        </w:trPr>
        <w:tc>
          <w:tcPr>
            <w:tcW w:w="2321" w:type="pct"/>
            <w:tcBorders>
              <w:top w:val="nil"/>
              <w:left w:val="nil"/>
              <w:bottom w:val="nil"/>
              <w:right w:val="nil"/>
            </w:tcBorders>
            <w:shd w:val="clear" w:color="auto" w:fill="auto"/>
            <w:noWrap/>
            <w:vAlign w:val="bottom"/>
            <w:hideMark/>
          </w:tcPr>
          <w:p w14:paraId="23DB8BB9" w14:textId="77777777" w:rsidR="001F3753" w:rsidRPr="001F3753" w:rsidRDefault="001F3753" w:rsidP="001F3753">
            <w:pPr>
              <w:rPr>
                <w:rFonts w:cs="Arial"/>
                <w:color w:val="000000"/>
                <w:sz w:val="20"/>
                <w:lang w:val="en-US"/>
              </w:rPr>
            </w:pPr>
            <w:r w:rsidRPr="001F3753">
              <w:rPr>
                <w:rFonts w:cs="Arial"/>
                <w:color w:val="000000"/>
                <w:sz w:val="20"/>
                <w:lang w:val="en-US"/>
              </w:rPr>
              <w:t>Expenditure for self-treatment</w:t>
            </w:r>
          </w:p>
        </w:tc>
        <w:tc>
          <w:tcPr>
            <w:tcW w:w="461" w:type="pct"/>
            <w:vMerge/>
            <w:tcBorders>
              <w:top w:val="nil"/>
              <w:left w:val="nil"/>
              <w:bottom w:val="single" w:sz="4" w:space="0" w:color="000000"/>
              <w:right w:val="nil"/>
            </w:tcBorders>
            <w:vAlign w:val="center"/>
            <w:hideMark/>
          </w:tcPr>
          <w:p w14:paraId="388C0DDA" w14:textId="77777777" w:rsidR="001F3753" w:rsidRPr="001F3753" w:rsidRDefault="001F3753" w:rsidP="001F3753">
            <w:pPr>
              <w:rPr>
                <w:rFonts w:cs="Arial"/>
                <w:color w:val="000000"/>
                <w:sz w:val="20"/>
                <w:lang w:val="en-US"/>
              </w:rPr>
            </w:pPr>
          </w:p>
        </w:tc>
        <w:tc>
          <w:tcPr>
            <w:tcW w:w="739" w:type="pct"/>
            <w:tcBorders>
              <w:top w:val="nil"/>
              <w:left w:val="nil"/>
              <w:bottom w:val="nil"/>
              <w:right w:val="nil"/>
            </w:tcBorders>
            <w:shd w:val="clear" w:color="auto" w:fill="auto"/>
            <w:noWrap/>
            <w:vAlign w:val="bottom"/>
            <w:hideMark/>
          </w:tcPr>
          <w:p w14:paraId="6FFC2F45" w14:textId="77777777" w:rsidR="001F3753" w:rsidRPr="001F3753" w:rsidRDefault="001F3753" w:rsidP="001F3753">
            <w:pPr>
              <w:jc w:val="center"/>
              <w:rPr>
                <w:rFonts w:cs="Arial"/>
                <w:color w:val="000000"/>
                <w:sz w:val="20"/>
                <w:lang w:val="en-US"/>
              </w:rPr>
            </w:pPr>
            <w:r w:rsidRPr="001F3753">
              <w:rPr>
                <w:rFonts w:cs="Arial"/>
                <w:color w:val="000000"/>
                <w:sz w:val="20"/>
                <w:lang w:val="en-US"/>
              </w:rPr>
              <w:t>12.5</w:t>
            </w:r>
          </w:p>
        </w:tc>
        <w:tc>
          <w:tcPr>
            <w:tcW w:w="739" w:type="pct"/>
            <w:tcBorders>
              <w:top w:val="nil"/>
              <w:left w:val="nil"/>
              <w:bottom w:val="nil"/>
              <w:right w:val="nil"/>
            </w:tcBorders>
            <w:shd w:val="clear" w:color="auto" w:fill="auto"/>
            <w:noWrap/>
            <w:vAlign w:val="bottom"/>
            <w:hideMark/>
          </w:tcPr>
          <w:p w14:paraId="38AE6A6B" w14:textId="77777777" w:rsidR="001F3753" w:rsidRPr="001F3753" w:rsidRDefault="001F3753" w:rsidP="001F3753">
            <w:pPr>
              <w:jc w:val="center"/>
              <w:rPr>
                <w:rFonts w:cs="Arial"/>
                <w:color w:val="000000"/>
                <w:sz w:val="20"/>
                <w:lang w:val="en-US"/>
              </w:rPr>
            </w:pPr>
            <w:r w:rsidRPr="001F3753">
              <w:rPr>
                <w:rFonts w:cs="Arial"/>
                <w:color w:val="000000"/>
                <w:sz w:val="20"/>
                <w:lang w:val="en-US"/>
              </w:rPr>
              <w:t>11.0</w:t>
            </w:r>
          </w:p>
        </w:tc>
        <w:tc>
          <w:tcPr>
            <w:tcW w:w="739" w:type="pct"/>
            <w:tcBorders>
              <w:top w:val="nil"/>
              <w:left w:val="nil"/>
              <w:bottom w:val="nil"/>
              <w:right w:val="nil"/>
            </w:tcBorders>
            <w:shd w:val="clear" w:color="auto" w:fill="auto"/>
            <w:noWrap/>
            <w:vAlign w:val="bottom"/>
            <w:hideMark/>
          </w:tcPr>
          <w:p w14:paraId="16356A8F" w14:textId="77777777" w:rsidR="001F3753" w:rsidRPr="001F3753" w:rsidRDefault="001F3753" w:rsidP="001F3753">
            <w:pPr>
              <w:jc w:val="center"/>
              <w:rPr>
                <w:rFonts w:cs="Arial"/>
                <w:color w:val="000000"/>
                <w:sz w:val="20"/>
                <w:lang w:val="en-US"/>
              </w:rPr>
            </w:pPr>
            <w:r w:rsidRPr="001F3753">
              <w:rPr>
                <w:rFonts w:cs="Arial"/>
                <w:color w:val="000000"/>
                <w:sz w:val="20"/>
                <w:lang w:val="en-US"/>
              </w:rPr>
              <w:t>0.5</w:t>
            </w:r>
          </w:p>
        </w:tc>
      </w:tr>
      <w:tr w:rsidR="001F3753" w:rsidRPr="001F3753" w14:paraId="0CC4EABF" w14:textId="77777777" w:rsidTr="005D09DE">
        <w:trPr>
          <w:trHeight w:val="255"/>
        </w:trPr>
        <w:tc>
          <w:tcPr>
            <w:tcW w:w="2321" w:type="pct"/>
            <w:tcBorders>
              <w:top w:val="nil"/>
              <w:left w:val="nil"/>
              <w:bottom w:val="nil"/>
              <w:right w:val="nil"/>
            </w:tcBorders>
            <w:shd w:val="clear" w:color="auto" w:fill="auto"/>
            <w:noWrap/>
            <w:vAlign w:val="bottom"/>
            <w:hideMark/>
          </w:tcPr>
          <w:p w14:paraId="7C59413E" w14:textId="77777777" w:rsidR="001F3753" w:rsidRPr="001F3753" w:rsidRDefault="001F3753" w:rsidP="001F3753">
            <w:pPr>
              <w:rPr>
                <w:rFonts w:cs="Arial"/>
                <w:color w:val="000000"/>
                <w:sz w:val="20"/>
                <w:lang w:val="en-US"/>
              </w:rPr>
            </w:pPr>
            <w:r w:rsidRPr="001F3753">
              <w:rPr>
                <w:rFonts w:cs="Arial"/>
                <w:color w:val="000000"/>
                <w:sz w:val="20"/>
                <w:lang w:val="en-US"/>
              </w:rPr>
              <w:t>Expenditure for outpatient services</w:t>
            </w:r>
          </w:p>
        </w:tc>
        <w:tc>
          <w:tcPr>
            <w:tcW w:w="461" w:type="pct"/>
            <w:vMerge/>
            <w:tcBorders>
              <w:top w:val="nil"/>
              <w:left w:val="nil"/>
              <w:bottom w:val="single" w:sz="4" w:space="0" w:color="000000"/>
              <w:right w:val="nil"/>
            </w:tcBorders>
            <w:vAlign w:val="center"/>
            <w:hideMark/>
          </w:tcPr>
          <w:p w14:paraId="0728D2F9" w14:textId="77777777" w:rsidR="001F3753" w:rsidRPr="001F3753" w:rsidRDefault="001F3753" w:rsidP="001F3753">
            <w:pPr>
              <w:rPr>
                <w:rFonts w:cs="Arial"/>
                <w:color w:val="000000"/>
                <w:sz w:val="20"/>
                <w:lang w:val="en-US"/>
              </w:rPr>
            </w:pPr>
          </w:p>
        </w:tc>
        <w:tc>
          <w:tcPr>
            <w:tcW w:w="739" w:type="pct"/>
            <w:tcBorders>
              <w:top w:val="nil"/>
              <w:left w:val="nil"/>
              <w:bottom w:val="nil"/>
              <w:right w:val="nil"/>
            </w:tcBorders>
            <w:shd w:val="clear" w:color="auto" w:fill="auto"/>
            <w:noWrap/>
            <w:vAlign w:val="bottom"/>
            <w:hideMark/>
          </w:tcPr>
          <w:p w14:paraId="44326037" w14:textId="77777777" w:rsidR="001F3753" w:rsidRPr="001F3753" w:rsidRDefault="001F3753" w:rsidP="001F3753">
            <w:pPr>
              <w:jc w:val="center"/>
              <w:rPr>
                <w:rFonts w:cs="Arial"/>
                <w:color w:val="000000"/>
                <w:sz w:val="20"/>
                <w:lang w:val="en-US"/>
              </w:rPr>
            </w:pPr>
            <w:r w:rsidRPr="001F3753">
              <w:rPr>
                <w:rFonts w:cs="Arial"/>
                <w:color w:val="000000"/>
                <w:sz w:val="20"/>
                <w:lang w:val="en-US"/>
              </w:rPr>
              <w:t>135.1</w:t>
            </w:r>
          </w:p>
        </w:tc>
        <w:tc>
          <w:tcPr>
            <w:tcW w:w="739" w:type="pct"/>
            <w:tcBorders>
              <w:top w:val="nil"/>
              <w:left w:val="nil"/>
              <w:bottom w:val="nil"/>
              <w:right w:val="nil"/>
            </w:tcBorders>
            <w:shd w:val="clear" w:color="auto" w:fill="auto"/>
            <w:noWrap/>
            <w:vAlign w:val="bottom"/>
            <w:hideMark/>
          </w:tcPr>
          <w:p w14:paraId="5BA1FBF0" w14:textId="77777777" w:rsidR="001F3753" w:rsidRPr="001F3753" w:rsidRDefault="001F3753" w:rsidP="001F3753">
            <w:pPr>
              <w:jc w:val="center"/>
              <w:rPr>
                <w:rFonts w:cs="Arial"/>
                <w:color w:val="000000"/>
                <w:sz w:val="20"/>
                <w:lang w:val="en-US"/>
              </w:rPr>
            </w:pPr>
            <w:r w:rsidRPr="001F3753">
              <w:rPr>
                <w:rFonts w:cs="Arial"/>
                <w:color w:val="000000"/>
                <w:sz w:val="20"/>
                <w:lang w:val="en-US"/>
              </w:rPr>
              <w:t>65.5</w:t>
            </w:r>
          </w:p>
        </w:tc>
        <w:tc>
          <w:tcPr>
            <w:tcW w:w="739" w:type="pct"/>
            <w:tcBorders>
              <w:top w:val="nil"/>
              <w:left w:val="nil"/>
              <w:bottom w:val="nil"/>
              <w:right w:val="nil"/>
            </w:tcBorders>
            <w:shd w:val="clear" w:color="auto" w:fill="auto"/>
            <w:noWrap/>
            <w:vAlign w:val="bottom"/>
            <w:hideMark/>
          </w:tcPr>
          <w:p w14:paraId="704B1DD8" w14:textId="77777777" w:rsidR="001F3753" w:rsidRPr="001F3753" w:rsidRDefault="001F3753" w:rsidP="001F3753">
            <w:pPr>
              <w:jc w:val="center"/>
              <w:rPr>
                <w:rFonts w:cs="Arial"/>
                <w:color w:val="000000"/>
                <w:sz w:val="20"/>
                <w:lang w:val="en-US"/>
              </w:rPr>
            </w:pPr>
            <w:r w:rsidRPr="001F3753">
              <w:rPr>
                <w:rFonts w:cs="Arial"/>
                <w:color w:val="000000"/>
                <w:sz w:val="20"/>
                <w:lang w:val="en-US"/>
              </w:rPr>
              <w:t>23.9</w:t>
            </w:r>
          </w:p>
        </w:tc>
      </w:tr>
      <w:tr w:rsidR="001F3753" w:rsidRPr="001F3753" w14:paraId="10968E86" w14:textId="77777777" w:rsidTr="005D09DE">
        <w:trPr>
          <w:trHeight w:val="255"/>
        </w:trPr>
        <w:tc>
          <w:tcPr>
            <w:tcW w:w="2321" w:type="pct"/>
            <w:tcBorders>
              <w:top w:val="nil"/>
              <w:left w:val="nil"/>
              <w:bottom w:val="nil"/>
              <w:right w:val="nil"/>
            </w:tcBorders>
            <w:shd w:val="clear" w:color="auto" w:fill="auto"/>
            <w:noWrap/>
            <w:vAlign w:val="bottom"/>
            <w:hideMark/>
          </w:tcPr>
          <w:p w14:paraId="796E5DDA" w14:textId="77777777" w:rsidR="001F3753" w:rsidRPr="001F3753" w:rsidRDefault="001F3753" w:rsidP="001F3753">
            <w:pPr>
              <w:rPr>
                <w:rFonts w:cs="Arial"/>
                <w:color w:val="000000"/>
                <w:sz w:val="20"/>
                <w:lang w:val="en-US"/>
              </w:rPr>
            </w:pPr>
            <w:r w:rsidRPr="001F3753">
              <w:rPr>
                <w:rFonts w:cs="Arial"/>
                <w:color w:val="000000"/>
                <w:sz w:val="20"/>
                <w:lang w:val="en-US"/>
              </w:rPr>
              <w:t>Expenditure for inpatient services</w:t>
            </w:r>
          </w:p>
        </w:tc>
        <w:tc>
          <w:tcPr>
            <w:tcW w:w="461" w:type="pct"/>
            <w:vMerge/>
            <w:tcBorders>
              <w:top w:val="nil"/>
              <w:left w:val="nil"/>
              <w:bottom w:val="single" w:sz="4" w:space="0" w:color="000000"/>
              <w:right w:val="nil"/>
            </w:tcBorders>
            <w:vAlign w:val="center"/>
            <w:hideMark/>
          </w:tcPr>
          <w:p w14:paraId="1A136471" w14:textId="77777777" w:rsidR="001F3753" w:rsidRPr="001F3753" w:rsidRDefault="001F3753" w:rsidP="001F3753">
            <w:pPr>
              <w:rPr>
                <w:rFonts w:cs="Arial"/>
                <w:color w:val="000000"/>
                <w:sz w:val="20"/>
                <w:lang w:val="en-US"/>
              </w:rPr>
            </w:pPr>
          </w:p>
        </w:tc>
        <w:tc>
          <w:tcPr>
            <w:tcW w:w="739" w:type="pct"/>
            <w:tcBorders>
              <w:top w:val="nil"/>
              <w:left w:val="nil"/>
              <w:bottom w:val="nil"/>
              <w:right w:val="nil"/>
            </w:tcBorders>
            <w:shd w:val="clear" w:color="auto" w:fill="auto"/>
            <w:noWrap/>
            <w:vAlign w:val="bottom"/>
            <w:hideMark/>
          </w:tcPr>
          <w:p w14:paraId="7500FA6B" w14:textId="77777777" w:rsidR="001F3753" w:rsidRPr="001F3753" w:rsidRDefault="001F3753" w:rsidP="001F3753">
            <w:pPr>
              <w:jc w:val="center"/>
              <w:rPr>
                <w:rFonts w:cs="Arial"/>
                <w:color w:val="000000"/>
                <w:sz w:val="20"/>
                <w:lang w:val="en-US"/>
              </w:rPr>
            </w:pPr>
            <w:r w:rsidRPr="001F3753">
              <w:rPr>
                <w:rFonts w:cs="Arial"/>
                <w:color w:val="000000"/>
                <w:sz w:val="20"/>
                <w:lang w:val="en-US"/>
              </w:rPr>
              <w:t>48.2</w:t>
            </w:r>
          </w:p>
        </w:tc>
        <w:tc>
          <w:tcPr>
            <w:tcW w:w="739" w:type="pct"/>
            <w:tcBorders>
              <w:top w:val="nil"/>
              <w:left w:val="nil"/>
              <w:bottom w:val="nil"/>
              <w:right w:val="nil"/>
            </w:tcBorders>
            <w:shd w:val="clear" w:color="auto" w:fill="auto"/>
            <w:noWrap/>
            <w:vAlign w:val="bottom"/>
            <w:hideMark/>
          </w:tcPr>
          <w:p w14:paraId="4193E3FD" w14:textId="77777777" w:rsidR="001F3753" w:rsidRPr="001F3753" w:rsidRDefault="001F3753" w:rsidP="001F3753">
            <w:pPr>
              <w:jc w:val="center"/>
              <w:rPr>
                <w:rFonts w:cs="Arial"/>
                <w:color w:val="000000"/>
                <w:sz w:val="20"/>
                <w:lang w:val="en-US"/>
              </w:rPr>
            </w:pPr>
            <w:r w:rsidRPr="001F3753">
              <w:rPr>
                <w:rFonts w:cs="Arial"/>
                <w:color w:val="000000"/>
                <w:sz w:val="20"/>
                <w:lang w:val="en-US"/>
              </w:rPr>
              <w:t>9.8</w:t>
            </w:r>
          </w:p>
        </w:tc>
        <w:tc>
          <w:tcPr>
            <w:tcW w:w="739" w:type="pct"/>
            <w:tcBorders>
              <w:top w:val="nil"/>
              <w:left w:val="nil"/>
              <w:bottom w:val="nil"/>
              <w:right w:val="nil"/>
            </w:tcBorders>
            <w:shd w:val="clear" w:color="auto" w:fill="auto"/>
            <w:noWrap/>
            <w:vAlign w:val="bottom"/>
            <w:hideMark/>
          </w:tcPr>
          <w:p w14:paraId="619E4A55" w14:textId="77777777" w:rsidR="001F3753" w:rsidRPr="001F3753" w:rsidRDefault="001F3753" w:rsidP="001F3753">
            <w:pPr>
              <w:jc w:val="center"/>
              <w:rPr>
                <w:rFonts w:cs="Arial"/>
                <w:color w:val="000000"/>
                <w:sz w:val="20"/>
                <w:lang w:val="en-US"/>
              </w:rPr>
            </w:pPr>
            <w:r w:rsidRPr="001F3753">
              <w:rPr>
                <w:rFonts w:cs="Arial"/>
                <w:color w:val="000000"/>
                <w:sz w:val="20"/>
                <w:lang w:val="en-US"/>
              </w:rPr>
              <w:t>3.8</w:t>
            </w:r>
          </w:p>
        </w:tc>
      </w:tr>
      <w:tr w:rsidR="001F3753" w:rsidRPr="001F3753" w14:paraId="3B0F2934" w14:textId="77777777" w:rsidTr="005D09DE">
        <w:trPr>
          <w:trHeight w:val="255"/>
        </w:trPr>
        <w:tc>
          <w:tcPr>
            <w:tcW w:w="2321" w:type="pct"/>
            <w:tcBorders>
              <w:top w:val="nil"/>
              <w:left w:val="nil"/>
              <w:bottom w:val="single" w:sz="4" w:space="0" w:color="auto"/>
              <w:right w:val="nil"/>
            </w:tcBorders>
            <w:shd w:val="clear" w:color="auto" w:fill="auto"/>
            <w:noWrap/>
            <w:vAlign w:val="bottom"/>
            <w:hideMark/>
          </w:tcPr>
          <w:p w14:paraId="7AE676E1" w14:textId="77777777" w:rsidR="001F3753" w:rsidRPr="001F3753" w:rsidRDefault="001F3753" w:rsidP="001F3753">
            <w:pPr>
              <w:rPr>
                <w:rFonts w:cs="Arial"/>
                <w:b/>
                <w:bCs/>
                <w:color w:val="000000"/>
                <w:sz w:val="20"/>
                <w:lang w:val="en-US"/>
              </w:rPr>
            </w:pPr>
            <w:r w:rsidRPr="001F3753">
              <w:rPr>
                <w:rFonts w:cs="Arial"/>
                <w:b/>
                <w:bCs/>
                <w:color w:val="000000"/>
                <w:sz w:val="20"/>
                <w:lang w:val="en-US"/>
              </w:rPr>
              <w:t>Total per capita expenditure</w:t>
            </w:r>
          </w:p>
        </w:tc>
        <w:tc>
          <w:tcPr>
            <w:tcW w:w="461" w:type="pct"/>
            <w:vMerge/>
            <w:tcBorders>
              <w:top w:val="nil"/>
              <w:left w:val="nil"/>
              <w:bottom w:val="single" w:sz="4" w:space="0" w:color="000000"/>
              <w:right w:val="nil"/>
            </w:tcBorders>
            <w:vAlign w:val="center"/>
            <w:hideMark/>
          </w:tcPr>
          <w:p w14:paraId="766B8B86" w14:textId="77777777" w:rsidR="001F3753" w:rsidRPr="001F3753" w:rsidRDefault="001F3753" w:rsidP="001F3753">
            <w:pPr>
              <w:rPr>
                <w:rFonts w:cs="Arial"/>
                <w:color w:val="000000"/>
                <w:sz w:val="20"/>
                <w:lang w:val="en-US"/>
              </w:rPr>
            </w:pPr>
          </w:p>
        </w:tc>
        <w:tc>
          <w:tcPr>
            <w:tcW w:w="739" w:type="pct"/>
            <w:tcBorders>
              <w:top w:val="nil"/>
              <w:left w:val="nil"/>
              <w:bottom w:val="single" w:sz="4" w:space="0" w:color="auto"/>
              <w:right w:val="nil"/>
            </w:tcBorders>
            <w:shd w:val="clear" w:color="auto" w:fill="auto"/>
            <w:noWrap/>
            <w:vAlign w:val="bottom"/>
            <w:hideMark/>
          </w:tcPr>
          <w:p w14:paraId="16D48234" w14:textId="77777777" w:rsidR="001F3753" w:rsidRPr="001F3753" w:rsidRDefault="001F3753" w:rsidP="001F3753">
            <w:pPr>
              <w:jc w:val="center"/>
              <w:rPr>
                <w:rFonts w:cs="Arial"/>
                <w:b/>
                <w:bCs/>
                <w:color w:val="000000"/>
                <w:sz w:val="20"/>
                <w:lang w:val="en-US"/>
              </w:rPr>
            </w:pPr>
            <w:r w:rsidRPr="001F3753">
              <w:rPr>
                <w:rFonts w:cs="Arial"/>
                <w:b/>
                <w:bCs/>
                <w:color w:val="000000"/>
                <w:sz w:val="20"/>
                <w:lang w:val="en-US"/>
              </w:rPr>
              <w:t>319.2</w:t>
            </w:r>
          </w:p>
        </w:tc>
        <w:tc>
          <w:tcPr>
            <w:tcW w:w="739" w:type="pct"/>
            <w:tcBorders>
              <w:top w:val="nil"/>
              <w:left w:val="nil"/>
              <w:bottom w:val="single" w:sz="4" w:space="0" w:color="auto"/>
              <w:right w:val="nil"/>
            </w:tcBorders>
            <w:shd w:val="clear" w:color="auto" w:fill="auto"/>
            <w:noWrap/>
            <w:vAlign w:val="bottom"/>
            <w:hideMark/>
          </w:tcPr>
          <w:p w14:paraId="7193B55E" w14:textId="77777777" w:rsidR="001F3753" w:rsidRPr="001F3753" w:rsidRDefault="001F3753" w:rsidP="001F3753">
            <w:pPr>
              <w:jc w:val="center"/>
              <w:rPr>
                <w:rFonts w:cs="Arial"/>
                <w:b/>
                <w:bCs/>
                <w:color w:val="000000"/>
                <w:sz w:val="20"/>
                <w:lang w:val="en-US"/>
              </w:rPr>
            </w:pPr>
            <w:r w:rsidRPr="001F3753">
              <w:rPr>
                <w:rFonts w:cs="Arial"/>
                <w:b/>
                <w:bCs/>
                <w:color w:val="000000"/>
                <w:sz w:val="20"/>
                <w:lang w:val="en-US"/>
              </w:rPr>
              <w:t>198.6</w:t>
            </w:r>
          </w:p>
        </w:tc>
        <w:tc>
          <w:tcPr>
            <w:tcW w:w="739" w:type="pct"/>
            <w:tcBorders>
              <w:top w:val="nil"/>
              <w:left w:val="nil"/>
              <w:bottom w:val="single" w:sz="4" w:space="0" w:color="auto"/>
              <w:right w:val="nil"/>
            </w:tcBorders>
            <w:shd w:val="clear" w:color="auto" w:fill="auto"/>
            <w:noWrap/>
            <w:vAlign w:val="bottom"/>
            <w:hideMark/>
          </w:tcPr>
          <w:p w14:paraId="4AA1C4FE" w14:textId="77777777" w:rsidR="001F3753" w:rsidRPr="001F3753" w:rsidRDefault="001F3753" w:rsidP="001F3753">
            <w:pPr>
              <w:jc w:val="center"/>
              <w:rPr>
                <w:rFonts w:cs="Arial"/>
                <w:b/>
                <w:bCs/>
                <w:color w:val="000000"/>
                <w:sz w:val="20"/>
                <w:lang w:val="en-US"/>
              </w:rPr>
            </w:pPr>
            <w:r w:rsidRPr="001F3753">
              <w:rPr>
                <w:rFonts w:cs="Arial"/>
                <w:b/>
                <w:bCs/>
                <w:color w:val="000000"/>
                <w:sz w:val="20"/>
                <w:lang w:val="en-US"/>
              </w:rPr>
              <w:t>28.3</w:t>
            </w:r>
          </w:p>
        </w:tc>
      </w:tr>
      <w:tr w:rsidR="001F3753" w:rsidRPr="001F3753" w14:paraId="21D49FF0" w14:textId="77777777" w:rsidTr="005D09DE">
        <w:trPr>
          <w:trHeight w:val="255"/>
        </w:trPr>
        <w:tc>
          <w:tcPr>
            <w:tcW w:w="2321" w:type="pct"/>
            <w:tcBorders>
              <w:top w:val="nil"/>
              <w:left w:val="nil"/>
              <w:bottom w:val="nil"/>
              <w:right w:val="nil"/>
            </w:tcBorders>
            <w:shd w:val="clear" w:color="auto" w:fill="auto"/>
            <w:noWrap/>
            <w:vAlign w:val="bottom"/>
            <w:hideMark/>
          </w:tcPr>
          <w:p w14:paraId="4FAC7D11" w14:textId="77777777" w:rsidR="001F3753" w:rsidRPr="001F3753" w:rsidRDefault="001F3753" w:rsidP="001F3753">
            <w:pPr>
              <w:rPr>
                <w:rFonts w:cs="Arial"/>
                <w:color w:val="000000"/>
                <w:sz w:val="20"/>
                <w:lang w:val="en-US"/>
              </w:rPr>
            </w:pPr>
            <w:r w:rsidRPr="001F3753">
              <w:rPr>
                <w:rFonts w:cs="Arial"/>
                <w:color w:val="000000"/>
                <w:sz w:val="20"/>
                <w:lang w:val="en-US"/>
              </w:rPr>
              <w:t>Recurrent expenditure for chronic conditions</w:t>
            </w:r>
          </w:p>
        </w:tc>
        <w:tc>
          <w:tcPr>
            <w:tcW w:w="461" w:type="pct"/>
            <w:vMerge w:val="restart"/>
            <w:tcBorders>
              <w:top w:val="nil"/>
              <w:left w:val="nil"/>
              <w:bottom w:val="single" w:sz="4" w:space="0" w:color="000000"/>
              <w:right w:val="nil"/>
            </w:tcBorders>
            <w:shd w:val="clear" w:color="auto" w:fill="auto"/>
            <w:noWrap/>
            <w:vAlign w:val="center"/>
            <w:hideMark/>
          </w:tcPr>
          <w:p w14:paraId="2746D277" w14:textId="77777777" w:rsidR="001F3753" w:rsidRPr="001F3753" w:rsidRDefault="001F3753" w:rsidP="001F3753">
            <w:pPr>
              <w:rPr>
                <w:rFonts w:cs="Arial"/>
                <w:color w:val="000000"/>
                <w:sz w:val="20"/>
                <w:lang w:val="en-US"/>
              </w:rPr>
            </w:pPr>
            <w:r w:rsidRPr="001F3753">
              <w:rPr>
                <w:rFonts w:cs="Arial"/>
                <w:color w:val="000000"/>
                <w:sz w:val="20"/>
                <w:lang w:val="en-US"/>
              </w:rPr>
              <w:t>2014</w:t>
            </w:r>
          </w:p>
        </w:tc>
        <w:tc>
          <w:tcPr>
            <w:tcW w:w="739" w:type="pct"/>
            <w:tcBorders>
              <w:top w:val="nil"/>
              <w:left w:val="nil"/>
              <w:bottom w:val="nil"/>
              <w:right w:val="nil"/>
            </w:tcBorders>
            <w:shd w:val="clear" w:color="auto" w:fill="auto"/>
            <w:noWrap/>
            <w:vAlign w:val="bottom"/>
            <w:hideMark/>
          </w:tcPr>
          <w:p w14:paraId="6304D82D" w14:textId="77777777" w:rsidR="001F3753" w:rsidRPr="001F3753" w:rsidRDefault="001F3753" w:rsidP="001F3753">
            <w:pPr>
              <w:jc w:val="center"/>
              <w:rPr>
                <w:rFonts w:cs="Arial"/>
                <w:color w:val="000000"/>
                <w:sz w:val="20"/>
                <w:lang w:val="en-US"/>
              </w:rPr>
            </w:pPr>
            <w:r w:rsidRPr="001F3753">
              <w:rPr>
                <w:rFonts w:cs="Arial"/>
                <w:color w:val="000000"/>
                <w:sz w:val="20"/>
                <w:lang w:val="en-US"/>
              </w:rPr>
              <w:t>105.0</w:t>
            </w:r>
          </w:p>
        </w:tc>
        <w:tc>
          <w:tcPr>
            <w:tcW w:w="739" w:type="pct"/>
            <w:tcBorders>
              <w:top w:val="nil"/>
              <w:left w:val="nil"/>
              <w:bottom w:val="nil"/>
              <w:right w:val="nil"/>
            </w:tcBorders>
            <w:shd w:val="clear" w:color="auto" w:fill="auto"/>
            <w:noWrap/>
            <w:vAlign w:val="bottom"/>
            <w:hideMark/>
          </w:tcPr>
          <w:p w14:paraId="4BE611FC" w14:textId="77777777" w:rsidR="001F3753" w:rsidRPr="001F3753" w:rsidRDefault="001F3753" w:rsidP="001F3753">
            <w:pPr>
              <w:jc w:val="center"/>
              <w:rPr>
                <w:rFonts w:cs="Arial"/>
                <w:color w:val="000000"/>
                <w:sz w:val="20"/>
                <w:lang w:val="en-US"/>
              </w:rPr>
            </w:pPr>
            <w:r w:rsidRPr="001F3753">
              <w:rPr>
                <w:rFonts w:cs="Arial"/>
                <w:color w:val="000000"/>
                <w:sz w:val="20"/>
                <w:lang w:val="en-US"/>
              </w:rPr>
              <w:t>97.7</w:t>
            </w:r>
          </w:p>
        </w:tc>
        <w:tc>
          <w:tcPr>
            <w:tcW w:w="739" w:type="pct"/>
            <w:tcBorders>
              <w:top w:val="nil"/>
              <w:left w:val="nil"/>
              <w:bottom w:val="nil"/>
              <w:right w:val="nil"/>
            </w:tcBorders>
            <w:shd w:val="clear" w:color="auto" w:fill="auto"/>
            <w:noWrap/>
            <w:vAlign w:val="bottom"/>
            <w:hideMark/>
          </w:tcPr>
          <w:p w14:paraId="544CD001" w14:textId="77777777" w:rsidR="001F3753" w:rsidRPr="001F3753" w:rsidRDefault="001F3753" w:rsidP="001F3753">
            <w:pPr>
              <w:jc w:val="center"/>
              <w:rPr>
                <w:rFonts w:cs="Arial"/>
                <w:color w:val="000000"/>
                <w:sz w:val="20"/>
                <w:lang w:val="en-US"/>
              </w:rPr>
            </w:pPr>
            <w:r w:rsidRPr="001F3753">
              <w:rPr>
                <w:rFonts w:cs="Arial"/>
                <w:color w:val="000000"/>
                <w:sz w:val="20"/>
                <w:lang w:val="en-US"/>
              </w:rPr>
              <w:t>0.0</w:t>
            </w:r>
          </w:p>
        </w:tc>
      </w:tr>
      <w:tr w:rsidR="001F3753" w:rsidRPr="001F3753" w14:paraId="04154DF7" w14:textId="77777777" w:rsidTr="005D09DE">
        <w:trPr>
          <w:trHeight w:val="255"/>
        </w:trPr>
        <w:tc>
          <w:tcPr>
            <w:tcW w:w="2321" w:type="pct"/>
            <w:tcBorders>
              <w:top w:val="nil"/>
              <w:left w:val="nil"/>
              <w:bottom w:val="nil"/>
              <w:right w:val="nil"/>
            </w:tcBorders>
            <w:shd w:val="clear" w:color="auto" w:fill="auto"/>
            <w:noWrap/>
            <w:vAlign w:val="bottom"/>
            <w:hideMark/>
          </w:tcPr>
          <w:p w14:paraId="75089167" w14:textId="77777777" w:rsidR="001F3753" w:rsidRPr="001F3753" w:rsidRDefault="001F3753" w:rsidP="001F3753">
            <w:pPr>
              <w:rPr>
                <w:rFonts w:cs="Arial"/>
                <w:color w:val="000000"/>
                <w:sz w:val="20"/>
                <w:lang w:val="en-US"/>
              </w:rPr>
            </w:pPr>
            <w:r w:rsidRPr="001F3753">
              <w:rPr>
                <w:rFonts w:cs="Arial"/>
                <w:color w:val="000000"/>
                <w:sz w:val="20"/>
                <w:lang w:val="en-US"/>
              </w:rPr>
              <w:t>Expenditure for self-treatment</w:t>
            </w:r>
          </w:p>
        </w:tc>
        <w:tc>
          <w:tcPr>
            <w:tcW w:w="461" w:type="pct"/>
            <w:vMerge/>
            <w:tcBorders>
              <w:top w:val="nil"/>
              <w:left w:val="nil"/>
              <w:bottom w:val="single" w:sz="4" w:space="0" w:color="000000"/>
              <w:right w:val="nil"/>
            </w:tcBorders>
            <w:vAlign w:val="center"/>
            <w:hideMark/>
          </w:tcPr>
          <w:p w14:paraId="64BF06BD" w14:textId="77777777" w:rsidR="001F3753" w:rsidRPr="001F3753" w:rsidRDefault="001F3753" w:rsidP="001F3753">
            <w:pPr>
              <w:rPr>
                <w:rFonts w:cs="Arial"/>
                <w:color w:val="000000"/>
                <w:sz w:val="20"/>
                <w:lang w:val="en-US"/>
              </w:rPr>
            </w:pPr>
          </w:p>
        </w:tc>
        <w:tc>
          <w:tcPr>
            <w:tcW w:w="739" w:type="pct"/>
            <w:tcBorders>
              <w:top w:val="nil"/>
              <w:left w:val="nil"/>
              <w:bottom w:val="nil"/>
              <w:right w:val="nil"/>
            </w:tcBorders>
            <w:shd w:val="clear" w:color="auto" w:fill="auto"/>
            <w:noWrap/>
            <w:vAlign w:val="bottom"/>
            <w:hideMark/>
          </w:tcPr>
          <w:p w14:paraId="0F727746" w14:textId="77777777" w:rsidR="001F3753" w:rsidRPr="001F3753" w:rsidRDefault="001F3753" w:rsidP="001F3753">
            <w:pPr>
              <w:jc w:val="center"/>
              <w:rPr>
                <w:rFonts w:cs="Arial"/>
                <w:color w:val="000000"/>
                <w:sz w:val="20"/>
                <w:lang w:val="en-US"/>
              </w:rPr>
            </w:pPr>
            <w:r w:rsidRPr="001F3753">
              <w:rPr>
                <w:rFonts w:cs="Arial"/>
                <w:color w:val="000000"/>
                <w:sz w:val="20"/>
                <w:lang w:val="en-US"/>
              </w:rPr>
              <w:t>7.6</w:t>
            </w:r>
          </w:p>
        </w:tc>
        <w:tc>
          <w:tcPr>
            <w:tcW w:w="739" w:type="pct"/>
            <w:tcBorders>
              <w:top w:val="nil"/>
              <w:left w:val="nil"/>
              <w:bottom w:val="nil"/>
              <w:right w:val="nil"/>
            </w:tcBorders>
            <w:shd w:val="clear" w:color="auto" w:fill="auto"/>
            <w:noWrap/>
            <w:vAlign w:val="bottom"/>
            <w:hideMark/>
          </w:tcPr>
          <w:p w14:paraId="35568083" w14:textId="77777777" w:rsidR="001F3753" w:rsidRPr="001F3753" w:rsidRDefault="001F3753" w:rsidP="001F3753">
            <w:pPr>
              <w:jc w:val="center"/>
              <w:rPr>
                <w:rFonts w:cs="Arial"/>
                <w:color w:val="000000"/>
                <w:sz w:val="20"/>
                <w:lang w:val="en-US"/>
              </w:rPr>
            </w:pPr>
            <w:r w:rsidRPr="001F3753">
              <w:rPr>
                <w:rFonts w:cs="Arial"/>
                <w:color w:val="000000"/>
                <w:sz w:val="20"/>
                <w:lang w:val="en-US"/>
              </w:rPr>
              <w:t>7.0</w:t>
            </w:r>
          </w:p>
        </w:tc>
        <w:tc>
          <w:tcPr>
            <w:tcW w:w="739" w:type="pct"/>
            <w:tcBorders>
              <w:top w:val="nil"/>
              <w:left w:val="nil"/>
              <w:bottom w:val="nil"/>
              <w:right w:val="nil"/>
            </w:tcBorders>
            <w:shd w:val="clear" w:color="auto" w:fill="auto"/>
            <w:noWrap/>
            <w:vAlign w:val="bottom"/>
            <w:hideMark/>
          </w:tcPr>
          <w:p w14:paraId="528CF163" w14:textId="77777777" w:rsidR="001F3753" w:rsidRPr="001F3753" w:rsidRDefault="001F3753" w:rsidP="001F3753">
            <w:pPr>
              <w:jc w:val="center"/>
              <w:rPr>
                <w:rFonts w:cs="Arial"/>
                <w:color w:val="000000"/>
                <w:sz w:val="20"/>
                <w:lang w:val="en-US"/>
              </w:rPr>
            </w:pPr>
            <w:r w:rsidRPr="001F3753">
              <w:rPr>
                <w:rFonts w:cs="Arial"/>
                <w:color w:val="000000"/>
                <w:sz w:val="20"/>
                <w:lang w:val="en-US"/>
              </w:rPr>
              <w:t>0.4</w:t>
            </w:r>
          </w:p>
        </w:tc>
      </w:tr>
      <w:tr w:rsidR="001F3753" w:rsidRPr="001F3753" w14:paraId="2BE33BBC" w14:textId="77777777" w:rsidTr="005D09DE">
        <w:trPr>
          <w:trHeight w:val="255"/>
        </w:trPr>
        <w:tc>
          <w:tcPr>
            <w:tcW w:w="2321" w:type="pct"/>
            <w:tcBorders>
              <w:top w:val="nil"/>
              <w:left w:val="nil"/>
              <w:bottom w:val="nil"/>
              <w:right w:val="nil"/>
            </w:tcBorders>
            <w:shd w:val="clear" w:color="auto" w:fill="auto"/>
            <w:noWrap/>
            <w:vAlign w:val="bottom"/>
            <w:hideMark/>
          </w:tcPr>
          <w:p w14:paraId="405CBEE4" w14:textId="77777777" w:rsidR="001F3753" w:rsidRPr="001F3753" w:rsidRDefault="001F3753" w:rsidP="001F3753">
            <w:pPr>
              <w:rPr>
                <w:rFonts w:cs="Arial"/>
                <w:color w:val="000000"/>
                <w:sz w:val="20"/>
                <w:lang w:val="en-US"/>
              </w:rPr>
            </w:pPr>
            <w:r w:rsidRPr="001F3753">
              <w:rPr>
                <w:rFonts w:cs="Arial"/>
                <w:color w:val="000000"/>
                <w:sz w:val="20"/>
                <w:lang w:val="en-US"/>
              </w:rPr>
              <w:t>Expenditure for outpatient services</w:t>
            </w:r>
          </w:p>
        </w:tc>
        <w:tc>
          <w:tcPr>
            <w:tcW w:w="461" w:type="pct"/>
            <w:vMerge/>
            <w:tcBorders>
              <w:top w:val="nil"/>
              <w:left w:val="nil"/>
              <w:bottom w:val="single" w:sz="4" w:space="0" w:color="000000"/>
              <w:right w:val="nil"/>
            </w:tcBorders>
            <w:vAlign w:val="center"/>
            <w:hideMark/>
          </w:tcPr>
          <w:p w14:paraId="41141994" w14:textId="77777777" w:rsidR="001F3753" w:rsidRPr="001F3753" w:rsidRDefault="001F3753" w:rsidP="001F3753">
            <w:pPr>
              <w:rPr>
                <w:rFonts w:cs="Arial"/>
                <w:color w:val="000000"/>
                <w:sz w:val="20"/>
                <w:lang w:val="en-US"/>
              </w:rPr>
            </w:pPr>
          </w:p>
        </w:tc>
        <w:tc>
          <w:tcPr>
            <w:tcW w:w="739" w:type="pct"/>
            <w:tcBorders>
              <w:top w:val="nil"/>
              <w:left w:val="nil"/>
              <w:bottom w:val="nil"/>
              <w:right w:val="nil"/>
            </w:tcBorders>
            <w:shd w:val="clear" w:color="auto" w:fill="auto"/>
            <w:noWrap/>
            <w:vAlign w:val="bottom"/>
            <w:hideMark/>
          </w:tcPr>
          <w:p w14:paraId="3B261A0F" w14:textId="77777777" w:rsidR="001F3753" w:rsidRPr="001F3753" w:rsidRDefault="001F3753" w:rsidP="001F3753">
            <w:pPr>
              <w:jc w:val="center"/>
              <w:rPr>
                <w:rFonts w:cs="Arial"/>
                <w:color w:val="000000"/>
                <w:sz w:val="20"/>
                <w:lang w:val="en-US"/>
              </w:rPr>
            </w:pPr>
            <w:r w:rsidRPr="001F3753">
              <w:rPr>
                <w:rFonts w:cs="Arial"/>
                <w:color w:val="000000"/>
                <w:sz w:val="20"/>
                <w:lang w:val="en-US"/>
              </w:rPr>
              <w:t>96.9</w:t>
            </w:r>
          </w:p>
        </w:tc>
        <w:tc>
          <w:tcPr>
            <w:tcW w:w="739" w:type="pct"/>
            <w:tcBorders>
              <w:top w:val="nil"/>
              <w:left w:val="nil"/>
              <w:bottom w:val="nil"/>
              <w:right w:val="nil"/>
            </w:tcBorders>
            <w:shd w:val="clear" w:color="auto" w:fill="auto"/>
            <w:noWrap/>
            <w:vAlign w:val="bottom"/>
            <w:hideMark/>
          </w:tcPr>
          <w:p w14:paraId="3FC27C61" w14:textId="77777777" w:rsidR="001F3753" w:rsidRPr="001F3753" w:rsidRDefault="001F3753" w:rsidP="001F3753">
            <w:pPr>
              <w:jc w:val="center"/>
              <w:rPr>
                <w:rFonts w:cs="Arial"/>
                <w:color w:val="000000"/>
                <w:sz w:val="20"/>
                <w:lang w:val="en-US"/>
              </w:rPr>
            </w:pPr>
            <w:r w:rsidRPr="001F3753">
              <w:rPr>
                <w:rFonts w:cs="Arial"/>
                <w:color w:val="000000"/>
                <w:sz w:val="20"/>
                <w:lang w:val="en-US"/>
              </w:rPr>
              <w:t>46.0</w:t>
            </w:r>
          </w:p>
        </w:tc>
        <w:tc>
          <w:tcPr>
            <w:tcW w:w="739" w:type="pct"/>
            <w:tcBorders>
              <w:top w:val="nil"/>
              <w:left w:val="nil"/>
              <w:bottom w:val="nil"/>
              <w:right w:val="nil"/>
            </w:tcBorders>
            <w:shd w:val="clear" w:color="auto" w:fill="auto"/>
            <w:noWrap/>
            <w:vAlign w:val="bottom"/>
            <w:hideMark/>
          </w:tcPr>
          <w:p w14:paraId="232A614B" w14:textId="77777777" w:rsidR="001F3753" w:rsidRPr="001F3753" w:rsidRDefault="001F3753" w:rsidP="001F3753">
            <w:pPr>
              <w:jc w:val="center"/>
              <w:rPr>
                <w:rFonts w:cs="Arial"/>
                <w:color w:val="000000"/>
                <w:sz w:val="20"/>
                <w:lang w:val="en-US"/>
              </w:rPr>
            </w:pPr>
            <w:r w:rsidRPr="001F3753">
              <w:rPr>
                <w:rFonts w:cs="Arial"/>
                <w:color w:val="000000"/>
                <w:sz w:val="20"/>
                <w:lang w:val="en-US"/>
              </w:rPr>
              <w:t>15.5</w:t>
            </w:r>
          </w:p>
        </w:tc>
      </w:tr>
      <w:tr w:rsidR="001F3753" w:rsidRPr="001F3753" w14:paraId="1F73EBF0" w14:textId="77777777" w:rsidTr="005D09DE">
        <w:trPr>
          <w:trHeight w:val="255"/>
        </w:trPr>
        <w:tc>
          <w:tcPr>
            <w:tcW w:w="2321" w:type="pct"/>
            <w:tcBorders>
              <w:top w:val="nil"/>
              <w:left w:val="nil"/>
              <w:bottom w:val="nil"/>
              <w:right w:val="nil"/>
            </w:tcBorders>
            <w:shd w:val="clear" w:color="auto" w:fill="auto"/>
            <w:noWrap/>
            <w:vAlign w:val="bottom"/>
            <w:hideMark/>
          </w:tcPr>
          <w:p w14:paraId="47776BB2" w14:textId="77777777" w:rsidR="001F3753" w:rsidRPr="001F3753" w:rsidRDefault="001F3753" w:rsidP="001F3753">
            <w:pPr>
              <w:rPr>
                <w:rFonts w:cs="Arial"/>
                <w:color w:val="000000"/>
                <w:sz w:val="20"/>
                <w:lang w:val="en-US"/>
              </w:rPr>
            </w:pPr>
            <w:r w:rsidRPr="001F3753">
              <w:rPr>
                <w:rFonts w:cs="Arial"/>
                <w:color w:val="000000"/>
                <w:sz w:val="20"/>
                <w:lang w:val="en-US"/>
              </w:rPr>
              <w:t>Expenditure for inpatient services</w:t>
            </w:r>
          </w:p>
        </w:tc>
        <w:tc>
          <w:tcPr>
            <w:tcW w:w="461" w:type="pct"/>
            <w:vMerge/>
            <w:tcBorders>
              <w:top w:val="nil"/>
              <w:left w:val="nil"/>
              <w:bottom w:val="single" w:sz="4" w:space="0" w:color="000000"/>
              <w:right w:val="nil"/>
            </w:tcBorders>
            <w:vAlign w:val="center"/>
            <w:hideMark/>
          </w:tcPr>
          <w:p w14:paraId="4B6B61AE" w14:textId="77777777" w:rsidR="001F3753" w:rsidRPr="001F3753" w:rsidRDefault="001F3753" w:rsidP="001F3753">
            <w:pPr>
              <w:rPr>
                <w:rFonts w:cs="Arial"/>
                <w:color w:val="000000"/>
                <w:sz w:val="20"/>
                <w:lang w:val="en-US"/>
              </w:rPr>
            </w:pPr>
          </w:p>
        </w:tc>
        <w:tc>
          <w:tcPr>
            <w:tcW w:w="739" w:type="pct"/>
            <w:tcBorders>
              <w:top w:val="nil"/>
              <w:left w:val="nil"/>
              <w:bottom w:val="nil"/>
              <w:right w:val="nil"/>
            </w:tcBorders>
            <w:shd w:val="clear" w:color="auto" w:fill="auto"/>
            <w:noWrap/>
            <w:vAlign w:val="bottom"/>
            <w:hideMark/>
          </w:tcPr>
          <w:p w14:paraId="718F3E21" w14:textId="77777777" w:rsidR="001F3753" w:rsidRPr="001F3753" w:rsidRDefault="001F3753" w:rsidP="001F3753">
            <w:pPr>
              <w:jc w:val="center"/>
              <w:rPr>
                <w:rFonts w:cs="Arial"/>
                <w:color w:val="000000"/>
                <w:sz w:val="20"/>
                <w:lang w:val="en-US"/>
              </w:rPr>
            </w:pPr>
            <w:r w:rsidRPr="001F3753">
              <w:rPr>
                <w:rFonts w:cs="Arial"/>
                <w:color w:val="000000"/>
                <w:sz w:val="20"/>
                <w:lang w:val="en-US"/>
              </w:rPr>
              <w:t>28.7</w:t>
            </w:r>
          </w:p>
        </w:tc>
        <w:tc>
          <w:tcPr>
            <w:tcW w:w="739" w:type="pct"/>
            <w:tcBorders>
              <w:top w:val="nil"/>
              <w:left w:val="nil"/>
              <w:bottom w:val="nil"/>
              <w:right w:val="nil"/>
            </w:tcBorders>
            <w:shd w:val="clear" w:color="auto" w:fill="auto"/>
            <w:noWrap/>
            <w:vAlign w:val="bottom"/>
            <w:hideMark/>
          </w:tcPr>
          <w:p w14:paraId="1F4F63BD" w14:textId="77777777" w:rsidR="001F3753" w:rsidRPr="001F3753" w:rsidRDefault="001F3753" w:rsidP="001F3753">
            <w:pPr>
              <w:jc w:val="center"/>
              <w:rPr>
                <w:rFonts w:cs="Arial"/>
                <w:color w:val="000000"/>
                <w:sz w:val="20"/>
                <w:lang w:val="en-US"/>
              </w:rPr>
            </w:pPr>
            <w:r w:rsidRPr="001F3753">
              <w:rPr>
                <w:rFonts w:cs="Arial"/>
                <w:color w:val="000000"/>
                <w:sz w:val="20"/>
                <w:lang w:val="en-US"/>
              </w:rPr>
              <w:t>6.5</w:t>
            </w:r>
          </w:p>
        </w:tc>
        <w:tc>
          <w:tcPr>
            <w:tcW w:w="739" w:type="pct"/>
            <w:tcBorders>
              <w:top w:val="nil"/>
              <w:left w:val="nil"/>
              <w:bottom w:val="nil"/>
              <w:right w:val="nil"/>
            </w:tcBorders>
            <w:shd w:val="clear" w:color="auto" w:fill="auto"/>
            <w:noWrap/>
            <w:vAlign w:val="bottom"/>
            <w:hideMark/>
          </w:tcPr>
          <w:p w14:paraId="43B204EE" w14:textId="77777777" w:rsidR="001F3753" w:rsidRPr="001F3753" w:rsidRDefault="001F3753" w:rsidP="001F3753">
            <w:pPr>
              <w:jc w:val="center"/>
              <w:rPr>
                <w:rFonts w:cs="Arial"/>
                <w:color w:val="000000"/>
                <w:sz w:val="20"/>
                <w:lang w:val="en-US"/>
              </w:rPr>
            </w:pPr>
            <w:r w:rsidRPr="001F3753">
              <w:rPr>
                <w:rFonts w:cs="Arial"/>
                <w:color w:val="000000"/>
                <w:sz w:val="20"/>
                <w:lang w:val="en-US"/>
              </w:rPr>
              <w:t>3.8</w:t>
            </w:r>
          </w:p>
        </w:tc>
      </w:tr>
      <w:tr w:rsidR="001F3753" w:rsidRPr="001F3753" w14:paraId="7F85FE47" w14:textId="77777777" w:rsidTr="005D09DE">
        <w:trPr>
          <w:trHeight w:val="255"/>
        </w:trPr>
        <w:tc>
          <w:tcPr>
            <w:tcW w:w="2321" w:type="pct"/>
            <w:tcBorders>
              <w:top w:val="nil"/>
              <w:left w:val="nil"/>
              <w:bottom w:val="single" w:sz="4" w:space="0" w:color="auto"/>
              <w:right w:val="nil"/>
            </w:tcBorders>
            <w:shd w:val="clear" w:color="auto" w:fill="auto"/>
            <w:noWrap/>
            <w:vAlign w:val="bottom"/>
            <w:hideMark/>
          </w:tcPr>
          <w:p w14:paraId="3D2F28FC" w14:textId="77777777" w:rsidR="001F3753" w:rsidRPr="001F3753" w:rsidRDefault="001F3753" w:rsidP="001F3753">
            <w:pPr>
              <w:rPr>
                <w:rFonts w:cs="Arial"/>
                <w:b/>
                <w:bCs/>
                <w:color w:val="000000"/>
                <w:sz w:val="20"/>
                <w:lang w:val="en-US"/>
              </w:rPr>
            </w:pPr>
            <w:r w:rsidRPr="001F3753">
              <w:rPr>
                <w:rFonts w:cs="Arial"/>
                <w:b/>
                <w:bCs/>
                <w:color w:val="000000"/>
                <w:sz w:val="20"/>
                <w:lang w:val="en-US"/>
              </w:rPr>
              <w:t>Total per capita expenditure</w:t>
            </w:r>
          </w:p>
        </w:tc>
        <w:tc>
          <w:tcPr>
            <w:tcW w:w="461" w:type="pct"/>
            <w:vMerge/>
            <w:tcBorders>
              <w:top w:val="nil"/>
              <w:left w:val="nil"/>
              <w:bottom w:val="single" w:sz="4" w:space="0" w:color="000000"/>
              <w:right w:val="nil"/>
            </w:tcBorders>
            <w:vAlign w:val="center"/>
            <w:hideMark/>
          </w:tcPr>
          <w:p w14:paraId="55441A5F" w14:textId="77777777" w:rsidR="001F3753" w:rsidRPr="001F3753" w:rsidRDefault="001F3753" w:rsidP="001F3753">
            <w:pPr>
              <w:rPr>
                <w:rFonts w:cs="Arial"/>
                <w:color w:val="000000"/>
                <w:sz w:val="20"/>
                <w:lang w:val="en-US"/>
              </w:rPr>
            </w:pPr>
          </w:p>
        </w:tc>
        <w:tc>
          <w:tcPr>
            <w:tcW w:w="739" w:type="pct"/>
            <w:tcBorders>
              <w:top w:val="nil"/>
              <w:left w:val="nil"/>
              <w:bottom w:val="single" w:sz="4" w:space="0" w:color="auto"/>
              <w:right w:val="nil"/>
            </w:tcBorders>
            <w:shd w:val="clear" w:color="auto" w:fill="auto"/>
            <w:noWrap/>
            <w:vAlign w:val="bottom"/>
            <w:hideMark/>
          </w:tcPr>
          <w:p w14:paraId="30B48BA6" w14:textId="77777777" w:rsidR="001F3753" w:rsidRPr="001F3753" w:rsidRDefault="001F3753" w:rsidP="001F3753">
            <w:pPr>
              <w:jc w:val="center"/>
              <w:rPr>
                <w:rFonts w:cs="Arial"/>
                <w:b/>
                <w:bCs/>
                <w:color w:val="000000"/>
                <w:sz w:val="20"/>
                <w:lang w:val="en-US"/>
              </w:rPr>
            </w:pPr>
            <w:r w:rsidRPr="001F3753">
              <w:rPr>
                <w:rFonts w:cs="Arial"/>
                <w:b/>
                <w:bCs/>
                <w:color w:val="000000"/>
                <w:sz w:val="20"/>
                <w:lang w:val="en-US"/>
              </w:rPr>
              <w:t>238.2</w:t>
            </w:r>
          </w:p>
        </w:tc>
        <w:tc>
          <w:tcPr>
            <w:tcW w:w="739" w:type="pct"/>
            <w:tcBorders>
              <w:top w:val="nil"/>
              <w:left w:val="nil"/>
              <w:bottom w:val="single" w:sz="4" w:space="0" w:color="auto"/>
              <w:right w:val="nil"/>
            </w:tcBorders>
            <w:shd w:val="clear" w:color="auto" w:fill="auto"/>
            <w:noWrap/>
            <w:vAlign w:val="bottom"/>
            <w:hideMark/>
          </w:tcPr>
          <w:p w14:paraId="195E30AE" w14:textId="77777777" w:rsidR="001F3753" w:rsidRPr="001F3753" w:rsidRDefault="001F3753" w:rsidP="001F3753">
            <w:pPr>
              <w:jc w:val="center"/>
              <w:rPr>
                <w:rFonts w:cs="Arial"/>
                <w:b/>
                <w:bCs/>
                <w:color w:val="000000"/>
                <w:sz w:val="20"/>
                <w:lang w:val="en-US"/>
              </w:rPr>
            </w:pPr>
            <w:r w:rsidRPr="001F3753">
              <w:rPr>
                <w:rFonts w:cs="Arial"/>
                <w:b/>
                <w:bCs/>
                <w:color w:val="000000"/>
                <w:sz w:val="20"/>
                <w:lang w:val="en-US"/>
              </w:rPr>
              <w:t>157.2</w:t>
            </w:r>
          </w:p>
        </w:tc>
        <w:tc>
          <w:tcPr>
            <w:tcW w:w="739" w:type="pct"/>
            <w:tcBorders>
              <w:top w:val="nil"/>
              <w:left w:val="nil"/>
              <w:bottom w:val="single" w:sz="4" w:space="0" w:color="auto"/>
              <w:right w:val="nil"/>
            </w:tcBorders>
            <w:shd w:val="clear" w:color="auto" w:fill="auto"/>
            <w:noWrap/>
            <w:vAlign w:val="bottom"/>
            <w:hideMark/>
          </w:tcPr>
          <w:p w14:paraId="4D7E40BA" w14:textId="77777777" w:rsidR="001F3753" w:rsidRPr="001F3753" w:rsidRDefault="001F3753" w:rsidP="001F3753">
            <w:pPr>
              <w:jc w:val="center"/>
              <w:rPr>
                <w:rFonts w:cs="Arial"/>
                <w:b/>
                <w:bCs/>
                <w:color w:val="000000"/>
                <w:sz w:val="20"/>
                <w:lang w:val="en-US"/>
              </w:rPr>
            </w:pPr>
            <w:r w:rsidRPr="001F3753">
              <w:rPr>
                <w:rFonts w:cs="Arial"/>
                <w:b/>
                <w:bCs/>
                <w:color w:val="000000"/>
                <w:sz w:val="20"/>
                <w:lang w:val="en-US"/>
              </w:rPr>
              <w:t>19.8</w:t>
            </w:r>
          </w:p>
        </w:tc>
      </w:tr>
      <w:tr w:rsidR="005D09DE" w:rsidRPr="001F3753" w14:paraId="02B82133" w14:textId="77777777" w:rsidTr="005D09DE">
        <w:trPr>
          <w:trHeight w:val="255"/>
        </w:trPr>
        <w:tc>
          <w:tcPr>
            <w:tcW w:w="2321" w:type="pct"/>
            <w:tcBorders>
              <w:top w:val="nil"/>
              <w:left w:val="nil"/>
              <w:bottom w:val="nil"/>
              <w:right w:val="nil"/>
            </w:tcBorders>
            <w:shd w:val="clear" w:color="auto" w:fill="auto"/>
            <w:noWrap/>
            <w:vAlign w:val="bottom"/>
            <w:hideMark/>
          </w:tcPr>
          <w:p w14:paraId="5278DA69" w14:textId="77777777" w:rsidR="005D09DE" w:rsidRPr="001F3753" w:rsidRDefault="005D09DE" w:rsidP="005D09DE">
            <w:pPr>
              <w:rPr>
                <w:rFonts w:cs="Arial"/>
                <w:color w:val="000000"/>
                <w:sz w:val="20"/>
                <w:lang w:val="en-US"/>
              </w:rPr>
            </w:pPr>
            <w:r w:rsidRPr="001F3753">
              <w:rPr>
                <w:rFonts w:cs="Arial"/>
                <w:color w:val="000000"/>
                <w:sz w:val="20"/>
                <w:lang w:val="en-US"/>
              </w:rPr>
              <w:t>Recurrent expenditure for chronic conditions</w:t>
            </w:r>
          </w:p>
        </w:tc>
        <w:tc>
          <w:tcPr>
            <w:tcW w:w="461" w:type="pct"/>
            <w:vMerge w:val="restart"/>
            <w:tcBorders>
              <w:top w:val="nil"/>
              <w:left w:val="nil"/>
              <w:bottom w:val="single" w:sz="8" w:space="0" w:color="000000"/>
              <w:right w:val="nil"/>
            </w:tcBorders>
            <w:shd w:val="clear" w:color="auto" w:fill="auto"/>
            <w:noWrap/>
            <w:vAlign w:val="center"/>
            <w:hideMark/>
          </w:tcPr>
          <w:p w14:paraId="015FC84A" w14:textId="77777777" w:rsidR="005D09DE" w:rsidRPr="001F3753" w:rsidRDefault="005D09DE" w:rsidP="005D09DE">
            <w:pPr>
              <w:rPr>
                <w:rFonts w:cs="Arial"/>
                <w:color w:val="000000"/>
                <w:sz w:val="20"/>
                <w:lang w:val="en-US"/>
              </w:rPr>
            </w:pPr>
            <w:r w:rsidRPr="001F3753">
              <w:rPr>
                <w:rFonts w:cs="Arial"/>
                <w:color w:val="000000"/>
                <w:sz w:val="20"/>
                <w:lang w:val="en-US"/>
              </w:rPr>
              <w:t>2017</w:t>
            </w:r>
          </w:p>
        </w:tc>
        <w:tc>
          <w:tcPr>
            <w:tcW w:w="739" w:type="pct"/>
            <w:tcBorders>
              <w:top w:val="nil"/>
              <w:left w:val="nil"/>
              <w:bottom w:val="nil"/>
              <w:right w:val="nil"/>
            </w:tcBorders>
            <w:shd w:val="clear" w:color="auto" w:fill="auto"/>
            <w:noWrap/>
            <w:vAlign w:val="bottom"/>
            <w:hideMark/>
          </w:tcPr>
          <w:p w14:paraId="52935FB3" w14:textId="750F2F23" w:rsidR="005D09DE" w:rsidRPr="001F3753" w:rsidRDefault="005D09DE" w:rsidP="005D09DE">
            <w:pPr>
              <w:jc w:val="center"/>
              <w:rPr>
                <w:rFonts w:cs="Arial"/>
                <w:color w:val="000000"/>
                <w:sz w:val="20"/>
                <w:lang w:val="en-US"/>
              </w:rPr>
            </w:pPr>
            <w:r>
              <w:rPr>
                <w:rFonts w:cs="Arial"/>
                <w:color w:val="000000"/>
                <w:sz w:val="20"/>
              </w:rPr>
              <w:t>227.6</w:t>
            </w:r>
          </w:p>
        </w:tc>
        <w:tc>
          <w:tcPr>
            <w:tcW w:w="739" w:type="pct"/>
            <w:tcBorders>
              <w:top w:val="nil"/>
              <w:left w:val="nil"/>
              <w:bottom w:val="nil"/>
              <w:right w:val="nil"/>
            </w:tcBorders>
            <w:shd w:val="clear" w:color="auto" w:fill="auto"/>
            <w:noWrap/>
            <w:vAlign w:val="bottom"/>
            <w:hideMark/>
          </w:tcPr>
          <w:p w14:paraId="7ACB454B" w14:textId="62904866" w:rsidR="005D09DE" w:rsidRPr="001F3753" w:rsidRDefault="005D09DE" w:rsidP="005D09DE">
            <w:pPr>
              <w:jc w:val="center"/>
              <w:rPr>
                <w:rFonts w:cs="Arial"/>
                <w:color w:val="000000"/>
                <w:sz w:val="20"/>
                <w:lang w:val="en-US"/>
              </w:rPr>
            </w:pPr>
            <w:r>
              <w:rPr>
                <w:rFonts w:cs="Arial"/>
                <w:color w:val="000000"/>
                <w:sz w:val="20"/>
              </w:rPr>
              <w:t>194.3</w:t>
            </w:r>
          </w:p>
        </w:tc>
        <w:tc>
          <w:tcPr>
            <w:tcW w:w="739" w:type="pct"/>
            <w:tcBorders>
              <w:top w:val="nil"/>
              <w:left w:val="nil"/>
              <w:bottom w:val="nil"/>
              <w:right w:val="nil"/>
            </w:tcBorders>
            <w:shd w:val="clear" w:color="auto" w:fill="auto"/>
            <w:noWrap/>
            <w:vAlign w:val="bottom"/>
            <w:hideMark/>
          </w:tcPr>
          <w:p w14:paraId="632E4FCC" w14:textId="54366677" w:rsidR="005D09DE" w:rsidRPr="001F3753" w:rsidRDefault="005D09DE" w:rsidP="005D09DE">
            <w:pPr>
              <w:jc w:val="center"/>
              <w:rPr>
                <w:rFonts w:cs="Arial"/>
                <w:color w:val="000000"/>
                <w:sz w:val="20"/>
                <w:lang w:val="en-US"/>
              </w:rPr>
            </w:pPr>
            <w:r>
              <w:rPr>
                <w:rFonts w:cs="Arial"/>
                <w:color w:val="000000"/>
                <w:sz w:val="20"/>
              </w:rPr>
              <w:t>16.4</w:t>
            </w:r>
          </w:p>
        </w:tc>
      </w:tr>
      <w:tr w:rsidR="005D09DE" w:rsidRPr="001F3753" w14:paraId="222530DC" w14:textId="77777777" w:rsidTr="005D09DE">
        <w:trPr>
          <w:trHeight w:val="255"/>
        </w:trPr>
        <w:tc>
          <w:tcPr>
            <w:tcW w:w="2321" w:type="pct"/>
            <w:tcBorders>
              <w:top w:val="nil"/>
              <w:left w:val="nil"/>
              <w:bottom w:val="nil"/>
              <w:right w:val="nil"/>
            </w:tcBorders>
            <w:shd w:val="clear" w:color="auto" w:fill="auto"/>
            <w:noWrap/>
            <w:vAlign w:val="bottom"/>
            <w:hideMark/>
          </w:tcPr>
          <w:p w14:paraId="6CDE5E11" w14:textId="77777777" w:rsidR="005D09DE" w:rsidRPr="001F3753" w:rsidRDefault="005D09DE" w:rsidP="005D09DE">
            <w:pPr>
              <w:rPr>
                <w:rFonts w:cs="Arial"/>
                <w:color w:val="000000"/>
                <w:sz w:val="20"/>
                <w:lang w:val="en-US"/>
              </w:rPr>
            </w:pPr>
            <w:r w:rsidRPr="001F3753">
              <w:rPr>
                <w:rFonts w:cs="Arial"/>
                <w:color w:val="000000"/>
                <w:sz w:val="20"/>
                <w:lang w:val="en-US"/>
              </w:rPr>
              <w:t>Expenditure for self-treatment</w:t>
            </w:r>
          </w:p>
        </w:tc>
        <w:tc>
          <w:tcPr>
            <w:tcW w:w="461" w:type="pct"/>
            <w:vMerge/>
            <w:tcBorders>
              <w:top w:val="nil"/>
              <w:left w:val="nil"/>
              <w:bottom w:val="single" w:sz="8" w:space="0" w:color="000000"/>
              <w:right w:val="nil"/>
            </w:tcBorders>
            <w:vAlign w:val="center"/>
            <w:hideMark/>
          </w:tcPr>
          <w:p w14:paraId="29CBA964" w14:textId="77777777" w:rsidR="005D09DE" w:rsidRPr="001F3753" w:rsidRDefault="005D09DE" w:rsidP="005D09DE">
            <w:pPr>
              <w:rPr>
                <w:rFonts w:cs="Arial"/>
                <w:color w:val="000000"/>
                <w:sz w:val="20"/>
                <w:lang w:val="en-US"/>
              </w:rPr>
            </w:pPr>
          </w:p>
        </w:tc>
        <w:tc>
          <w:tcPr>
            <w:tcW w:w="739" w:type="pct"/>
            <w:tcBorders>
              <w:top w:val="nil"/>
              <w:left w:val="nil"/>
              <w:bottom w:val="nil"/>
              <w:right w:val="nil"/>
            </w:tcBorders>
            <w:shd w:val="clear" w:color="auto" w:fill="auto"/>
            <w:noWrap/>
            <w:vAlign w:val="bottom"/>
            <w:hideMark/>
          </w:tcPr>
          <w:p w14:paraId="052E2B70" w14:textId="4605D545" w:rsidR="005D09DE" w:rsidRPr="001F3753" w:rsidRDefault="005D09DE" w:rsidP="005D09DE">
            <w:pPr>
              <w:jc w:val="center"/>
              <w:rPr>
                <w:rFonts w:cs="Arial"/>
                <w:color w:val="000000"/>
                <w:sz w:val="20"/>
                <w:lang w:val="en-US"/>
              </w:rPr>
            </w:pPr>
            <w:r>
              <w:rPr>
                <w:rFonts w:cs="Arial"/>
                <w:color w:val="000000"/>
                <w:sz w:val="20"/>
              </w:rPr>
              <w:t>6.9</w:t>
            </w:r>
          </w:p>
        </w:tc>
        <w:tc>
          <w:tcPr>
            <w:tcW w:w="739" w:type="pct"/>
            <w:tcBorders>
              <w:top w:val="nil"/>
              <w:left w:val="nil"/>
              <w:bottom w:val="nil"/>
              <w:right w:val="nil"/>
            </w:tcBorders>
            <w:shd w:val="clear" w:color="auto" w:fill="auto"/>
            <w:noWrap/>
            <w:vAlign w:val="bottom"/>
            <w:hideMark/>
          </w:tcPr>
          <w:p w14:paraId="57450D73" w14:textId="68D3A370" w:rsidR="005D09DE" w:rsidRPr="001F3753" w:rsidRDefault="005D09DE" w:rsidP="005D09DE">
            <w:pPr>
              <w:jc w:val="center"/>
              <w:rPr>
                <w:rFonts w:cs="Arial"/>
                <w:color w:val="000000"/>
                <w:sz w:val="20"/>
                <w:lang w:val="en-US"/>
              </w:rPr>
            </w:pPr>
            <w:r>
              <w:rPr>
                <w:rFonts w:cs="Arial"/>
                <w:color w:val="000000"/>
                <w:sz w:val="20"/>
              </w:rPr>
              <w:t>6.6</w:t>
            </w:r>
          </w:p>
        </w:tc>
        <w:tc>
          <w:tcPr>
            <w:tcW w:w="739" w:type="pct"/>
            <w:tcBorders>
              <w:top w:val="nil"/>
              <w:left w:val="nil"/>
              <w:bottom w:val="nil"/>
              <w:right w:val="nil"/>
            </w:tcBorders>
            <w:shd w:val="clear" w:color="auto" w:fill="auto"/>
            <w:noWrap/>
            <w:vAlign w:val="bottom"/>
            <w:hideMark/>
          </w:tcPr>
          <w:p w14:paraId="0F21E399" w14:textId="1A31E4B2" w:rsidR="005D09DE" w:rsidRPr="001F3753" w:rsidRDefault="005D09DE" w:rsidP="005D09DE">
            <w:pPr>
              <w:jc w:val="center"/>
              <w:rPr>
                <w:rFonts w:cs="Arial"/>
                <w:color w:val="000000"/>
                <w:sz w:val="20"/>
                <w:lang w:val="en-US"/>
              </w:rPr>
            </w:pPr>
            <w:r>
              <w:rPr>
                <w:rFonts w:cs="Arial"/>
                <w:color w:val="000000"/>
                <w:sz w:val="20"/>
              </w:rPr>
              <w:t>0.3</w:t>
            </w:r>
          </w:p>
        </w:tc>
      </w:tr>
      <w:tr w:rsidR="005D09DE" w:rsidRPr="001F3753" w14:paraId="3C9E04E9" w14:textId="77777777" w:rsidTr="005D09DE">
        <w:trPr>
          <w:trHeight w:val="255"/>
        </w:trPr>
        <w:tc>
          <w:tcPr>
            <w:tcW w:w="2321" w:type="pct"/>
            <w:tcBorders>
              <w:top w:val="nil"/>
              <w:left w:val="nil"/>
              <w:bottom w:val="nil"/>
              <w:right w:val="nil"/>
            </w:tcBorders>
            <w:shd w:val="clear" w:color="auto" w:fill="auto"/>
            <w:noWrap/>
            <w:vAlign w:val="bottom"/>
            <w:hideMark/>
          </w:tcPr>
          <w:p w14:paraId="07D03E51" w14:textId="77777777" w:rsidR="005D09DE" w:rsidRPr="001F3753" w:rsidRDefault="005D09DE" w:rsidP="005D09DE">
            <w:pPr>
              <w:rPr>
                <w:rFonts w:cs="Arial"/>
                <w:color w:val="000000"/>
                <w:sz w:val="20"/>
                <w:lang w:val="en-US"/>
              </w:rPr>
            </w:pPr>
            <w:r w:rsidRPr="001F3753">
              <w:rPr>
                <w:rFonts w:cs="Arial"/>
                <w:color w:val="000000"/>
                <w:sz w:val="20"/>
                <w:lang w:val="en-US"/>
              </w:rPr>
              <w:t>Expenditure for outpatient services</w:t>
            </w:r>
          </w:p>
        </w:tc>
        <w:tc>
          <w:tcPr>
            <w:tcW w:w="461" w:type="pct"/>
            <w:vMerge/>
            <w:tcBorders>
              <w:top w:val="nil"/>
              <w:left w:val="nil"/>
              <w:bottom w:val="single" w:sz="8" w:space="0" w:color="000000"/>
              <w:right w:val="nil"/>
            </w:tcBorders>
            <w:vAlign w:val="center"/>
            <w:hideMark/>
          </w:tcPr>
          <w:p w14:paraId="5AF36D76" w14:textId="77777777" w:rsidR="005D09DE" w:rsidRPr="001F3753" w:rsidRDefault="005D09DE" w:rsidP="005D09DE">
            <w:pPr>
              <w:rPr>
                <w:rFonts w:cs="Arial"/>
                <w:color w:val="000000"/>
                <w:sz w:val="20"/>
                <w:lang w:val="en-US"/>
              </w:rPr>
            </w:pPr>
          </w:p>
        </w:tc>
        <w:tc>
          <w:tcPr>
            <w:tcW w:w="739" w:type="pct"/>
            <w:tcBorders>
              <w:top w:val="nil"/>
              <w:left w:val="nil"/>
              <w:bottom w:val="nil"/>
              <w:right w:val="nil"/>
            </w:tcBorders>
            <w:shd w:val="clear" w:color="auto" w:fill="auto"/>
            <w:noWrap/>
            <w:vAlign w:val="bottom"/>
            <w:hideMark/>
          </w:tcPr>
          <w:p w14:paraId="47BB1F02" w14:textId="071F2E73" w:rsidR="005D09DE" w:rsidRPr="001F3753" w:rsidRDefault="005D09DE" w:rsidP="005D09DE">
            <w:pPr>
              <w:jc w:val="center"/>
              <w:rPr>
                <w:rFonts w:cs="Arial"/>
                <w:color w:val="000000"/>
                <w:sz w:val="20"/>
                <w:lang w:val="en-US"/>
              </w:rPr>
            </w:pPr>
            <w:r>
              <w:rPr>
                <w:rFonts w:cs="Arial"/>
                <w:color w:val="000000"/>
                <w:sz w:val="20"/>
              </w:rPr>
              <w:t>144.9</w:t>
            </w:r>
          </w:p>
        </w:tc>
        <w:tc>
          <w:tcPr>
            <w:tcW w:w="739" w:type="pct"/>
            <w:tcBorders>
              <w:top w:val="nil"/>
              <w:left w:val="nil"/>
              <w:bottom w:val="nil"/>
              <w:right w:val="nil"/>
            </w:tcBorders>
            <w:shd w:val="clear" w:color="auto" w:fill="auto"/>
            <w:noWrap/>
            <w:vAlign w:val="bottom"/>
            <w:hideMark/>
          </w:tcPr>
          <w:p w14:paraId="70A17314" w14:textId="5245A494" w:rsidR="005D09DE" w:rsidRPr="001F3753" w:rsidRDefault="005D09DE" w:rsidP="005D09DE">
            <w:pPr>
              <w:jc w:val="center"/>
              <w:rPr>
                <w:rFonts w:cs="Arial"/>
                <w:color w:val="000000"/>
                <w:sz w:val="20"/>
                <w:lang w:val="en-US"/>
              </w:rPr>
            </w:pPr>
            <w:r>
              <w:rPr>
                <w:rFonts w:cs="Arial"/>
                <w:color w:val="000000"/>
                <w:sz w:val="20"/>
              </w:rPr>
              <w:t>35.4</w:t>
            </w:r>
          </w:p>
        </w:tc>
        <w:tc>
          <w:tcPr>
            <w:tcW w:w="739" w:type="pct"/>
            <w:tcBorders>
              <w:top w:val="nil"/>
              <w:left w:val="nil"/>
              <w:bottom w:val="nil"/>
              <w:right w:val="nil"/>
            </w:tcBorders>
            <w:shd w:val="clear" w:color="auto" w:fill="auto"/>
            <w:noWrap/>
            <w:vAlign w:val="bottom"/>
            <w:hideMark/>
          </w:tcPr>
          <w:p w14:paraId="7CC8C0EB" w14:textId="54C7A173" w:rsidR="005D09DE" w:rsidRPr="001F3753" w:rsidRDefault="005D09DE" w:rsidP="005D09DE">
            <w:pPr>
              <w:jc w:val="center"/>
              <w:rPr>
                <w:rFonts w:cs="Arial"/>
                <w:color w:val="000000"/>
                <w:sz w:val="20"/>
                <w:lang w:val="en-US"/>
              </w:rPr>
            </w:pPr>
            <w:r>
              <w:rPr>
                <w:rFonts w:cs="Arial"/>
                <w:color w:val="000000"/>
                <w:sz w:val="20"/>
              </w:rPr>
              <w:t>26.1</w:t>
            </w:r>
          </w:p>
        </w:tc>
      </w:tr>
      <w:tr w:rsidR="005D09DE" w:rsidRPr="001F3753" w14:paraId="109A8401" w14:textId="77777777" w:rsidTr="005D09DE">
        <w:trPr>
          <w:trHeight w:val="255"/>
        </w:trPr>
        <w:tc>
          <w:tcPr>
            <w:tcW w:w="2321" w:type="pct"/>
            <w:tcBorders>
              <w:top w:val="nil"/>
              <w:left w:val="nil"/>
              <w:bottom w:val="nil"/>
              <w:right w:val="nil"/>
            </w:tcBorders>
            <w:shd w:val="clear" w:color="auto" w:fill="auto"/>
            <w:noWrap/>
            <w:vAlign w:val="bottom"/>
            <w:hideMark/>
          </w:tcPr>
          <w:p w14:paraId="152F3D22" w14:textId="77777777" w:rsidR="005D09DE" w:rsidRPr="001F3753" w:rsidRDefault="005D09DE" w:rsidP="005D09DE">
            <w:pPr>
              <w:rPr>
                <w:rFonts w:cs="Arial"/>
                <w:color w:val="000000"/>
                <w:sz w:val="20"/>
                <w:lang w:val="en-US"/>
              </w:rPr>
            </w:pPr>
            <w:r w:rsidRPr="001F3753">
              <w:rPr>
                <w:rFonts w:cs="Arial"/>
                <w:color w:val="000000"/>
                <w:sz w:val="20"/>
                <w:lang w:val="en-US"/>
              </w:rPr>
              <w:t>Expenditure for inpatient services</w:t>
            </w:r>
          </w:p>
        </w:tc>
        <w:tc>
          <w:tcPr>
            <w:tcW w:w="461" w:type="pct"/>
            <w:vMerge/>
            <w:tcBorders>
              <w:top w:val="nil"/>
              <w:left w:val="nil"/>
              <w:bottom w:val="single" w:sz="8" w:space="0" w:color="000000"/>
              <w:right w:val="nil"/>
            </w:tcBorders>
            <w:vAlign w:val="center"/>
            <w:hideMark/>
          </w:tcPr>
          <w:p w14:paraId="5048F6B3" w14:textId="77777777" w:rsidR="005D09DE" w:rsidRPr="001F3753" w:rsidRDefault="005D09DE" w:rsidP="005D09DE">
            <w:pPr>
              <w:rPr>
                <w:rFonts w:cs="Arial"/>
                <w:color w:val="000000"/>
                <w:sz w:val="20"/>
                <w:lang w:val="en-US"/>
              </w:rPr>
            </w:pPr>
          </w:p>
        </w:tc>
        <w:tc>
          <w:tcPr>
            <w:tcW w:w="739" w:type="pct"/>
            <w:tcBorders>
              <w:top w:val="nil"/>
              <w:left w:val="nil"/>
              <w:bottom w:val="nil"/>
              <w:right w:val="nil"/>
            </w:tcBorders>
            <w:shd w:val="clear" w:color="auto" w:fill="auto"/>
            <w:noWrap/>
            <w:vAlign w:val="bottom"/>
            <w:hideMark/>
          </w:tcPr>
          <w:p w14:paraId="1A2D1775" w14:textId="098990E6" w:rsidR="005D09DE" w:rsidRPr="001F3753" w:rsidRDefault="005D09DE" w:rsidP="005D09DE">
            <w:pPr>
              <w:jc w:val="center"/>
              <w:rPr>
                <w:rFonts w:cs="Arial"/>
                <w:color w:val="000000"/>
                <w:sz w:val="20"/>
                <w:lang w:val="en-US"/>
              </w:rPr>
            </w:pPr>
            <w:r>
              <w:rPr>
                <w:rFonts w:cs="Arial"/>
                <w:color w:val="000000"/>
                <w:sz w:val="20"/>
              </w:rPr>
              <w:t>69.1</w:t>
            </w:r>
          </w:p>
        </w:tc>
        <w:tc>
          <w:tcPr>
            <w:tcW w:w="739" w:type="pct"/>
            <w:tcBorders>
              <w:top w:val="nil"/>
              <w:left w:val="nil"/>
              <w:bottom w:val="nil"/>
              <w:right w:val="nil"/>
            </w:tcBorders>
            <w:shd w:val="clear" w:color="auto" w:fill="auto"/>
            <w:noWrap/>
            <w:vAlign w:val="bottom"/>
            <w:hideMark/>
          </w:tcPr>
          <w:p w14:paraId="4EE9A298" w14:textId="7D886C0B" w:rsidR="005D09DE" w:rsidRPr="001F3753" w:rsidRDefault="005D09DE" w:rsidP="005D09DE">
            <w:pPr>
              <w:jc w:val="center"/>
              <w:rPr>
                <w:rFonts w:cs="Arial"/>
                <w:color w:val="000000"/>
                <w:sz w:val="20"/>
                <w:lang w:val="en-US"/>
              </w:rPr>
            </w:pPr>
            <w:r>
              <w:rPr>
                <w:rFonts w:cs="Arial"/>
                <w:color w:val="000000"/>
                <w:sz w:val="20"/>
              </w:rPr>
              <w:t>2.6</w:t>
            </w:r>
          </w:p>
        </w:tc>
        <w:tc>
          <w:tcPr>
            <w:tcW w:w="739" w:type="pct"/>
            <w:tcBorders>
              <w:top w:val="nil"/>
              <w:left w:val="nil"/>
              <w:bottom w:val="nil"/>
              <w:right w:val="nil"/>
            </w:tcBorders>
            <w:shd w:val="clear" w:color="auto" w:fill="auto"/>
            <w:noWrap/>
            <w:vAlign w:val="bottom"/>
            <w:hideMark/>
          </w:tcPr>
          <w:p w14:paraId="740F78CF" w14:textId="75A5CD71" w:rsidR="005D09DE" w:rsidRPr="001F3753" w:rsidRDefault="005D09DE" w:rsidP="005D09DE">
            <w:pPr>
              <w:jc w:val="center"/>
              <w:rPr>
                <w:rFonts w:cs="Arial"/>
                <w:color w:val="000000"/>
                <w:sz w:val="20"/>
                <w:lang w:val="en-US"/>
              </w:rPr>
            </w:pPr>
            <w:r>
              <w:rPr>
                <w:rFonts w:cs="Arial"/>
                <w:color w:val="000000"/>
                <w:sz w:val="20"/>
              </w:rPr>
              <w:t>3.4</w:t>
            </w:r>
          </w:p>
        </w:tc>
      </w:tr>
      <w:tr w:rsidR="005D09DE" w:rsidRPr="001F3753" w14:paraId="371F0CD6" w14:textId="77777777" w:rsidTr="005D09DE">
        <w:trPr>
          <w:trHeight w:val="270"/>
        </w:trPr>
        <w:tc>
          <w:tcPr>
            <w:tcW w:w="2321" w:type="pct"/>
            <w:tcBorders>
              <w:top w:val="nil"/>
              <w:left w:val="nil"/>
              <w:bottom w:val="single" w:sz="8" w:space="0" w:color="auto"/>
              <w:right w:val="nil"/>
            </w:tcBorders>
            <w:shd w:val="clear" w:color="auto" w:fill="auto"/>
            <w:noWrap/>
            <w:vAlign w:val="bottom"/>
            <w:hideMark/>
          </w:tcPr>
          <w:p w14:paraId="12C6D5EF" w14:textId="77777777" w:rsidR="005D09DE" w:rsidRPr="001F3753" w:rsidRDefault="005D09DE" w:rsidP="005D09DE">
            <w:pPr>
              <w:rPr>
                <w:rFonts w:cs="Arial"/>
                <w:b/>
                <w:bCs/>
                <w:color w:val="000000"/>
                <w:sz w:val="20"/>
                <w:lang w:val="en-US"/>
              </w:rPr>
            </w:pPr>
            <w:r w:rsidRPr="001F3753">
              <w:rPr>
                <w:rFonts w:cs="Arial"/>
                <w:b/>
                <w:bCs/>
                <w:color w:val="000000"/>
                <w:sz w:val="20"/>
                <w:lang w:val="en-US"/>
              </w:rPr>
              <w:t>Total per capita expenditure</w:t>
            </w:r>
          </w:p>
        </w:tc>
        <w:tc>
          <w:tcPr>
            <w:tcW w:w="461" w:type="pct"/>
            <w:vMerge/>
            <w:tcBorders>
              <w:top w:val="nil"/>
              <w:left w:val="nil"/>
              <w:bottom w:val="single" w:sz="8" w:space="0" w:color="000000"/>
              <w:right w:val="nil"/>
            </w:tcBorders>
            <w:vAlign w:val="center"/>
            <w:hideMark/>
          </w:tcPr>
          <w:p w14:paraId="7109F4CF" w14:textId="77777777" w:rsidR="005D09DE" w:rsidRPr="001F3753" w:rsidRDefault="005D09DE" w:rsidP="005D09DE">
            <w:pPr>
              <w:rPr>
                <w:rFonts w:cs="Arial"/>
                <w:color w:val="000000"/>
                <w:sz w:val="20"/>
                <w:lang w:val="en-US"/>
              </w:rPr>
            </w:pPr>
          </w:p>
        </w:tc>
        <w:tc>
          <w:tcPr>
            <w:tcW w:w="739" w:type="pct"/>
            <w:tcBorders>
              <w:top w:val="nil"/>
              <w:left w:val="nil"/>
              <w:bottom w:val="single" w:sz="8" w:space="0" w:color="auto"/>
              <w:right w:val="nil"/>
            </w:tcBorders>
            <w:shd w:val="clear" w:color="auto" w:fill="auto"/>
            <w:noWrap/>
            <w:vAlign w:val="bottom"/>
            <w:hideMark/>
          </w:tcPr>
          <w:p w14:paraId="260191E0" w14:textId="74C7542B" w:rsidR="005D09DE" w:rsidRPr="001F3753" w:rsidRDefault="005D09DE" w:rsidP="005D09DE">
            <w:pPr>
              <w:jc w:val="center"/>
              <w:rPr>
                <w:rFonts w:cs="Arial"/>
                <w:b/>
                <w:bCs/>
                <w:color w:val="000000"/>
                <w:sz w:val="20"/>
                <w:lang w:val="en-US"/>
              </w:rPr>
            </w:pPr>
            <w:r>
              <w:rPr>
                <w:rFonts w:cs="Arial"/>
                <w:b/>
                <w:bCs/>
                <w:color w:val="000000"/>
                <w:sz w:val="20"/>
              </w:rPr>
              <w:t>448.6</w:t>
            </w:r>
          </w:p>
        </w:tc>
        <w:tc>
          <w:tcPr>
            <w:tcW w:w="739" w:type="pct"/>
            <w:tcBorders>
              <w:top w:val="nil"/>
              <w:left w:val="nil"/>
              <w:bottom w:val="single" w:sz="8" w:space="0" w:color="auto"/>
              <w:right w:val="nil"/>
            </w:tcBorders>
            <w:shd w:val="clear" w:color="auto" w:fill="auto"/>
            <w:noWrap/>
            <w:vAlign w:val="bottom"/>
            <w:hideMark/>
          </w:tcPr>
          <w:p w14:paraId="25460EC6" w14:textId="1DF4FA06" w:rsidR="005D09DE" w:rsidRPr="001F3753" w:rsidRDefault="005D09DE" w:rsidP="005D09DE">
            <w:pPr>
              <w:jc w:val="center"/>
              <w:rPr>
                <w:rFonts w:cs="Arial"/>
                <w:b/>
                <w:bCs/>
                <w:color w:val="000000"/>
                <w:sz w:val="20"/>
                <w:lang w:val="en-US"/>
              </w:rPr>
            </w:pPr>
            <w:r>
              <w:rPr>
                <w:rFonts w:cs="Arial"/>
                <w:b/>
                <w:bCs/>
                <w:color w:val="000000"/>
                <w:sz w:val="20"/>
              </w:rPr>
              <w:t>239.0</w:t>
            </w:r>
          </w:p>
        </w:tc>
        <w:tc>
          <w:tcPr>
            <w:tcW w:w="739" w:type="pct"/>
            <w:tcBorders>
              <w:top w:val="nil"/>
              <w:left w:val="nil"/>
              <w:bottom w:val="single" w:sz="8" w:space="0" w:color="auto"/>
              <w:right w:val="nil"/>
            </w:tcBorders>
            <w:shd w:val="clear" w:color="auto" w:fill="auto"/>
            <w:noWrap/>
            <w:vAlign w:val="bottom"/>
            <w:hideMark/>
          </w:tcPr>
          <w:p w14:paraId="0BB197F3" w14:textId="5A286A28" w:rsidR="005D09DE" w:rsidRPr="001F3753" w:rsidRDefault="005D09DE" w:rsidP="005D09DE">
            <w:pPr>
              <w:jc w:val="center"/>
              <w:rPr>
                <w:rFonts w:cs="Arial"/>
                <w:b/>
                <w:bCs/>
                <w:color w:val="000000"/>
                <w:sz w:val="20"/>
                <w:lang w:val="en-US"/>
              </w:rPr>
            </w:pPr>
            <w:r>
              <w:rPr>
                <w:rFonts w:cs="Arial"/>
                <w:b/>
                <w:bCs/>
                <w:color w:val="000000"/>
                <w:sz w:val="20"/>
              </w:rPr>
              <w:t>46.2</w:t>
            </w:r>
          </w:p>
        </w:tc>
      </w:tr>
    </w:tbl>
    <w:p w14:paraId="6868A3FC" w14:textId="7909D700" w:rsidR="00F402B8" w:rsidRDefault="00F402B8" w:rsidP="00F402B8">
      <w:pPr>
        <w:rPr>
          <w:rFonts w:cs="Arial"/>
        </w:rPr>
      </w:pPr>
    </w:p>
    <w:p w14:paraId="098A0913" w14:textId="11D79FA4" w:rsidR="00D36A32" w:rsidRDefault="00D36A32" w:rsidP="00657493">
      <w:pPr>
        <w:jc w:val="both"/>
      </w:pPr>
      <w:r>
        <w:t xml:space="preserve">Expenditure has increased at a different pace for various services. For inpatient care, the average expenditure </w:t>
      </w:r>
      <w:r w:rsidR="00B74348">
        <w:t>per head of population grew by 14</w:t>
      </w:r>
      <w:r w:rsidR="00D16CA8">
        <w:t>4.9</w:t>
      </w:r>
      <w:r w:rsidR="00B74348">
        <w:t xml:space="preserve"> percent</w:t>
      </w:r>
      <w:r w:rsidR="00D16CA8">
        <w:t xml:space="preserve"> between 2014 and 2017</w:t>
      </w:r>
      <w:r>
        <w:t xml:space="preserve">, while for outpatient </w:t>
      </w:r>
      <w:r w:rsidR="00B74348">
        <w:t xml:space="preserve">services </w:t>
      </w:r>
      <w:r w:rsidR="00D16CA8">
        <w:t xml:space="preserve">the </w:t>
      </w:r>
      <w:r w:rsidR="00B74348">
        <w:t xml:space="preserve">increase was </w:t>
      </w:r>
      <w:r w:rsidR="009C0A43">
        <w:t>49.5</w:t>
      </w:r>
      <w:r w:rsidR="00B74348">
        <w:t xml:space="preserve"> percent. </w:t>
      </w:r>
      <w:r>
        <w:t xml:space="preserve">Per capita spending increased from </w:t>
      </w:r>
      <w:r w:rsidR="00B74348">
        <w:t>238</w:t>
      </w:r>
      <w:r>
        <w:t xml:space="preserve"> Gel to </w:t>
      </w:r>
      <w:r w:rsidR="009C0A43">
        <w:t xml:space="preserve">449 </w:t>
      </w:r>
      <w:r>
        <w:t>Gel in current terms</w:t>
      </w:r>
      <w:r w:rsidR="008113FB">
        <w:t xml:space="preserve"> (</w:t>
      </w:r>
      <w:r w:rsidR="008113FB">
        <w:rPr>
          <w:lang w:val="en-US"/>
        </w:rPr>
        <w:fldChar w:fldCharType="begin"/>
      </w:r>
      <w:r w:rsidR="008113FB">
        <w:rPr>
          <w:lang w:val="en-US"/>
        </w:rPr>
        <w:instrText xml:space="preserve"> REF _Ref278012112 \r \h </w:instrText>
      </w:r>
      <w:r w:rsidR="009C0A43">
        <w:rPr>
          <w:lang w:val="en-US"/>
        </w:rPr>
        <w:instrText xml:space="preserve"> \* MERGEFORMAT </w:instrText>
      </w:r>
      <w:r w:rsidR="008113FB">
        <w:rPr>
          <w:lang w:val="en-US"/>
        </w:rPr>
      </w:r>
      <w:r w:rsidR="008113FB">
        <w:rPr>
          <w:lang w:val="en-US"/>
        </w:rPr>
        <w:fldChar w:fldCharType="separate"/>
      </w:r>
      <w:r w:rsidR="00187255">
        <w:rPr>
          <w:lang w:val="en-US"/>
        </w:rPr>
        <w:t>Table 6.1</w:t>
      </w:r>
      <w:r w:rsidR="008113FB">
        <w:rPr>
          <w:lang w:val="en-US"/>
        </w:rPr>
        <w:fldChar w:fldCharType="end"/>
      </w:r>
      <w:r w:rsidR="008113FB">
        <w:rPr>
          <w:lang w:val="en-US"/>
        </w:rPr>
        <w:t>)</w:t>
      </w:r>
      <w:r>
        <w:t>.</w:t>
      </w:r>
    </w:p>
    <w:p w14:paraId="1B1C679D" w14:textId="2BC30CD1" w:rsidR="00A84D27" w:rsidRDefault="00A84D27" w:rsidP="00657493">
      <w:pPr>
        <w:jc w:val="both"/>
      </w:pPr>
    </w:p>
    <w:p w14:paraId="74CF75A1" w14:textId="3009C569" w:rsidR="00A84D27" w:rsidRDefault="00610803" w:rsidP="00657493">
      <w:pPr>
        <w:jc w:val="both"/>
      </w:pPr>
      <w:r>
        <w:t>As expected, out-of-pocket</w:t>
      </w:r>
      <w:r w:rsidR="00250896">
        <w:t xml:space="preserve"> (OOP)</w:t>
      </w:r>
      <w:r>
        <w:t xml:space="preserve"> spending is higher among the wealthier quintiles. </w:t>
      </w:r>
      <w:r w:rsidR="00250896">
        <w:t>In 2017, average OOP spending for a hospitalization and an outpatient visit was almost twice as high in the wealthiest quintile as compared to the poorest quintile</w:t>
      </w:r>
      <w:r w:rsidR="009C0A43">
        <w:t>.</w:t>
      </w:r>
    </w:p>
    <w:p w14:paraId="17F1F588" w14:textId="54474954" w:rsidR="00250896" w:rsidRDefault="00250896" w:rsidP="00F402B8"/>
    <w:p w14:paraId="41345214" w14:textId="77D263AC" w:rsidR="00250896" w:rsidRPr="00DC32BA" w:rsidRDefault="00250896" w:rsidP="00250896">
      <w:pPr>
        <w:pStyle w:val="Figure"/>
        <w:numPr>
          <w:ilvl w:val="5"/>
          <w:numId w:val="10"/>
        </w:numPr>
        <w:rPr>
          <w:rFonts w:cs="Arial"/>
        </w:rPr>
      </w:pPr>
      <w:r>
        <w:rPr>
          <w:rFonts w:cs="Arial"/>
        </w:rPr>
        <w:lastRenderedPageBreak/>
        <w:t>Mean cost per hospitalization and outpatient visit (current GEL) by consumption quintile</w:t>
      </w:r>
      <w:r w:rsidRPr="009B11AA">
        <w:rPr>
          <w:rFonts w:cs="Arial"/>
        </w:rPr>
        <w:t>, 2017</w:t>
      </w:r>
    </w:p>
    <w:p w14:paraId="50EE9D48" w14:textId="1019B55A" w:rsidR="00A84D27" w:rsidRPr="009B11AA" w:rsidRDefault="009C0A43" w:rsidP="00657493">
      <w:pPr>
        <w:jc w:val="center"/>
        <w:rPr>
          <w:rFonts w:cs="Arial"/>
        </w:rPr>
      </w:pPr>
      <w:r w:rsidRPr="00F906BC">
        <w:rPr>
          <w:noProof/>
          <w:lang w:val="en-US"/>
        </w:rPr>
        <w:drawing>
          <wp:inline distT="0" distB="0" distL="0" distR="0" wp14:anchorId="70703ADC" wp14:editId="020C1123">
            <wp:extent cx="5411972" cy="2743200"/>
            <wp:effectExtent l="0" t="0" r="0" b="0"/>
            <wp:docPr id="18" name="Chart 1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497CCA4-2A57-4554-8B0F-4EB5948553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868A3FD" w14:textId="285A9C4F" w:rsidR="00F402B8" w:rsidRPr="009B11AA" w:rsidRDefault="00D16CA8" w:rsidP="00F402B8">
      <w:pPr>
        <w:pStyle w:val="Heading1"/>
        <w:rPr>
          <w:rFonts w:cs="Arial"/>
          <w:lang w:val="en-US"/>
        </w:rPr>
      </w:pPr>
      <w:bookmarkStart w:id="81" w:name="_Toc151018245"/>
      <w:bookmarkStart w:id="82" w:name="_Toc532783192"/>
      <w:r>
        <w:rPr>
          <w:rFonts w:cs="Arial"/>
          <w:lang w:val="en-US"/>
        </w:rPr>
        <w:t>Household spending on</w:t>
      </w:r>
      <w:r w:rsidR="00854C7E" w:rsidRPr="009B11AA">
        <w:rPr>
          <w:rFonts w:cs="Arial"/>
          <w:lang w:val="en-US"/>
        </w:rPr>
        <w:t xml:space="preserve"> inpatient services</w:t>
      </w:r>
      <w:bookmarkEnd w:id="81"/>
      <w:bookmarkEnd w:id="82"/>
    </w:p>
    <w:p w14:paraId="594D6C0B" w14:textId="181407F5" w:rsidR="00BF4AA0" w:rsidRDefault="00BF4AA0" w:rsidP="00BF4AA0">
      <w:pPr>
        <w:jc w:val="both"/>
        <w:rPr>
          <w:lang w:val="en-US"/>
        </w:rPr>
      </w:pPr>
      <w:r>
        <w:rPr>
          <w:lang w:val="en-US"/>
        </w:rPr>
        <w:t xml:space="preserve">Overall household expenditure for inpatient services across the population as a whole increased </w:t>
      </w:r>
      <w:r w:rsidR="009C0A43">
        <w:rPr>
          <w:lang w:val="en-US"/>
        </w:rPr>
        <w:t xml:space="preserve">slightly </w:t>
      </w:r>
      <w:r>
        <w:rPr>
          <w:lang w:val="en-US"/>
        </w:rPr>
        <w:t>compared to 2014, driven by increased hospitalizations and</w:t>
      </w:r>
      <w:r w:rsidR="009C0A43">
        <w:rPr>
          <w:lang w:val="en-US"/>
        </w:rPr>
        <w:t xml:space="preserve"> a small</w:t>
      </w:r>
      <w:r w:rsidR="0017753B">
        <w:rPr>
          <w:lang w:val="en-US"/>
        </w:rPr>
        <w:t xml:space="preserve"> increase </w:t>
      </w:r>
      <w:r>
        <w:rPr>
          <w:lang w:val="en-US"/>
        </w:rPr>
        <w:t xml:space="preserve">in the mean cost per case of hospitalization from 362 Gel to </w:t>
      </w:r>
      <w:r w:rsidR="009C0A43">
        <w:rPr>
          <w:lang w:val="en-US"/>
        </w:rPr>
        <w:t xml:space="preserve">365 </w:t>
      </w:r>
      <w:r>
        <w:rPr>
          <w:lang w:val="en-US"/>
        </w:rPr>
        <w:t xml:space="preserve">Gel. </w:t>
      </w:r>
      <w:r w:rsidR="009C0A43">
        <w:rPr>
          <w:lang w:val="en-US"/>
        </w:rPr>
        <w:t>The</w:t>
      </w:r>
      <w:r>
        <w:rPr>
          <w:lang w:val="en-US"/>
        </w:rPr>
        <w:t xml:space="preserve"> increase was </w:t>
      </w:r>
      <w:r w:rsidR="0017753B">
        <w:rPr>
          <w:lang w:val="en-US"/>
        </w:rPr>
        <w:t>larger in</w:t>
      </w:r>
      <w:r>
        <w:rPr>
          <w:lang w:val="en-US"/>
        </w:rPr>
        <w:t xml:space="preserve"> rural areas</w:t>
      </w:r>
      <w:r w:rsidR="009C0A43">
        <w:rPr>
          <w:lang w:val="en-US"/>
        </w:rPr>
        <w:t>, from 317 to 386 Gel</w:t>
      </w:r>
      <w:r>
        <w:rPr>
          <w:lang w:val="en-US"/>
        </w:rPr>
        <w:t xml:space="preserve"> </w:t>
      </w:r>
      <w:r w:rsidR="008113FB">
        <w:rPr>
          <w:lang w:val="en-US"/>
        </w:rPr>
        <w:t>(</w:t>
      </w:r>
      <w:r w:rsidR="008113FB">
        <w:rPr>
          <w:lang w:val="en-US"/>
        </w:rPr>
        <w:fldChar w:fldCharType="begin"/>
      </w:r>
      <w:r w:rsidR="008113FB">
        <w:rPr>
          <w:lang w:val="en-US"/>
        </w:rPr>
        <w:instrText xml:space="preserve"> REF _Ref501939277 \w \h </w:instrText>
      </w:r>
      <w:r w:rsidR="008113FB">
        <w:rPr>
          <w:lang w:val="en-US"/>
        </w:rPr>
      </w:r>
      <w:r w:rsidR="008113FB">
        <w:rPr>
          <w:lang w:val="en-US"/>
        </w:rPr>
        <w:fldChar w:fldCharType="separate"/>
      </w:r>
      <w:r w:rsidR="00187255">
        <w:rPr>
          <w:lang w:val="en-US"/>
        </w:rPr>
        <w:t>Table 6.2</w:t>
      </w:r>
      <w:r w:rsidR="008113FB">
        <w:rPr>
          <w:lang w:val="en-US"/>
        </w:rPr>
        <w:fldChar w:fldCharType="end"/>
      </w:r>
      <w:r>
        <w:rPr>
          <w:lang w:val="en-US"/>
        </w:rPr>
        <w:t xml:space="preserve">). </w:t>
      </w:r>
    </w:p>
    <w:p w14:paraId="6868A3FF" w14:textId="77777777" w:rsidR="00F402B8" w:rsidRPr="009B11AA" w:rsidRDefault="00F402B8" w:rsidP="00F402B8">
      <w:pPr>
        <w:jc w:val="both"/>
        <w:rPr>
          <w:rFonts w:cs="Arial"/>
          <w:lang w:val="en-US"/>
        </w:rPr>
      </w:pPr>
    </w:p>
    <w:p w14:paraId="6868A400" w14:textId="77777777" w:rsidR="00F402B8" w:rsidRPr="009B11AA" w:rsidRDefault="00854C7E" w:rsidP="00F402B8">
      <w:pPr>
        <w:pStyle w:val="Table"/>
        <w:rPr>
          <w:rFonts w:cs="Arial"/>
        </w:rPr>
      </w:pPr>
      <w:bookmarkStart w:id="83" w:name="_Ref501939277"/>
      <w:r w:rsidRPr="009B11AA">
        <w:rPr>
          <w:rFonts w:cs="Arial"/>
        </w:rPr>
        <w:t>Mean cost per case of hospitalization in current prices</w:t>
      </w:r>
      <w:bookmarkEnd w:id="83"/>
      <w:r w:rsidRPr="009B11AA">
        <w:rPr>
          <w:rFonts w:cs="Arial"/>
        </w:rPr>
        <w:t xml:space="preserve"> </w:t>
      </w:r>
    </w:p>
    <w:tbl>
      <w:tblPr>
        <w:tblW w:w="5000" w:type="pct"/>
        <w:tblLook w:val="04A0" w:firstRow="1" w:lastRow="0" w:firstColumn="1" w:lastColumn="0" w:noHBand="0" w:noVBand="1"/>
      </w:tblPr>
      <w:tblGrid>
        <w:gridCol w:w="3823"/>
        <w:gridCol w:w="1417"/>
        <w:gridCol w:w="1567"/>
        <w:gridCol w:w="1567"/>
        <w:gridCol w:w="1468"/>
      </w:tblGrid>
      <w:tr w:rsidR="009E59C9" w:rsidRPr="009E59C9" w14:paraId="68906B93" w14:textId="77777777" w:rsidTr="009C0A43">
        <w:trPr>
          <w:trHeight w:val="615"/>
        </w:trPr>
        <w:tc>
          <w:tcPr>
            <w:tcW w:w="1942" w:type="pct"/>
            <w:tcBorders>
              <w:top w:val="single" w:sz="8" w:space="0" w:color="auto"/>
              <w:left w:val="nil"/>
              <w:bottom w:val="nil"/>
              <w:right w:val="nil"/>
            </w:tcBorders>
            <w:shd w:val="clear" w:color="auto" w:fill="auto"/>
            <w:noWrap/>
            <w:vAlign w:val="center"/>
            <w:hideMark/>
          </w:tcPr>
          <w:p w14:paraId="5A7E3EF7" w14:textId="77777777" w:rsidR="009E59C9" w:rsidRPr="009E59C9" w:rsidRDefault="009E59C9" w:rsidP="009E59C9">
            <w:pPr>
              <w:rPr>
                <w:rFonts w:cs="Arial"/>
                <w:b/>
                <w:bCs/>
                <w:color w:val="000000"/>
                <w:sz w:val="20"/>
                <w:lang w:val="en-US"/>
              </w:rPr>
            </w:pPr>
            <w:r w:rsidRPr="009E59C9">
              <w:rPr>
                <w:rFonts w:cs="Arial"/>
                <w:b/>
                <w:bCs/>
                <w:color w:val="000000"/>
                <w:sz w:val="20"/>
                <w:lang w:val="en-US"/>
              </w:rPr>
              <w:t> </w:t>
            </w:r>
          </w:p>
        </w:tc>
        <w:tc>
          <w:tcPr>
            <w:tcW w:w="3058" w:type="pct"/>
            <w:gridSpan w:val="4"/>
            <w:tcBorders>
              <w:top w:val="single" w:sz="8" w:space="0" w:color="auto"/>
              <w:left w:val="nil"/>
              <w:bottom w:val="nil"/>
              <w:right w:val="nil"/>
            </w:tcBorders>
            <w:shd w:val="clear" w:color="auto" w:fill="auto"/>
            <w:vAlign w:val="center"/>
            <w:hideMark/>
          </w:tcPr>
          <w:p w14:paraId="38427507"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Mean cost per case of hospitalization (Current GEL)</w:t>
            </w:r>
          </w:p>
        </w:tc>
      </w:tr>
      <w:tr w:rsidR="009E59C9" w:rsidRPr="009E59C9" w14:paraId="7060C976" w14:textId="77777777" w:rsidTr="009C0A43">
        <w:trPr>
          <w:trHeight w:val="420"/>
        </w:trPr>
        <w:tc>
          <w:tcPr>
            <w:tcW w:w="1942" w:type="pct"/>
            <w:tcBorders>
              <w:top w:val="nil"/>
              <w:left w:val="nil"/>
              <w:bottom w:val="single" w:sz="8" w:space="0" w:color="auto"/>
              <w:right w:val="nil"/>
            </w:tcBorders>
            <w:shd w:val="clear" w:color="auto" w:fill="auto"/>
            <w:noWrap/>
            <w:vAlign w:val="center"/>
            <w:hideMark/>
          </w:tcPr>
          <w:p w14:paraId="077BE509" w14:textId="77777777" w:rsidR="009E59C9" w:rsidRPr="009E59C9" w:rsidRDefault="009E59C9" w:rsidP="009E59C9">
            <w:pPr>
              <w:rPr>
                <w:rFonts w:cs="Arial"/>
                <w:b/>
                <w:bCs/>
                <w:color w:val="000000"/>
                <w:sz w:val="20"/>
                <w:lang w:val="en-US"/>
              </w:rPr>
            </w:pPr>
            <w:r w:rsidRPr="009E59C9">
              <w:rPr>
                <w:rFonts w:cs="Arial"/>
                <w:b/>
                <w:bCs/>
                <w:color w:val="000000"/>
                <w:sz w:val="20"/>
                <w:lang w:val="en-US"/>
              </w:rPr>
              <w:t>Population Groups</w:t>
            </w:r>
          </w:p>
        </w:tc>
        <w:tc>
          <w:tcPr>
            <w:tcW w:w="720" w:type="pct"/>
            <w:tcBorders>
              <w:top w:val="nil"/>
              <w:left w:val="nil"/>
              <w:bottom w:val="single" w:sz="8" w:space="0" w:color="auto"/>
              <w:right w:val="nil"/>
            </w:tcBorders>
            <w:shd w:val="clear" w:color="auto" w:fill="auto"/>
            <w:vAlign w:val="center"/>
            <w:hideMark/>
          </w:tcPr>
          <w:p w14:paraId="370E3CB2"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2007</w:t>
            </w:r>
          </w:p>
        </w:tc>
        <w:tc>
          <w:tcPr>
            <w:tcW w:w="796" w:type="pct"/>
            <w:tcBorders>
              <w:top w:val="nil"/>
              <w:left w:val="nil"/>
              <w:bottom w:val="single" w:sz="8" w:space="0" w:color="auto"/>
              <w:right w:val="nil"/>
            </w:tcBorders>
            <w:shd w:val="clear" w:color="auto" w:fill="auto"/>
            <w:vAlign w:val="center"/>
            <w:hideMark/>
          </w:tcPr>
          <w:p w14:paraId="383B5BDF"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2010</w:t>
            </w:r>
          </w:p>
        </w:tc>
        <w:tc>
          <w:tcPr>
            <w:tcW w:w="796" w:type="pct"/>
            <w:tcBorders>
              <w:top w:val="nil"/>
              <w:left w:val="nil"/>
              <w:bottom w:val="single" w:sz="8" w:space="0" w:color="auto"/>
              <w:right w:val="nil"/>
            </w:tcBorders>
            <w:shd w:val="clear" w:color="auto" w:fill="auto"/>
            <w:vAlign w:val="center"/>
            <w:hideMark/>
          </w:tcPr>
          <w:p w14:paraId="5840405E"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2014</w:t>
            </w:r>
          </w:p>
        </w:tc>
        <w:tc>
          <w:tcPr>
            <w:tcW w:w="747" w:type="pct"/>
            <w:tcBorders>
              <w:top w:val="nil"/>
              <w:left w:val="nil"/>
              <w:bottom w:val="single" w:sz="8" w:space="0" w:color="auto"/>
              <w:right w:val="nil"/>
            </w:tcBorders>
            <w:shd w:val="clear" w:color="auto" w:fill="auto"/>
            <w:vAlign w:val="center"/>
            <w:hideMark/>
          </w:tcPr>
          <w:p w14:paraId="33F2457E"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2017</w:t>
            </w:r>
          </w:p>
        </w:tc>
      </w:tr>
      <w:tr w:rsidR="009C0A43" w:rsidRPr="009E59C9" w14:paraId="03B00D18" w14:textId="77777777" w:rsidTr="00657493">
        <w:trPr>
          <w:trHeight w:val="330"/>
        </w:trPr>
        <w:tc>
          <w:tcPr>
            <w:tcW w:w="1942" w:type="pct"/>
            <w:tcBorders>
              <w:top w:val="nil"/>
              <w:left w:val="nil"/>
              <w:bottom w:val="nil"/>
              <w:right w:val="nil"/>
            </w:tcBorders>
            <w:shd w:val="clear" w:color="auto" w:fill="auto"/>
            <w:noWrap/>
            <w:vAlign w:val="center"/>
            <w:hideMark/>
          </w:tcPr>
          <w:p w14:paraId="4C1DBA23" w14:textId="77777777" w:rsidR="009C0A43" w:rsidRPr="009E59C9" w:rsidRDefault="009C0A43" w:rsidP="009C0A43">
            <w:pPr>
              <w:rPr>
                <w:rFonts w:cs="Arial"/>
                <w:color w:val="000000"/>
                <w:sz w:val="20"/>
                <w:lang w:val="en-US"/>
              </w:rPr>
            </w:pPr>
            <w:r w:rsidRPr="009E59C9">
              <w:rPr>
                <w:rFonts w:cs="Arial"/>
                <w:color w:val="000000"/>
                <w:sz w:val="20"/>
                <w:lang w:val="en-US"/>
              </w:rPr>
              <w:t>Urban</w:t>
            </w:r>
          </w:p>
        </w:tc>
        <w:tc>
          <w:tcPr>
            <w:tcW w:w="720" w:type="pct"/>
            <w:tcBorders>
              <w:top w:val="nil"/>
              <w:left w:val="nil"/>
              <w:bottom w:val="nil"/>
              <w:right w:val="nil"/>
            </w:tcBorders>
            <w:shd w:val="clear" w:color="auto" w:fill="auto"/>
            <w:noWrap/>
            <w:vAlign w:val="bottom"/>
            <w:hideMark/>
          </w:tcPr>
          <w:p w14:paraId="2B7ABDBD" w14:textId="77777777" w:rsidR="009C0A43" w:rsidRPr="009E59C9" w:rsidRDefault="009C0A43" w:rsidP="009C0A43">
            <w:pPr>
              <w:jc w:val="center"/>
              <w:rPr>
                <w:rFonts w:cs="Arial"/>
                <w:color w:val="000000"/>
                <w:sz w:val="20"/>
                <w:lang w:val="en-US"/>
              </w:rPr>
            </w:pPr>
            <w:r w:rsidRPr="009E59C9">
              <w:rPr>
                <w:rFonts w:cs="Arial"/>
                <w:color w:val="000000"/>
                <w:sz w:val="20"/>
                <w:lang w:val="en-US"/>
              </w:rPr>
              <w:t>670.3</w:t>
            </w:r>
          </w:p>
        </w:tc>
        <w:tc>
          <w:tcPr>
            <w:tcW w:w="796" w:type="pct"/>
            <w:tcBorders>
              <w:top w:val="nil"/>
              <w:left w:val="nil"/>
              <w:bottom w:val="nil"/>
              <w:right w:val="nil"/>
            </w:tcBorders>
            <w:shd w:val="clear" w:color="auto" w:fill="auto"/>
            <w:noWrap/>
            <w:vAlign w:val="bottom"/>
            <w:hideMark/>
          </w:tcPr>
          <w:p w14:paraId="1ECDBA27" w14:textId="77777777" w:rsidR="009C0A43" w:rsidRPr="009E59C9" w:rsidRDefault="009C0A43" w:rsidP="009C0A43">
            <w:pPr>
              <w:jc w:val="center"/>
              <w:rPr>
                <w:rFonts w:cs="Arial"/>
                <w:color w:val="000000"/>
                <w:sz w:val="20"/>
                <w:lang w:val="en-US"/>
              </w:rPr>
            </w:pPr>
            <w:r w:rsidRPr="009E59C9">
              <w:rPr>
                <w:rFonts w:cs="Arial"/>
                <w:color w:val="000000"/>
                <w:sz w:val="20"/>
                <w:lang w:val="en-US"/>
              </w:rPr>
              <w:t>686.9</w:t>
            </w:r>
          </w:p>
        </w:tc>
        <w:tc>
          <w:tcPr>
            <w:tcW w:w="796" w:type="pct"/>
            <w:tcBorders>
              <w:top w:val="nil"/>
              <w:left w:val="nil"/>
              <w:bottom w:val="nil"/>
              <w:right w:val="nil"/>
            </w:tcBorders>
            <w:shd w:val="clear" w:color="auto" w:fill="auto"/>
            <w:noWrap/>
            <w:vAlign w:val="bottom"/>
            <w:hideMark/>
          </w:tcPr>
          <w:p w14:paraId="556B3060" w14:textId="77023A67" w:rsidR="009C0A43" w:rsidRPr="009E59C9" w:rsidRDefault="009C0A43" w:rsidP="009C0A43">
            <w:pPr>
              <w:jc w:val="center"/>
              <w:rPr>
                <w:rFonts w:cs="Arial"/>
                <w:color w:val="000000"/>
                <w:sz w:val="20"/>
                <w:lang w:val="en-US"/>
              </w:rPr>
            </w:pPr>
            <w:r>
              <w:rPr>
                <w:rFonts w:cs="Arial"/>
                <w:color w:val="000000"/>
                <w:sz w:val="20"/>
                <w:lang w:val="en-US"/>
              </w:rPr>
              <w:t>395.6</w:t>
            </w:r>
          </w:p>
        </w:tc>
        <w:tc>
          <w:tcPr>
            <w:tcW w:w="747" w:type="pct"/>
            <w:tcBorders>
              <w:top w:val="nil"/>
              <w:left w:val="nil"/>
              <w:bottom w:val="nil"/>
              <w:right w:val="nil"/>
            </w:tcBorders>
            <w:shd w:val="clear" w:color="auto" w:fill="auto"/>
            <w:noWrap/>
            <w:vAlign w:val="bottom"/>
            <w:hideMark/>
          </w:tcPr>
          <w:p w14:paraId="0C2BB449" w14:textId="5387B79D" w:rsidR="009C0A43" w:rsidRPr="009E59C9" w:rsidRDefault="009C0A43" w:rsidP="009C0A43">
            <w:pPr>
              <w:jc w:val="center"/>
              <w:rPr>
                <w:rFonts w:cs="Arial"/>
                <w:color w:val="000000"/>
                <w:sz w:val="20"/>
                <w:lang w:val="en-US"/>
              </w:rPr>
            </w:pPr>
            <w:r>
              <w:rPr>
                <w:rFonts w:cs="Arial"/>
                <w:color w:val="000000"/>
                <w:sz w:val="20"/>
              </w:rPr>
              <w:t>345.1</w:t>
            </w:r>
          </w:p>
        </w:tc>
      </w:tr>
      <w:tr w:rsidR="009C0A43" w:rsidRPr="009E59C9" w14:paraId="1B810AA7" w14:textId="77777777" w:rsidTr="00657493">
        <w:trPr>
          <w:trHeight w:val="255"/>
        </w:trPr>
        <w:tc>
          <w:tcPr>
            <w:tcW w:w="1942" w:type="pct"/>
            <w:tcBorders>
              <w:top w:val="nil"/>
              <w:left w:val="nil"/>
              <w:bottom w:val="nil"/>
              <w:right w:val="nil"/>
            </w:tcBorders>
            <w:shd w:val="clear" w:color="auto" w:fill="auto"/>
            <w:noWrap/>
            <w:vAlign w:val="center"/>
            <w:hideMark/>
          </w:tcPr>
          <w:p w14:paraId="13F30A84" w14:textId="77777777" w:rsidR="009C0A43" w:rsidRPr="009E59C9" w:rsidRDefault="009C0A43" w:rsidP="009C0A43">
            <w:pPr>
              <w:rPr>
                <w:rFonts w:cs="Arial"/>
                <w:color w:val="000000"/>
                <w:sz w:val="20"/>
                <w:lang w:val="en-US"/>
              </w:rPr>
            </w:pPr>
            <w:r w:rsidRPr="009E59C9">
              <w:rPr>
                <w:rFonts w:cs="Arial"/>
                <w:color w:val="000000"/>
                <w:sz w:val="20"/>
                <w:lang w:val="en-US"/>
              </w:rPr>
              <w:t>Rural</w:t>
            </w:r>
          </w:p>
        </w:tc>
        <w:tc>
          <w:tcPr>
            <w:tcW w:w="720" w:type="pct"/>
            <w:tcBorders>
              <w:top w:val="nil"/>
              <w:left w:val="nil"/>
              <w:bottom w:val="nil"/>
              <w:right w:val="nil"/>
            </w:tcBorders>
            <w:shd w:val="clear" w:color="auto" w:fill="auto"/>
            <w:noWrap/>
            <w:vAlign w:val="bottom"/>
            <w:hideMark/>
          </w:tcPr>
          <w:p w14:paraId="6DE737A7" w14:textId="77777777" w:rsidR="009C0A43" w:rsidRPr="009E59C9" w:rsidRDefault="009C0A43" w:rsidP="009C0A43">
            <w:pPr>
              <w:jc w:val="center"/>
              <w:rPr>
                <w:rFonts w:cs="Arial"/>
                <w:color w:val="000000"/>
                <w:sz w:val="20"/>
                <w:lang w:val="en-US"/>
              </w:rPr>
            </w:pPr>
            <w:r w:rsidRPr="009E59C9">
              <w:rPr>
                <w:rFonts w:cs="Arial"/>
                <w:color w:val="000000"/>
                <w:sz w:val="20"/>
                <w:lang w:val="en-US"/>
              </w:rPr>
              <w:t>511.2</w:t>
            </w:r>
          </w:p>
        </w:tc>
        <w:tc>
          <w:tcPr>
            <w:tcW w:w="796" w:type="pct"/>
            <w:tcBorders>
              <w:top w:val="nil"/>
              <w:left w:val="nil"/>
              <w:bottom w:val="nil"/>
              <w:right w:val="nil"/>
            </w:tcBorders>
            <w:shd w:val="clear" w:color="auto" w:fill="auto"/>
            <w:noWrap/>
            <w:vAlign w:val="bottom"/>
            <w:hideMark/>
          </w:tcPr>
          <w:p w14:paraId="5A4EE95E" w14:textId="77777777" w:rsidR="009C0A43" w:rsidRPr="009E59C9" w:rsidRDefault="009C0A43" w:rsidP="009C0A43">
            <w:pPr>
              <w:jc w:val="center"/>
              <w:rPr>
                <w:rFonts w:cs="Arial"/>
                <w:color w:val="000000"/>
                <w:sz w:val="20"/>
                <w:lang w:val="en-US"/>
              </w:rPr>
            </w:pPr>
            <w:r w:rsidRPr="009E59C9">
              <w:rPr>
                <w:rFonts w:cs="Arial"/>
                <w:color w:val="000000"/>
                <w:sz w:val="20"/>
                <w:lang w:val="en-US"/>
              </w:rPr>
              <w:t>486.4</w:t>
            </w:r>
          </w:p>
        </w:tc>
        <w:tc>
          <w:tcPr>
            <w:tcW w:w="796" w:type="pct"/>
            <w:tcBorders>
              <w:top w:val="nil"/>
              <w:left w:val="nil"/>
              <w:bottom w:val="nil"/>
              <w:right w:val="nil"/>
            </w:tcBorders>
            <w:shd w:val="clear" w:color="auto" w:fill="auto"/>
            <w:noWrap/>
            <w:vAlign w:val="bottom"/>
            <w:hideMark/>
          </w:tcPr>
          <w:p w14:paraId="205BA3FA" w14:textId="73A981EF" w:rsidR="009C0A43" w:rsidRPr="009E59C9" w:rsidRDefault="009C0A43" w:rsidP="009C0A43">
            <w:pPr>
              <w:jc w:val="center"/>
              <w:rPr>
                <w:rFonts w:cs="Arial"/>
                <w:color w:val="000000"/>
                <w:sz w:val="20"/>
                <w:lang w:val="en-US"/>
              </w:rPr>
            </w:pPr>
            <w:r>
              <w:rPr>
                <w:rFonts w:cs="Arial"/>
                <w:color w:val="000000"/>
                <w:sz w:val="20"/>
                <w:lang w:val="en-US"/>
              </w:rPr>
              <w:t>316.8</w:t>
            </w:r>
          </w:p>
        </w:tc>
        <w:tc>
          <w:tcPr>
            <w:tcW w:w="747" w:type="pct"/>
            <w:tcBorders>
              <w:top w:val="nil"/>
              <w:left w:val="nil"/>
              <w:bottom w:val="nil"/>
              <w:right w:val="nil"/>
            </w:tcBorders>
            <w:shd w:val="clear" w:color="auto" w:fill="auto"/>
            <w:noWrap/>
            <w:vAlign w:val="bottom"/>
            <w:hideMark/>
          </w:tcPr>
          <w:p w14:paraId="76AE65B7" w14:textId="189BEEE9" w:rsidR="009C0A43" w:rsidRPr="009E59C9" w:rsidRDefault="009C0A43" w:rsidP="009C0A43">
            <w:pPr>
              <w:jc w:val="center"/>
              <w:rPr>
                <w:rFonts w:cs="Arial"/>
                <w:color w:val="000000"/>
                <w:sz w:val="20"/>
                <w:lang w:val="en-US"/>
              </w:rPr>
            </w:pPr>
            <w:r>
              <w:rPr>
                <w:rFonts w:cs="Arial"/>
                <w:color w:val="000000"/>
                <w:sz w:val="20"/>
              </w:rPr>
              <w:t>386.3</w:t>
            </w:r>
          </w:p>
        </w:tc>
      </w:tr>
      <w:tr w:rsidR="009C0A43" w:rsidRPr="009E59C9" w14:paraId="4D47BA16" w14:textId="77777777" w:rsidTr="009C0A43">
        <w:trPr>
          <w:trHeight w:val="255"/>
        </w:trPr>
        <w:tc>
          <w:tcPr>
            <w:tcW w:w="1942" w:type="pct"/>
            <w:tcBorders>
              <w:top w:val="nil"/>
              <w:left w:val="nil"/>
              <w:bottom w:val="nil"/>
              <w:right w:val="nil"/>
            </w:tcBorders>
            <w:shd w:val="clear" w:color="auto" w:fill="auto"/>
            <w:noWrap/>
            <w:vAlign w:val="center"/>
            <w:hideMark/>
          </w:tcPr>
          <w:p w14:paraId="4082752C" w14:textId="77777777" w:rsidR="009C0A43" w:rsidRPr="009E59C9" w:rsidRDefault="009C0A43" w:rsidP="009C0A43">
            <w:pPr>
              <w:jc w:val="center"/>
              <w:rPr>
                <w:rFonts w:cs="Arial"/>
                <w:color w:val="000000"/>
                <w:sz w:val="20"/>
                <w:lang w:val="en-US"/>
              </w:rPr>
            </w:pPr>
          </w:p>
        </w:tc>
        <w:tc>
          <w:tcPr>
            <w:tcW w:w="720" w:type="pct"/>
            <w:tcBorders>
              <w:top w:val="nil"/>
              <w:left w:val="nil"/>
              <w:bottom w:val="nil"/>
              <w:right w:val="nil"/>
            </w:tcBorders>
            <w:shd w:val="clear" w:color="auto" w:fill="auto"/>
            <w:noWrap/>
            <w:vAlign w:val="center"/>
            <w:hideMark/>
          </w:tcPr>
          <w:p w14:paraId="67D5DDEB" w14:textId="77777777" w:rsidR="009C0A43" w:rsidRPr="009E59C9" w:rsidRDefault="009C0A43" w:rsidP="009C0A43">
            <w:pPr>
              <w:rPr>
                <w:rFonts w:ascii="Times New Roman" w:hAnsi="Times New Roman"/>
                <w:sz w:val="20"/>
                <w:lang w:val="en-US"/>
              </w:rPr>
            </w:pPr>
          </w:p>
        </w:tc>
        <w:tc>
          <w:tcPr>
            <w:tcW w:w="796" w:type="pct"/>
            <w:tcBorders>
              <w:top w:val="nil"/>
              <w:left w:val="nil"/>
              <w:bottom w:val="nil"/>
              <w:right w:val="nil"/>
            </w:tcBorders>
            <w:shd w:val="clear" w:color="auto" w:fill="auto"/>
            <w:noWrap/>
            <w:vAlign w:val="center"/>
            <w:hideMark/>
          </w:tcPr>
          <w:p w14:paraId="12AF5E69" w14:textId="77777777" w:rsidR="009C0A43" w:rsidRPr="009E59C9" w:rsidRDefault="009C0A43" w:rsidP="009C0A43">
            <w:pPr>
              <w:jc w:val="center"/>
              <w:rPr>
                <w:rFonts w:ascii="Times New Roman" w:hAnsi="Times New Roman"/>
                <w:sz w:val="20"/>
                <w:lang w:val="en-US"/>
              </w:rPr>
            </w:pPr>
          </w:p>
        </w:tc>
        <w:tc>
          <w:tcPr>
            <w:tcW w:w="796" w:type="pct"/>
            <w:tcBorders>
              <w:top w:val="nil"/>
              <w:left w:val="nil"/>
              <w:bottom w:val="nil"/>
              <w:right w:val="nil"/>
            </w:tcBorders>
            <w:shd w:val="clear" w:color="auto" w:fill="auto"/>
            <w:noWrap/>
            <w:vAlign w:val="center"/>
            <w:hideMark/>
          </w:tcPr>
          <w:p w14:paraId="6CC5940B" w14:textId="77777777" w:rsidR="009C0A43" w:rsidRPr="009E59C9" w:rsidRDefault="009C0A43" w:rsidP="009C0A43">
            <w:pPr>
              <w:jc w:val="center"/>
              <w:rPr>
                <w:rFonts w:ascii="Times New Roman" w:hAnsi="Times New Roman"/>
                <w:sz w:val="20"/>
                <w:lang w:val="en-US"/>
              </w:rPr>
            </w:pPr>
          </w:p>
        </w:tc>
        <w:tc>
          <w:tcPr>
            <w:tcW w:w="747" w:type="pct"/>
            <w:tcBorders>
              <w:top w:val="nil"/>
              <w:left w:val="nil"/>
              <w:bottom w:val="nil"/>
              <w:right w:val="nil"/>
            </w:tcBorders>
            <w:shd w:val="clear" w:color="auto" w:fill="auto"/>
            <w:noWrap/>
            <w:vAlign w:val="center"/>
            <w:hideMark/>
          </w:tcPr>
          <w:p w14:paraId="72CD6926" w14:textId="77777777" w:rsidR="009C0A43" w:rsidRPr="009E59C9" w:rsidRDefault="009C0A43" w:rsidP="009C0A43">
            <w:pPr>
              <w:jc w:val="center"/>
              <w:rPr>
                <w:rFonts w:ascii="Times New Roman" w:hAnsi="Times New Roman"/>
                <w:sz w:val="20"/>
                <w:lang w:val="en-US"/>
              </w:rPr>
            </w:pPr>
          </w:p>
        </w:tc>
      </w:tr>
      <w:tr w:rsidR="009C0A43" w:rsidRPr="009E59C9" w14:paraId="15AF2EBB" w14:textId="77777777" w:rsidTr="00657493">
        <w:trPr>
          <w:trHeight w:val="255"/>
        </w:trPr>
        <w:tc>
          <w:tcPr>
            <w:tcW w:w="1942" w:type="pct"/>
            <w:tcBorders>
              <w:top w:val="nil"/>
              <w:left w:val="nil"/>
              <w:bottom w:val="nil"/>
              <w:right w:val="nil"/>
            </w:tcBorders>
            <w:shd w:val="clear" w:color="auto" w:fill="auto"/>
            <w:noWrap/>
            <w:vAlign w:val="center"/>
            <w:hideMark/>
          </w:tcPr>
          <w:p w14:paraId="53BAAB64" w14:textId="77777777" w:rsidR="009C0A43" w:rsidRPr="009E59C9" w:rsidRDefault="009C0A43" w:rsidP="009C0A43">
            <w:pPr>
              <w:rPr>
                <w:rFonts w:cs="Arial"/>
                <w:color w:val="000000"/>
                <w:sz w:val="20"/>
                <w:lang w:val="en-US"/>
              </w:rPr>
            </w:pPr>
            <w:r w:rsidRPr="009E59C9">
              <w:rPr>
                <w:rFonts w:cs="Arial"/>
                <w:color w:val="000000"/>
                <w:sz w:val="20"/>
                <w:lang w:val="en-US"/>
              </w:rPr>
              <w:t>Bottom quintile</w:t>
            </w:r>
          </w:p>
        </w:tc>
        <w:tc>
          <w:tcPr>
            <w:tcW w:w="720" w:type="pct"/>
            <w:tcBorders>
              <w:top w:val="nil"/>
              <w:left w:val="nil"/>
              <w:bottom w:val="nil"/>
              <w:right w:val="nil"/>
            </w:tcBorders>
            <w:shd w:val="clear" w:color="auto" w:fill="auto"/>
            <w:noWrap/>
            <w:vAlign w:val="bottom"/>
            <w:hideMark/>
          </w:tcPr>
          <w:p w14:paraId="3B4E0D85" w14:textId="77777777" w:rsidR="009C0A43" w:rsidRPr="009E59C9" w:rsidRDefault="009C0A43" w:rsidP="009C0A43">
            <w:pPr>
              <w:jc w:val="center"/>
              <w:rPr>
                <w:rFonts w:cs="Arial"/>
                <w:color w:val="000000"/>
                <w:sz w:val="20"/>
                <w:lang w:val="en-US"/>
              </w:rPr>
            </w:pPr>
            <w:r w:rsidRPr="009E59C9">
              <w:rPr>
                <w:rFonts w:cs="Arial"/>
                <w:color w:val="000000"/>
                <w:sz w:val="20"/>
                <w:lang w:val="en-US"/>
              </w:rPr>
              <w:t>534.4</w:t>
            </w:r>
          </w:p>
        </w:tc>
        <w:tc>
          <w:tcPr>
            <w:tcW w:w="796" w:type="pct"/>
            <w:tcBorders>
              <w:top w:val="nil"/>
              <w:left w:val="nil"/>
              <w:bottom w:val="nil"/>
              <w:right w:val="nil"/>
            </w:tcBorders>
            <w:shd w:val="clear" w:color="auto" w:fill="auto"/>
            <w:noWrap/>
            <w:vAlign w:val="bottom"/>
            <w:hideMark/>
          </w:tcPr>
          <w:p w14:paraId="3C697A43" w14:textId="77777777" w:rsidR="009C0A43" w:rsidRPr="009E59C9" w:rsidRDefault="009C0A43" w:rsidP="009C0A43">
            <w:pPr>
              <w:jc w:val="center"/>
              <w:rPr>
                <w:rFonts w:cs="Arial"/>
                <w:color w:val="000000"/>
                <w:sz w:val="20"/>
                <w:lang w:val="en-US"/>
              </w:rPr>
            </w:pPr>
            <w:r w:rsidRPr="009E59C9">
              <w:rPr>
                <w:rFonts w:cs="Arial"/>
                <w:color w:val="000000"/>
                <w:sz w:val="20"/>
                <w:lang w:val="en-US"/>
              </w:rPr>
              <w:t>338.2</w:t>
            </w:r>
          </w:p>
        </w:tc>
        <w:tc>
          <w:tcPr>
            <w:tcW w:w="796" w:type="pct"/>
            <w:tcBorders>
              <w:top w:val="nil"/>
              <w:left w:val="nil"/>
              <w:bottom w:val="nil"/>
              <w:right w:val="nil"/>
            </w:tcBorders>
            <w:shd w:val="clear" w:color="auto" w:fill="auto"/>
            <w:noWrap/>
            <w:vAlign w:val="bottom"/>
            <w:hideMark/>
          </w:tcPr>
          <w:p w14:paraId="3584391A" w14:textId="77777777" w:rsidR="009C0A43" w:rsidRPr="009E59C9" w:rsidRDefault="009C0A43" w:rsidP="009C0A43">
            <w:pPr>
              <w:jc w:val="center"/>
              <w:rPr>
                <w:rFonts w:cs="Arial"/>
                <w:color w:val="000000"/>
                <w:sz w:val="20"/>
                <w:lang w:val="en-US"/>
              </w:rPr>
            </w:pPr>
            <w:r w:rsidRPr="009E59C9">
              <w:rPr>
                <w:rFonts w:cs="Arial"/>
                <w:color w:val="000000"/>
                <w:sz w:val="20"/>
                <w:lang w:val="en-US"/>
              </w:rPr>
              <w:t>286.9</w:t>
            </w:r>
          </w:p>
        </w:tc>
        <w:tc>
          <w:tcPr>
            <w:tcW w:w="747" w:type="pct"/>
            <w:tcBorders>
              <w:top w:val="nil"/>
              <w:left w:val="nil"/>
              <w:bottom w:val="nil"/>
              <w:right w:val="nil"/>
            </w:tcBorders>
            <w:shd w:val="clear" w:color="auto" w:fill="auto"/>
            <w:noWrap/>
            <w:vAlign w:val="bottom"/>
            <w:hideMark/>
          </w:tcPr>
          <w:p w14:paraId="2C8F6F57" w14:textId="31291133" w:rsidR="009C0A43" w:rsidRPr="009E59C9" w:rsidRDefault="009C0A43" w:rsidP="009C0A43">
            <w:pPr>
              <w:jc w:val="center"/>
              <w:rPr>
                <w:rFonts w:cs="Arial"/>
                <w:color w:val="000000"/>
                <w:sz w:val="20"/>
                <w:lang w:val="en-US"/>
              </w:rPr>
            </w:pPr>
            <w:r>
              <w:rPr>
                <w:rFonts w:cs="Arial"/>
                <w:color w:val="000000"/>
                <w:sz w:val="20"/>
              </w:rPr>
              <w:t>273.1</w:t>
            </w:r>
          </w:p>
        </w:tc>
      </w:tr>
      <w:tr w:rsidR="009C0A43" w:rsidRPr="009E59C9" w14:paraId="48A549E0" w14:textId="77777777" w:rsidTr="00657493">
        <w:trPr>
          <w:trHeight w:val="255"/>
        </w:trPr>
        <w:tc>
          <w:tcPr>
            <w:tcW w:w="1942" w:type="pct"/>
            <w:tcBorders>
              <w:top w:val="nil"/>
              <w:left w:val="nil"/>
              <w:bottom w:val="nil"/>
              <w:right w:val="nil"/>
            </w:tcBorders>
            <w:shd w:val="clear" w:color="auto" w:fill="auto"/>
            <w:noWrap/>
            <w:vAlign w:val="center"/>
            <w:hideMark/>
          </w:tcPr>
          <w:p w14:paraId="7CA07267" w14:textId="77777777" w:rsidR="009C0A43" w:rsidRPr="009E59C9" w:rsidRDefault="009C0A43" w:rsidP="009C0A43">
            <w:pPr>
              <w:rPr>
                <w:rFonts w:cs="Arial"/>
                <w:color w:val="000000"/>
                <w:sz w:val="20"/>
                <w:lang w:val="en-US"/>
              </w:rPr>
            </w:pPr>
            <w:r w:rsidRPr="009E59C9">
              <w:rPr>
                <w:rFonts w:cs="Arial"/>
                <w:color w:val="000000"/>
                <w:sz w:val="20"/>
                <w:lang w:val="en-US"/>
              </w:rPr>
              <w:t>Second quintile</w:t>
            </w:r>
          </w:p>
        </w:tc>
        <w:tc>
          <w:tcPr>
            <w:tcW w:w="720" w:type="pct"/>
            <w:tcBorders>
              <w:top w:val="nil"/>
              <w:left w:val="nil"/>
              <w:bottom w:val="nil"/>
              <w:right w:val="nil"/>
            </w:tcBorders>
            <w:shd w:val="clear" w:color="auto" w:fill="auto"/>
            <w:noWrap/>
            <w:vAlign w:val="bottom"/>
            <w:hideMark/>
          </w:tcPr>
          <w:p w14:paraId="3251DBA5" w14:textId="77777777" w:rsidR="009C0A43" w:rsidRPr="009E59C9" w:rsidRDefault="009C0A43" w:rsidP="009C0A43">
            <w:pPr>
              <w:jc w:val="center"/>
              <w:rPr>
                <w:rFonts w:cs="Arial"/>
                <w:color w:val="000000"/>
                <w:sz w:val="20"/>
                <w:lang w:val="en-US"/>
              </w:rPr>
            </w:pPr>
            <w:r w:rsidRPr="009E59C9">
              <w:rPr>
                <w:rFonts w:cs="Arial"/>
                <w:color w:val="000000"/>
                <w:sz w:val="20"/>
                <w:lang w:val="en-US"/>
              </w:rPr>
              <w:t>465.3</w:t>
            </w:r>
          </w:p>
        </w:tc>
        <w:tc>
          <w:tcPr>
            <w:tcW w:w="796" w:type="pct"/>
            <w:tcBorders>
              <w:top w:val="nil"/>
              <w:left w:val="nil"/>
              <w:bottom w:val="nil"/>
              <w:right w:val="nil"/>
            </w:tcBorders>
            <w:shd w:val="clear" w:color="auto" w:fill="auto"/>
            <w:noWrap/>
            <w:vAlign w:val="bottom"/>
            <w:hideMark/>
          </w:tcPr>
          <w:p w14:paraId="09641718" w14:textId="77777777" w:rsidR="009C0A43" w:rsidRPr="009E59C9" w:rsidRDefault="009C0A43" w:rsidP="009C0A43">
            <w:pPr>
              <w:jc w:val="center"/>
              <w:rPr>
                <w:rFonts w:cs="Arial"/>
                <w:color w:val="000000"/>
                <w:sz w:val="20"/>
                <w:lang w:val="en-US"/>
              </w:rPr>
            </w:pPr>
            <w:r w:rsidRPr="009E59C9">
              <w:rPr>
                <w:rFonts w:cs="Arial"/>
                <w:color w:val="000000"/>
                <w:sz w:val="20"/>
                <w:lang w:val="en-US"/>
              </w:rPr>
              <w:t>636.6</w:t>
            </w:r>
          </w:p>
        </w:tc>
        <w:tc>
          <w:tcPr>
            <w:tcW w:w="796" w:type="pct"/>
            <w:tcBorders>
              <w:top w:val="nil"/>
              <w:left w:val="nil"/>
              <w:bottom w:val="nil"/>
              <w:right w:val="nil"/>
            </w:tcBorders>
            <w:shd w:val="clear" w:color="auto" w:fill="auto"/>
            <w:noWrap/>
            <w:vAlign w:val="bottom"/>
            <w:hideMark/>
          </w:tcPr>
          <w:p w14:paraId="5FD6B880" w14:textId="3484F44C" w:rsidR="009C0A43" w:rsidRPr="009E59C9" w:rsidRDefault="009C0A43" w:rsidP="009C0A43">
            <w:pPr>
              <w:jc w:val="center"/>
              <w:rPr>
                <w:rFonts w:cs="Arial"/>
                <w:color w:val="000000"/>
                <w:sz w:val="20"/>
                <w:lang w:val="en-US"/>
              </w:rPr>
            </w:pPr>
            <w:r>
              <w:rPr>
                <w:rFonts w:cs="Arial"/>
                <w:color w:val="000000"/>
                <w:sz w:val="20"/>
                <w:lang w:val="en-US"/>
              </w:rPr>
              <w:t>408.2</w:t>
            </w:r>
          </w:p>
        </w:tc>
        <w:tc>
          <w:tcPr>
            <w:tcW w:w="747" w:type="pct"/>
            <w:tcBorders>
              <w:top w:val="nil"/>
              <w:left w:val="nil"/>
              <w:bottom w:val="nil"/>
              <w:right w:val="nil"/>
            </w:tcBorders>
            <w:shd w:val="clear" w:color="auto" w:fill="auto"/>
            <w:noWrap/>
            <w:vAlign w:val="bottom"/>
            <w:hideMark/>
          </w:tcPr>
          <w:p w14:paraId="4B70FCF6" w14:textId="0F859FFB" w:rsidR="009C0A43" w:rsidRPr="009E59C9" w:rsidRDefault="005D6A78" w:rsidP="009C0A43">
            <w:pPr>
              <w:jc w:val="center"/>
              <w:rPr>
                <w:rFonts w:cs="Arial"/>
                <w:color w:val="000000"/>
                <w:sz w:val="20"/>
                <w:lang w:val="en-US"/>
              </w:rPr>
            </w:pPr>
            <w:r>
              <w:rPr>
                <w:rFonts w:cs="Arial"/>
                <w:color w:val="000000"/>
                <w:sz w:val="20"/>
              </w:rPr>
              <w:t>241.4</w:t>
            </w:r>
          </w:p>
        </w:tc>
      </w:tr>
      <w:tr w:rsidR="009C0A43" w:rsidRPr="009E59C9" w14:paraId="7B51762A" w14:textId="77777777" w:rsidTr="00657493">
        <w:trPr>
          <w:trHeight w:val="255"/>
        </w:trPr>
        <w:tc>
          <w:tcPr>
            <w:tcW w:w="1942" w:type="pct"/>
            <w:tcBorders>
              <w:top w:val="nil"/>
              <w:left w:val="nil"/>
              <w:bottom w:val="nil"/>
              <w:right w:val="nil"/>
            </w:tcBorders>
            <w:shd w:val="clear" w:color="auto" w:fill="auto"/>
            <w:noWrap/>
            <w:vAlign w:val="center"/>
            <w:hideMark/>
          </w:tcPr>
          <w:p w14:paraId="080FEE6B" w14:textId="77777777" w:rsidR="009C0A43" w:rsidRPr="009E59C9" w:rsidRDefault="009C0A43" w:rsidP="009C0A43">
            <w:pPr>
              <w:rPr>
                <w:rFonts w:cs="Arial"/>
                <w:color w:val="000000"/>
                <w:sz w:val="20"/>
                <w:lang w:val="en-US"/>
              </w:rPr>
            </w:pPr>
            <w:r w:rsidRPr="009E59C9">
              <w:rPr>
                <w:rFonts w:cs="Arial"/>
                <w:color w:val="000000"/>
                <w:sz w:val="20"/>
                <w:lang w:val="en-US"/>
              </w:rPr>
              <w:t>Third quintile</w:t>
            </w:r>
          </w:p>
        </w:tc>
        <w:tc>
          <w:tcPr>
            <w:tcW w:w="720" w:type="pct"/>
            <w:tcBorders>
              <w:top w:val="nil"/>
              <w:left w:val="nil"/>
              <w:bottom w:val="nil"/>
              <w:right w:val="nil"/>
            </w:tcBorders>
            <w:shd w:val="clear" w:color="auto" w:fill="auto"/>
            <w:noWrap/>
            <w:vAlign w:val="bottom"/>
            <w:hideMark/>
          </w:tcPr>
          <w:p w14:paraId="663A42C1" w14:textId="77777777" w:rsidR="009C0A43" w:rsidRPr="009E59C9" w:rsidRDefault="009C0A43" w:rsidP="009C0A43">
            <w:pPr>
              <w:jc w:val="center"/>
              <w:rPr>
                <w:rFonts w:cs="Arial"/>
                <w:color w:val="000000"/>
                <w:sz w:val="20"/>
                <w:lang w:val="en-US"/>
              </w:rPr>
            </w:pPr>
            <w:r w:rsidRPr="009E59C9">
              <w:rPr>
                <w:rFonts w:cs="Arial"/>
                <w:color w:val="000000"/>
                <w:sz w:val="20"/>
                <w:lang w:val="en-US"/>
              </w:rPr>
              <w:t>565.6</w:t>
            </w:r>
          </w:p>
        </w:tc>
        <w:tc>
          <w:tcPr>
            <w:tcW w:w="796" w:type="pct"/>
            <w:tcBorders>
              <w:top w:val="nil"/>
              <w:left w:val="nil"/>
              <w:bottom w:val="nil"/>
              <w:right w:val="nil"/>
            </w:tcBorders>
            <w:shd w:val="clear" w:color="auto" w:fill="auto"/>
            <w:noWrap/>
            <w:vAlign w:val="bottom"/>
            <w:hideMark/>
          </w:tcPr>
          <w:p w14:paraId="641FD5AE" w14:textId="77777777" w:rsidR="009C0A43" w:rsidRPr="009E59C9" w:rsidRDefault="009C0A43" w:rsidP="009C0A43">
            <w:pPr>
              <w:jc w:val="center"/>
              <w:rPr>
                <w:rFonts w:cs="Arial"/>
                <w:color w:val="000000"/>
                <w:sz w:val="20"/>
                <w:lang w:val="en-US"/>
              </w:rPr>
            </w:pPr>
            <w:r w:rsidRPr="009E59C9">
              <w:rPr>
                <w:rFonts w:cs="Arial"/>
                <w:color w:val="000000"/>
                <w:sz w:val="20"/>
                <w:lang w:val="en-US"/>
              </w:rPr>
              <w:t>473.7</w:t>
            </w:r>
          </w:p>
        </w:tc>
        <w:tc>
          <w:tcPr>
            <w:tcW w:w="796" w:type="pct"/>
            <w:tcBorders>
              <w:top w:val="nil"/>
              <w:left w:val="nil"/>
              <w:bottom w:val="nil"/>
              <w:right w:val="nil"/>
            </w:tcBorders>
            <w:shd w:val="clear" w:color="auto" w:fill="auto"/>
            <w:noWrap/>
            <w:vAlign w:val="bottom"/>
            <w:hideMark/>
          </w:tcPr>
          <w:p w14:paraId="34555FCF" w14:textId="145D5573" w:rsidR="009C0A43" w:rsidRPr="009E59C9" w:rsidRDefault="009C0A43" w:rsidP="009C0A43">
            <w:pPr>
              <w:jc w:val="center"/>
              <w:rPr>
                <w:rFonts w:cs="Arial"/>
                <w:color w:val="000000"/>
                <w:sz w:val="20"/>
                <w:lang w:val="en-US"/>
              </w:rPr>
            </w:pPr>
            <w:r>
              <w:rPr>
                <w:rFonts w:cs="Arial"/>
                <w:color w:val="000000"/>
                <w:sz w:val="20"/>
                <w:lang w:val="en-US"/>
              </w:rPr>
              <w:t>221.1</w:t>
            </w:r>
          </w:p>
        </w:tc>
        <w:tc>
          <w:tcPr>
            <w:tcW w:w="747" w:type="pct"/>
            <w:tcBorders>
              <w:top w:val="nil"/>
              <w:left w:val="nil"/>
              <w:bottom w:val="nil"/>
              <w:right w:val="nil"/>
            </w:tcBorders>
            <w:shd w:val="clear" w:color="auto" w:fill="auto"/>
            <w:noWrap/>
            <w:vAlign w:val="bottom"/>
            <w:hideMark/>
          </w:tcPr>
          <w:p w14:paraId="4A495BBE" w14:textId="14571A7B" w:rsidR="009C0A43" w:rsidRPr="009E59C9" w:rsidRDefault="005D6A78" w:rsidP="009C0A43">
            <w:pPr>
              <w:jc w:val="center"/>
              <w:rPr>
                <w:rFonts w:cs="Arial"/>
                <w:color w:val="000000"/>
                <w:sz w:val="20"/>
                <w:lang w:val="en-US"/>
              </w:rPr>
            </w:pPr>
            <w:r>
              <w:rPr>
                <w:rFonts w:cs="Arial"/>
                <w:color w:val="000000"/>
                <w:sz w:val="20"/>
              </w:rPr>
              <w:t>382.8</w:t>
            </w:r>
          </w:p>
        </w:tc>
      </w:tr>
      <w:tr w:rsidR="009C0A43" w:rsidRPr="009E59C9" w14:paraId="1EFEB842" w14:textId="77777777" w:rsidTr="00657493">
        <w:trPr>
          <w:trHeight w:val="255"/>
        </w:trPr>
        <w:tc>
          <w:tcPr>
            <w:tcW w:w="1942" w:type="pct"/>
            <w:tcBorders>
              <w:top w:val="nil"/>
              <w:left w:val="nil"/>
              <w:bottom w:val="nil"/>
              <w:right w:val="nil"/>
            </w:tcBorders>
            <w:shd w:val="clear" w:color="auto" w:fill="auto"/>
            <w:noWrap/>
            <w:vAlign w:val="center"/>
            <w:hideMark/>
          </w:tcPr>
          <w:p w14:paraId="7F2F29E8" w14:textId="77777777" w:rsidR="009C0A43" w:rsidRPr="009E59C9" w:rsidRDefault="009C0A43" w:rsidP="009C0A43">
            <w:pPr>
              <w:rPr>
                <w:rFonts w:cs="Arial"/>
                <w:color w:val="000000"/>
                <w:sz w:val="20"/>
                <w:lang w:val="en-US"/>
              </w:rPr>
            </w:pPr>
            <w:r w:rsidRPr="009E59C9">
              <w:rPr>
                <w:rFonts w:cs="Arial"/>
                <w:color w:val="000000"/>
                <w:sz w:val="20"/>
                <w:lang w:val="en-US"/>
              </w:rPr>
              <w:t>Fourth quintile</w:t>
            </w:r>
          </w:p>
        </w:tc>
        <w:tc>
          <w:tcPr>
            <w:tcW w:w="720" w:type="pct"/>
            <w:tcBorders>
              <w:top w:val="nil"/>
              <w:left w:val="nil"/>
              <w:bottom w:val="nil"/>
              <w:right w:val="nil"/>
            </w:tcBorders>
            <w:shd w:val="clear" w:color="auto" w:fill="auto"/>
            <w:noWrap/>
            <w:vAlign w:val="bottom"/>
            <w:hideMark/>
          </w:tcPr>
          <w:p w14:paraId="4F67A4D6" w14:textId="77777777" w:rsidR="009C0A43" w:rsidRPr="009E59C9" w:rsidRDefault="009C0A43" w:rsidP="009C0A43">
            <w:pPr>
              <w:jc w:val="center"/>
              <w:rPr>
                <w:rFonts w:cs="Arial"/>
                <w:color w:val="000000"/>
                <w:sz w:val="20"/>
                <w:lang w:val="en-US"/>
              </w:rPr>
            </w:pPr>
            <w:r w:rsidRPr="009E59C9">
              <w:rPr>
                <w:rFonts w:cs="Arial"/>
                <w:color w:val="000000"/>
                <w:sz w:val="20"/>
                <w:lang w:val="en-US"/>
              </w:rPr>
              <w:t>572.9</w:t>
            </w:r>
          </w:p>
        </w:tc>
        <w:tc>
          <w:tcPr>
            <w:tcW w:w="796" w:type="pct"/>
            <w:tcBorders>
              <w:top w:val="nil"/>
              <w:left w:val="nil"/>
              <w:bottom w:val="nil"/>
              <w:right w:val="nil"/>
            </w:tcBorders>
            <w:shd w:val="clear" w:color="auto" w:fill="auto"/>
            <w:noWrap/>
            <w:vAlign w:val="bottom"/>
            <w:hideMark/>
          </w:tcPr>
          <w:p w14:paraId="562B93D0" w14:textId="77777777" w:rsidR="009C0A43" w:rsidRPr="009E59C9" w:rsidRDefault="009C0A43" w:rsidP="009C0A43">
            <w:pPr>
              <w:jc w:val="center"/>
              <w:rPr>
                <w:rFonts w:cs="Arial"/>
                <w:color w:val="000000"/>
                <w:sz w:val="20"/>
                <w:lang w:val="en-US"/>
              </w:rPr>
            </w:pPr>
            <w:r w:rsidRPr="009E59C9">
              <w:rPr>
                <w:rFonts w:cs="Arial"/>
                <w:color w:val="000000"/>
                <w:sz w:val="20"/>
                <w:lang w:val="en-US"/>
              </w:rPr>
              <w:t>723.3</w:t>
            </w:r>
          </w:p>
        </w:tc>
        <w:tc>
          <w:tcPr>
            <w:tcW w:w="796" w:type="pct"/>
            <w:tcBorders>
              <w:top w:val="nil"/>
              <w:left w:val="nil"/>
              <w:bottom w:val="nil"/>
              <w:right w:val="nil"/>
            </w:tcBorders>
            <w:shd w:val="clear" w:color="auto" w:fill="auto"/>
            <w:noWrap/>
            <w:vAlign w:val="bottom"/>
            <w:hideMark/>
          </w:tcPr>
          <w:p w14:paraId="60D265E2" w14:textId="51A5605B" w:rsidR="009C0A43" w:rsidRPr="009E59C9" w:rsidRDefault="009C0A43" w:rsidP="009C0A43">
            <w:pPr>
              <w:jc w:val="center"/>
              <w:rPr>
                <w:rFonts w:cs="Arial"/>
                <w:color w:val="000000"/>
                <w:sz w:val="20"/>
                <w:lang w:val="en-US"/>
              </w:rPr>
            </w:pPr>
            <w:r>
              <w:rPr>
                <w:rFonts w:cs="Arial"/>
                <w:color w:val="000000"/>
                <w:sz w:val="20"/>
                <w:lang w:val="en-US"/>
              </w:rPr>
              <w:t>327.6</w:t>
            </w:r>
          </w:p>
        </w:tc>
        <w:tc>
          <w:tcPr>
            <w:tcW w:w="747" w:type="pct"/>
            <w:tcBorders>
              <w:top w:val="nil"/>
              <w:left w:val="nil"/>
              <w:bottom w:val="nil"/>
              <w:right w:val="nil"/>
            </w:tcBorders>
            <w:shd w:val="clear" w:color="auto" w:fill="auto"/>
            <w:noWrap/>
            <w:vAlign w:val="bottom"/>
            <w:hideMark/>
          </w:tcPr>
          <w:p w14:paraId="029B6858" w14:textId="6C9FA04C" w:rsidR="009C0A43" w:rsidRPr="009E59C9" w:rsidRDefault="009C0A43" w:rsidP="009C0A43">
            <w:pPr>
              <w:jc w:val="center"/>
              <w:rPr>
                <w:rFonts w:cs="Arial"/>
                <w:color w:val="000000"/>
                <w:sz w:val="20"/>
                <w:lang w:val="en-US"/>
              </w:rPr>
            </w:pPr>
            <w:r>
              <w:rPr>
                <w:rFonts w:cs="Arial"/>
                <w:color w:val="000000"/>
                <w:sz w:val="20"/>
              </w:rPr>
              <w:t>404.3</w:t>
            </w:r>
          </w:p>
        </w:tc>
      </w:tr>
      <w:tr w:rsidR="009C0A43" w:rsidRPr="009E59C9" w14:paraId="0E83DADB" w14:textId="77777777" w:rsidTr="00657493">
        <w:trPr>
          <w:trHeight w:val="255"/>
        </w:trPr>
        <w:tc>
          <w:tcPr>
            <w:tcW w:w="1942" w:type="pct"/>
            <w:tcBorders>
              <w:top w:val="nil"/>
              <w:left w:val="nil"/>
              <w:bottom w:val="nil"/>
              <w:right w:val="nil"/>
            </w:tcBorders>
            <w:shd w:val="clear" w:color="auto" w:fill="auto"/>
            <w:noWrap/>
            <w:vAlign w:val="center"/>
            <w:hideMark/>
          </w:tcPr>
          <w:p w14:paraId="2CEF8FFA" w14:textId="77777777" w:rsidR="009C0A43" w:rsidRPr="009E59C9" w:rsidRDefault="009C0A43" w:rsidP="009C0A43">
            <w:pPr>
              <w:rPr>
                <w:rFonts w:cs="Arial"/>
                <w:color w:val="000000"/>
                <w:sz w:val="20"/>
                <w:lang w:val="en-US"/>
              </w:rPr>
            </w:pPr>
            <w:r w:rsidRPr="009E59C9">
              <w:rPr>
                <w:rFonts w:cs="Arial"/>
                <w:color w:val="000000"/>
                <w:sz w:val="20"/>
                <w:lang w:val="en-US"/>
              </w:rPr>
              <w:t>Top quintile</w:t>
            </w:r>
          </w:p>
        </w:tc>
        <w:tc>
          <w:tcPr>
            <w:tcW w:w="720" w:type="pct"/>
            <w:tcBorders>
              <w:top w:val="nil"/>
              <w:left w:val="nil"/>
              <w:bottom w:val="nil"/>
              <w:right w:val="nil"/>
            </w:tcBorders>
            <w:shd w:val="clear" w:color="auto" w:fill="auto"/>
            <w:noWrap/>
            <w:vAlign w:val="bottom"/>
            <w:hideMark/>
          </w:tcPr>
          <w:p w14:paraId="7D7325AF" w14:textId="77777777" w:rsidR="009C0A43" w:rsidRPr="009E59C9" w:rsidRDefault="009C0A43" w:rsidP="009C0A43">
            <w:pPr>
              <w:jc w:val="center"/>
              <w:rPr>
                <w:rFonts w:cs="Arial"/>
                <w:color w:val="000000"/>
                <w:sz w:val="20"/>
                <w:lang w:val="en-US"/>
              </w:rPr>
            </w:pPr>
            <w:r w:rsidRPr="009E59C9">
              <w:rPr>
                <w:rFonts w:cs="Arial"/>
                <w:color w:val="000000"/>
                <w:sz w:val="20"/>
                <w:lang w:val="en-US"/>
              </w:rPr>
              <w:t>839.8</w:t>
            </w:r>
          </w:p>
        </w:tc>
        <w:tc>
          <w:tcPr>
            <w:tcW w:w="796" w:type="pct"/>
            <w:tcBorders>
              <w:top w:val="nil"/>
              <w:left w:val="nil"/>
              <w:bottom w:val="nil"/>
              <w:right w:val="nil"/>
            </w:tcBorders>
            <w:shd w:val="clear" w:color="auto" w:fill="auto"/>
            <w:noWrap/>
            <w:vAlign w:val="bottom"/>
            <w:hideMark/>
          </w:tcPr>
          <w:p w14:paraId="4579AFCC" w14:textId="77777777" w:rsidR="009C0A43" w:rsidRPr="009E59C9" w:rsidRDefault="009C0A43" w:rsidP="009C0A43">
            <w:pPr>
              <w:jc w:val="center"/>
              <w:rPr>
                <w:rFonts w:cs="Arial"/>
                <w:color w:val="000000"/>
                <w:sz w:val="20"/>
                <w:lang w:val="en-US"/>
              </w:rPr>
            </w:pPr>
            <w:r w:rsidRPr="009E59C9">
              <w:rPr>
                <w:rFonts w:cs="Arial"/>
                <w:color w:val="000000"/>
                <w:sz w:val="20"/>
                <w:lang w:val="en-US"/>
              </w:rPr>
              <w:t>668.3</w:t>
            </w:r>
          </w:p>
        </w:tc>
        <w:tc>
          <w:tcPr>
            <w:tcW w:w="796" w:type="pct"/>
            <w:tcBorders>
              <w:top w:val="nil"/>
              <w:left w:val="nil"/>
              <w:bottom w:val="nil"/>
              <w:right w:val="nil"/>
            </w:tcBorders>
            <w:shd w:val="clear" w:color="auto" w:fill="auto"/>
            <w:noWrap/>
            <w:vAlign w:val="bottom"/>
            <w:hideMark/>
          </w:tcPr>
          <w:p w14:paraId="6859FD73" w14:textId="77777777" w:rsidR="009C0A43" w:rsidRPr="009E59C9" w:rsidRDefault="009C0A43" w:rsidP="009C0A43">
            <w:pPr>
              <w:jc w:val="center"/>
              <w:rPr>
                <w:rFonts w:cs="Arial"/>
                <w:color w:val="000000"/>
                <w:sz w:val="20"/>
                <w:lang w:val="en-US"/>
              </w:rPr>
            </w:pPr>
            <w:r w:rsidRPr="009E59C9">
              <w:rPr>
                <w:rFonts w:cs="Arial"/>
                <w:color w:val="000000"/>
                <w:sz w:val="20"/>
                <w:lang w:val="en-US"/>
              </w:rPr>
              <w:t>516.8</w:t>
            </w:r>
          </w:p>
        </w:tc>
        <w:tc>
          <w:tcPr>
            <w:tcW w:w="747" w:type="pct"/>
            <w:tcBorders>
              <w:top w:val="nil"/>
              <w:left w:val="nil"/>
              <w:bottom w:val="nil"/>
              <w:right w:val="nil"/>
            </w:tcBorders>
            <w:shd w:val="clear" w:color="auto" w:fill="auto"/>
            <w:noWrap/>
            <w:vAlign w:val="bottom"/>
            <w:hideMark/>
          </w:tcPr>
          <w:p w14:paraId="5F5D0489" w14:textId="42D5659E" w:rsidR="009C0A43" w:rsidRPr="009E59C9" w:rsidRDefault="009C0A43" w:rsidP="009C0A43">
            <w:pPr>
              <w:jc w:val="center"/>
              <w:rPr>
                <w:rFonts w:cs="Arial"/>
                <w:color w:val="000000"/>
                <w:sz w:val="20"/>
                <w:lang w:val="en-US"/>
              </w:rPr>
            </w:pPr>
            <w:r>
              <w:rPr>
                <w:rFonts w:cs="Arial"/>
                <w:color w:val="000000"/>
                <w:sz w:val="20"/>
              </w:rPr>
              <w:t>532.2</w:t>
            </w:r>
          </w:p>
        </w:tc>
      </w:tr>
      <w:tr w:rsidR="009C0A43" w:rsidRPr="009E59C9" w14:paraId="29467F92" w14:textId="77777777" w:rsidTr="009C0A43">
        <w:trPr>
          <w:trHeight w:val="255"/>
        </w:trPr>
        <w:tc>
          <w:tcPr>
            <w:tcW w:w="1942" w:type="pct"/>
            <w:tcBorders>
              <w:top w:val="nil"/>
              <w:left w:val="nil"/>
              <w:bottom w:val="nil"/>
              <w:right w:val="nil"/>
            </w:tcBorders>
            <w:shd w:val="clear" w:color="auto" w:fill="auto"/>
            <w:noWrap/>
            <w:vAlign w:val="center"/>
            <w:hideMark/>
          </w:tcPr>
          <w:p w14:paraId="736FCA4A" w14:textId="77777777" w:rsidR="009C0A43" w:rsidRPr="009E59C9" w:rsidRDefault="009C0A43" w:rsidP="009C0A43">
            <w:pPr>
              <w:jc w:val="center"/>
              <w:rPr>
                <w:rFonts w:cs="Arial"/>
                <w:color w:val="000000"/>
                <w:sz w:val="20"/>
                <w:lang w:val="en-US"/>
              </w:rPr>
            </w:pPr>
          </w:p>
        </w:tc>
        <w:tc>
          <w:tcPr>
            <w:tcW w:w="720" w:type="pct"/>
            <w:tcBorders>
              <w:top w:val="nil"/>
              <w:left w:val="nil"/>
              <w:bottom w:val="nil"/>
              <w:right w:val="nil"/>
            </w:tcBorders>
            <w:shd w:val="clear" w:color="auto" w:fill="auto"/>
            <w:noWrap/>
            <w:vAlign w:val="center"/>
            <w:hideMark/>
          </w:tcPr>
          <w:p w14:paraId="22B064B5" w14:textId="77777777" w:rsidR="009C0A43" w:rsidRPr="009E59C9" w:rsidRDefault="009C0A43" w:rsidP="009C0A43">
            <w:pPr>
              <w:rPr>
                <w:rFonts w:ascii="Times New Roman" w:hAnsi="Times New Roman"/>
                <w:sz w:val="20"/>
                <w:lang w:val="en-US"/>
              </w:rPr>
            </w:pPr>
          </w:p>
        </w:tc>
        <w:tc>
          <w:tcPr>
            <w:tcW w:w="796" w:type="pct"/>
            <w:tcBorders>
              <w:top w:val="nil"/>
              <w:left w:val="nil"/>
              <w:bottom w:val="nil"/>
              <w:right w:val="nil"/>
            </w:tcBorders>
            <w:shd w:val="clear" w:color="auto" w:fill="auto"/>
            <w:noWrap/>
            <w:vAlign w:val="center"/>
            <w:hideMark/>
          </w:tcPr>
          <w:p w14:paraId="641435EA" w14:textId="77777777" w:rsidR="009C0A43" w:rsidRPr="009E59C9" w:rsidRDefault="009C0A43" w:rsidP="009C0A43">
            <w:pPr>
              <w:jc w:val="center"/>
              <w:rPr>
                <w:rFonts w:ascii="Times New Roman" w:hAnsi="Times New Roman"/>
                <w:sz w:val="20"/>
                <w:lang w:val="en-US"/>
              </w:rPr>
            </w:pPr>
          </w:p>
        </w:tc>
        <w:tc>
          <w:tcPr>
            <w:tcW w:w="796" w:type="pct"/>
            <w:tcBorders>
              <w:top w:val="nil"/>
              <w:left w:val="nil"/>
              <w:bottom w:val="nil"/>
              <w:right w:val="nil"/>
            </w:tcBorders>
            <w:shd w:val="clear" w:color="auto" w:fill="auto"/>
            <w:noWrap/>
            <w:vAlign w:val="center"/>
            <w:hideMark/>
          </w:tcPr>
          <w:p w14:paraId="76653AC1" w14:textId="77777777" w:rsidR="009C0A43" w:rsidRPr="009E59C9" w:rsidRDefault="009C0A43" w:rsidP="009C0A43">
            <w:pPr>
              <w:jc w:val="center"/>
              <w:rPr>
                <w:rFonts w:ascii="Times New Roman" w:hAnsi="Times New Roman"/>
                <w:sz w:val="20"/>
                <w:lang w:val="en-US"/>
              </w:rPr>
            </w:pPr>
          </w:p>
        </w:tc>
        <w:tc>
          <w:tcPr>
            <w:tcW w:w="747" w:type="pct"/>
            <w:tcBorders>
              <w:top w:val="nil"/>
              <w:left w:val="nil"/>
              <w:bottom w:val="nil"/>
              <w:right w:val="nil"/>
            </w:tcBorders>
            <w:shd w:val="clear" w:color="auto" w:fill="auto"/>
            <w:noWrap/>
            <w:vAlign w:val="center"/>
            <w:hideMark/>
          </w:tcPr>
          <w:p w14:paraId="248BFBC5" w14:textId="77777777" w:rsidR="009C0A43" w:rsidRPr="009E59C9" w:rsidRDefault="009C0A43" w:rsidP="009C0A43">
            <w:pPr>
              <w:jc w:val="center"/>
              <w:rPr>
                <w:rFonts w:ascii="Times New Roman" w:hAnsi="Times New Roman"/>
                <w:sz w:val="20"/>
                <w:lang w:val="en-US"/>
              </w:rPr>
            </w:pPr>
          </w:p>
        </w:tc>
      </w:tr>
      <w:tr w:rsidR="009C0A43" w:rsidRPr="009E59C9" w14:paraId="3169B1B1" w14:textId="77777777" w:rsidTr="009C0A43">
        <w:trPr>
          <w:trHeight w:val="255"/>
        </w:trPr>
        <w:tc>
          <w:tcPr>
            <w:tcW w:w="1942" w:type="pct"/>
            <w:tcBorders>
              <w:top w:val="nil"/>
              <w:left w:val="nil"/>
              <w:bottom w:val="nil"/>
              <w:right w:val="nil"/>
            </w:tcBorders>
            <w:shd w:val="clear" w:color="auto" w:fill="auto"/>
            <w:noWrap/>
            <w:vAlign w:val="center"/>
            <w:hideMark/>
          </w:tcPr>
          <w:p w14:paraId="1098D710" w14:textId="77777777" w:rsidR="009C0A43" w:rsidRPr="009E59C9" w:rsidRDefault="009C0A43" w:rsidP="009C0A43">
            <w:pPr>
              <w:rPr>
                <w:rFonts w:cs="Arial"/>
                <w:color w:val="000000"/>
                <w:sz w:val="20"/>
                <w:lang w:val="en-US"/>
              </w:rPr>
            </w:pPr>
            <w:r w:rsidRPr="009E59C9">
              <w:rPr>
                <w:rFonts w:cs="Arial"/>
                <w:color w:val="000000"/>
                <w:sz w:val="20"/>
                <w:lang w:val="en-US"/>
              </w:rPr>
              <w:t>General hospital</w:t>
            </w:r>
          </w:p>
        </w:tc>
        <w:tc>
          <w:tcPr>
            <w:tcW w:w="720" w:type="pct"/>
            <w:tcBorders>
              <w:top w:val="nil"/>
              <w:left w:val="nil"/>
              <w:bottom w:val="nil"/>
              <w:right w:val="nil"/>
            </w:tcBorders>
            <w:shd w:val="clear" w:color="auto" w:fill="auto"/>
            <w:noWrap/>
            <w:vAlign w:val="center"/>
            <w:hideMark/>
          </w:tcPr>
          <w:p w14:paraId="527F3E2E" w14:textId="77777777" w:rsidR="009C0A43" w:rsidRPr="009E59C9" w:rsidRDefault="009C0A43" w:rsidP="009C0A43">
            <w:pPr>
              <w:jc w:val="center"/>
              <w:rPr>
                <w:rFonts w:cs="Arial"/>
                <w:color w:val="000000"/>
                <w:sz w:val="20"/>
                <w:lang w:val="en-US"/>
              </w:rPr>
            </w:pPr>
            <w:r w:rsidRPr="009E59C9">
              <w:rPr>
                <w:rFonts w:cs="Arial"/>
                <w:color w:val="000000"/>
                <w:sz w:val="20"/>
                <w:lang w:val="en-US"/>
              </w:rPr>
              <w:t>534.0</w:t>
            </w:r>
          </w:p>
        </w:tc>
        <w:tc>
          <w:tcPr>
            <w:tcW w:w="796" w:type="pct"/>
            <w:tcBorders>
              <w:top w:val="nil"/>
              <w:left w:val="nil"/>
              <w:bottom w:val="nil"/>
              <w:right w:val="nil"/>
            </w:tcBorders>
            <w:shd w:val="clear" w:color="auto" w:fill="auto"/>
            <w:noWrap/>
            <w:vAlign w:val="center"/>
            <w:hideMark/>
          </w:tcPr>
          <w:p w14:paraId="76813B7B" w14:textId="77777777" w:rsidR="009C0A43" w:rsidRPr="009E59C9" w:rsidRDefault="009C0A43" w:rsidP="009C0A43">
            <w:pPr>
              <w:jc w:val="center"/>
              <w:rPr>
                <w:rFonts w:cs="Arial"/>
                <w:color w:val="000000"/>
                <w:sz w:val="20"/>
                <w:lang w:val="en-US"/>
              </w:rPr>
            </w:pPr>
            <w:r w:rsidRPr="009E59C9">
              <w:rPr>
                <w:rFonts w:cs="Arial"/>
                <w:color w:val="000000"/>
                <w:sz w:val="20"/>
                <w:lang w:val="en-US"/>
              </w:rPr>
              <w:t>565.4</w:t>
            </w:r>
          </w:p>
        </w:tc>
        <w:tc>
          <w:tcPr>
            <w:tcW w:w="796" w:type="pct"/>
            <w:tcBorders>
              <w:top w:val="nil"/>
              <w:left w:val="nil"/>
              <w:bottom w:val="nil"/>
              <w:right w:val="nil"/>
            </w:tcBorders>
            <w:shd w:val="clear" w:color="auto" w:fill="auto"/>
            <w:noWrap/>
            <w:vAlign w:val="center"/>
            <w:hideMark/>
          </w:tcPr>
          <w:p w14:paraId="56D3D68B" w14:textId="6F093A53" w:rsidR="009C0A43" w:rsidRPr="009E59C9" w:rsidRDefault="009C0A43" w:rsidP="009C0A43">
            <w:pPr>
              <w:jc w:val="center"/>
              <w:rPr>
                <w:rFonts w:cs="Arial"/>
                <w:color w:val="000000"/>
                <w:sz w:val="20"/>
                <w:lang w:val="en-US"/>
              </w:rPr>
            </w:pPr>
            <w:r>
              <w:rPr>
                <w:rFonts w:cs="Arial"/>
                <w:color w:val="000000"/>
                <w:sz w:val="20"/>
                <w:lang w:val="en-US"/>
              </w:rPr>
              <w:t>347.8</w:t>
            </w:r>
          </w:p>
        </w:tc>
        <w:tc>
          <w:tcPr>
            <w:tcW w:w="747" w:type="pct"/>
            <w:tcBorders>
              <w:top w:val="nil"/>
              <w:left w:val="nil"/>
              <w:bottom w:val="nil"/>
              <w:right w:val="nil"/>
            </w:tcBorders>
            <w:shd w:val="clear" w:color="auto" w:fill="auto"/>
            <w:noWrap/>
            <w:vAlign w:val="center"/>
            <w:hideMark/>
          </w:tcPr>
          <w:p w14:paraId="17DA6BE3" w14:textId="0FA8285B" w:rsidR="009C0A43" w:rsidRPr="009E59C9" w:rsidRDefault="009C0A43" w:rsidP="009C0A43">
            <w:pPr>
              <w:jc w:val="center"/>
              <w:rPr>
                <w:rFonts w:cs="Arial"/>
                <w:color w:val="000000"/>
                <w:sz w:val="20"/>
                <w:lang w:val="en-US"/>
              </w:rPr>
            </w:pPr>
            <w:r>
              <w:rPr>
                <w:rFonts w:cs="Arial"/>
                <w:color w:val="000000"/>
                <w:sz w:val="20"/>
              </w:rPr>
              <w:t>368.2</w:t>
            </w:r>
          </w:p>
        </w:tc>
      </w:tr>
      <w:tr w:rsidR="009C0A43" w:rsidRPr="009E59C9" w14:paraId="64EB8CEC" w14:textId="77777777" w:rsidTr="009C0A43">
        <w:trPr>
          <w:trHeight w:val="255"/>
        </w:trPr>
        <w:tc>
          <w:tcPr>
            <w:tcW w:w="1942" w:type="pct"/>
            <w:tcBorders>
              <w:top w:val="nil"/>
              <w:left w:val="nil"/>
              <w:bottom w:val="nil"/>
              <w:right w:val="nil"/>
            </w:tcBorders>
            <w:shd w:val="clear" w:color="auto" w:fill="auto"/>
            <w:noWrap/>
            <w:vAlign w:val="center"/>
            <w:hideMark/>
          </w:tcPr>
          <w:p w14:paraId="3ED29F0E" w14:textId="77777777" w:rsidR="009C0A43" w:rsidRPr="009E59C9" w:rsidRDefault="009C0A43" w:rsidP="009C0A43">
            <w:pPr>
              <w:rPr>
                <w:rFonts w:cs="Arial"/>
                <w:color w:val="000000"/>
                <w:sz w:val="20"/>
                <w:lang w:val="en-US"/>
              </w:rPr>
            </w:pPr>
            <w:r w:rsidRPr="009E59C9">
              <w:rPr>
                <w:rFonts w:cs="Arial"/>
                <w:color w:val="000000"/>
                <w:sz w:val="20"/>
                <w:lang w:val="en-US"/>
              </w:rPr>
              <w:t>Maternity hospital</w:t>
            </w:r>
          </w:p>
        </w:tc>
        <w:tc>
          <w:tcPr>
            <w:tcW w:w="720" w:type="pct"/>
            <w:tcBorders>
              <w:top w:val="nil"/>
              <w:left w:val="nil"/>
              <w:bottom w:val="nil"/>
              <w:right w:val="nil"/>
            </w:tcBorders>
            <w:shd w:val="clear" w:color="auto" w:fill="auto"/>
            <w:noWrap/>
            <w:vAlign w:val="center"/>
            <w:hideMark/>
          </w:tcPr>
          <w:p w14:paraId="312CA811" w14:textId="77777777" w:rsidR="009C0A43" w:rsidRPr="009E59C9" w:rsidRDefault="009C0A43" w:rsidP="009C0A43">
            <w:pPr>
              <w:jc w:val="center"/>
              <w:rPr>
                <w:rFonts w:cs="Arial"/>
                <w:color w:val="000000"/>
                <w:sz w:val="20"/>
                <w:lang w:val="en-US"/>
              </w:rPr>
            </w:pPr>
            <w:r w:rsidRPr="009E59C9">
              <w:rPr>
                <w:rFonts w:cs="Arial"/>
                <w:color w:val="000000"/>
                <w:sz w:val="20"/>
                <w:lang w:val="en-US"/>
              </w:rPr>
              <w:t>405.8</w:t>
            </w:r>
          </w:p>
        </w:tc>
        <w:tc>
          <w:tcPr>
            <w:tcW w:w="796" w:type="pct"/>
            <w:tcBorders>
              <w:top w:val="nil"/>
              <w:left w:val="nil"/>
              <w:bottom w:val="nil"/>
              <w:right w:val="nil"/>
            </w:tcBorders>
            <w:shd w:val="clear" w:color="auto" w:fill="auto"/>
            <w:noWrap/>
            <w:vAlign w:val="center"/>
            <w:hideMark/>
          </w:tcPr>
          <w:p w14:paraId="19384EB3" w14:textId="073448D5" w:rsidR="009C0A43" w:rsidRPr="009E59C9" w:rsidRDefault="009C0A43" w:rsidP="009C0A43">
            <w:pPr>
              <w:jc w:val="center"/>
              <w:rPr>
                <w:rFonts w:cs="Arial"/>
                <w:color w:val="000000"/>
                <w:sz w:val="20"/>
                <w:lang w:val="en-US"/>
              </w:rPr>
            </w:pPr>
            <w:r>
              <w:rPr>
                <w:rFonts w:cs="Arial"/>
                <w:color w:val="000000"/>
                <w:sz w:val="20"/>
                <w:lang w:val="en-US"/>
              </w:rPr>
              <w:t>574.1</w:t>
            </w:r>
          </w:p>
        </w:tc>
        <w:tc>
          <w:tcPr>
            <w:tcW w:w="796" w:type="pct"/>
            <w:tcBorders>
              <w:top w:val="nil"/>
              <w:left w:val="nil"/>
              <w:bottom w:val="nil"/>
              <w:right w:val="nil"/>
            </w:tcBorders>
            <w:shd w:val="clear" w:color="auto" w:fill="auto"/>
            <w:noWrap/>
            <w:vAlign w:val="center"/>
            <w:hideMark/>
          </w:tcPr>
          <w:p w14:paraId="202FD72F" w14:textId="14287DBB" w:rsidR="009C0A43" w:rsidRPr="009E59C9" w:rsidRDefault="009C0A43" w:rsidP="009C0A43">
            <w:pPr>
              <w:jc w:val="center"/>
              <w:rPr>
                <w:rFonts w:cs="Arial"/>
                <w:color w:val="000000"/>
                <w:sz w:val="20"/>
                <w:lang w:val="en-US"/>
              </w:rPr>
            </w:pPr>
            <w:r>
              <w:rPr>
                <w:rFonts w:cs="Arial"/>
                <w:color w:val="000000"/>
                <w:sz w:val="20"/>
                <w:lang w:val="en-US"/>
              </w:rPr>
              <w:t>234.9</w:t>
            </w:r>
          </w:p>
        </w:tc>
        <w:tc>
          <w:tcPr>
            <w:tcW w:w="747" w:type="pct"/>
            <w:tcBorders>
              <w:top w:val="nil"/>
              <w:left w:val="nil"/>
              <w:bottom w:val="nil"/>
              <w:right w:val="nil"/>
            </w:tcBorders>
            <w:shd w:val="clear" w:color="auto" w:fill="auto"/>
            <w:noWrap/>
            <w:vAlign w:val="center"/>
            <w:hideMark/>
          </w:tcPr>
          <w:p w14:paraId="665EFBB7" w14:textId="4120E940" w:rsidR="009C0A43" w:rsidRPr="009E59C9" w:rsidRDefault="009C0A43" w:rsidP="009C0A43">
            <w:pPr>
              <w:jc w:val="center"/>
              <w:rPr>
                <w:rFonts w:cs="Arial"/>
                <w:color w:val="000000"/>
                <w:sz w:val="20"/>
                <w:lang w:val="en-US"/>
              </w:rPr>
            </w:pPr>
            <w:r>
              <w:rPr>
                <w:rFonts w:cs="Arial"/>
                <w:color w:val="000000"/>
                <w:sz w:val="20"/>
              </w:rPr>
              <w:t>311.7</w:t>
            </w:r>
          </w:p>
        </w:tc>
      </w:tr>
      <w:tr w:rsidR="009C0A43" w:rsidRPr="009E59C9" w14:paraId="14468DFC" w14:textId="77777777" w:rsidTr="009C0A43">
        <w:trPr>
          <w:trHeight w:val="255"/>
        </w:trPr>
        <w:tc>
          <w:tcPr>
            <w:tcW w:w="1942" w:type="pct"/>
            <w:tcBorders>
              <w:top w:val="nil"/>
              <w:left w:val="nil"/>
              <w:bottom w:val="nil"/>
              <w:right w:val="nil"/>
            </w:tcBorders>
            <w:shd w:val="clear" w:color="auto" w:fill="auto"/>
            <w:noWrap/>
            <w:vAlign w:val="center"/>
            <w:hideMark/>
          </w:tcPr>
          <w:p w14:paraId="3B8A13B9" w14:textId="77777777" w:rsidR="009C0A43" w:rsidRPr="009E59C9" w:rsidRDefault="009C0A43" w:rsidP="009C0A43">
            <w:pPr>
              <w:rPr>
                <w:rFonts w:cs="Arial"/>
                <w:color w:val="000000"/>
                <w:sz w:val="20"/>
                <w:lang w:val="en-US"/>
              </w:rPr>
            </w:pPr>
            <w:r w:rsidRPr="009E59C9">
              <w:rPr>
                <w:rFonts w:cs="Arial"/>
                <w:color w:val="000000"/>
                <w:sz w:val="20"/>
                <w:lang w:val="en-US"/>
              </w:rPr>
              <w:t>Children's hospital</w:t>
            </w:r>
          </w:p>
        </w:tc>
        <w:tc>
          <w:tcPr>
            <w:tcW w:w="720" w:type="pct"/>
            <w:tcBorders>
              <w:top w:val="nil"/>
              <w:left w:val="nil"/>
              <w:bottom w:val="nil"/>
              <w:right w:val="nil"/>
            </w:tcBorders>
            <w:shd w:val="clear" w:color="auto" w:fill="auto"/>
            <w:noWrap/>
            <w:vAlign w:val="center"/>
            <w:hideMark/>
          </w:tcPr>
          <w:p w14:paraId="3B237FD1" w14:textId="77777777" w:rsidR="009C0A43" w:rsidRPr="009E59C9" w:rsidRDefault="009C0A43" w:rsidP="009C0A43">
            <w:pPr>
              <w:jc w:val="center"/>
              <w:rPr>
                <w:rFonts w:cs="Arial"/>
                <w:color w:val="000000"/>
                <w:sz w:val="20"/>
                <w:lang w:val="en-US"/>
              </w:rPr>
            </w:pPr>
            <w:r w:rsidRPr="009E59C9">
              <w:rPr>
                <w:rFonts w:cs="Arial"/>
                <w:color w:val="000000"/>
                <w:sz w:val="20"/>
                <w:lang w:val="en-US"/>
              </w:rPr>
              <w:t>328.7</w:t>
            </w:r>
          </w:p>
        </w:tc>
        <w:tc>
          <w:tcPr>
            <w:tcW w:w="796" w:type="pct"/>
            <w:tcBorders>
              <w:top w:val="nil"/>
              <w:left w:val="nil"/>
              <w:bottom w:val="nil"/>
              <w:right w:val="nil"/>
            </w:tcBorders>
            <w:shd w:val="clear" w:color="auto" w:fill="auto"/>
            <w:noWrap/>
            <w:vAlign w:val="center"/>
            <w:hideMark/>
          </w:tcPr>
          <w:p w14:paraId="5BEB4612" w14:textId="77777777" w:rsidR="009C0A43" w:rsidRPr="009E59C9" w:rsidRDefault="009C0A43" w:rsidP="009C0A43">
            <w:pPr>
              <w:jc w:val="center"/>
              <w:rPr>
                <w:rFonts w:cs="Arial"/>
                <w:color w:val="000000"/>
                <w:sz w:val="20"/>
                <w:lang w:val="en-US"/>
              </w:rPr>
            </w:pPr>
            <w:r w:rsidRPr="009E59C9">
              <w:rPr>
                <w:rFonts w:cs="Arial"/>
                <w:color w:val="000000"/>
                <w:sz w:val="20"/>
                <w:lang w:val="en-US"/>
              </w:rPr>
              <w:t>324.8</w:t>
            </w:r>
          </w:p>
        </w:tc>
        <w:tc>
          <w:tcPr>
            <w:tcW w:w="796" w:type="pct"/>
            <w:tcBorders>
              <w:top w:val="nil"/>
              <w:left w:val="nil"/>
              <w:bottom w:val="nil"/>
              <w:right w:val="nil"/>
            </w:tcBorders>
            <w:shd w:val="clear" w:color="auto" w:fill="auto"/>
            <w:noWrap/>
            <w:vAlign w:val="center"/>
            <w:hideMark/>
          </w:tcPr>
          <w:p w14:paraId="6BEC15E0" w14:textId="77777777" w:rsidR="009C0A43" w:rsidRPr="009E59C9" w:rsidRDefault="009C0A43" w:rsidP="009C0A43">
            <w:pPr>
              <w:jc w:val="center"/>
              <w:rPr>
                <w:rFonts w:cs="Arial"/>
                <w:color w:val="000000"/>
                <w:sz w:val="20"/>
                <w:lang w:val="en-US"/>
              </w:rPr>
            </w:pPr>
            <w:r w:rsidRPr="009E59C9">
              <w:rPr>
                <w:rFonts w:cs="Arial"/>
                <w:color w:val="000000"/>
                <w:sz w:val="20"/>
                <w:lang w:val="en-US"/>
              </w:rPr>
              <w:t>259.9</w:t>
            </w:r>
          </w:p>
        </w:tc>
        <w:tc>
          <w:tcPr>
            <w:tcW w:w="747" w:type="pct"/>
            <w:tcBorders>
              <w:top w:val="nil"/>
              <w:left w:val="nil"/>
              <w:bottom w:val="nil"/>
              <w:right w:val="nil"/>
            </w:tcBorders>
            <w:shd w:val="clear" w:color="auto" w:fill="auto"/>
            <w:noWrap/>
            <w:vAlign w:val="center"/>
            <w:hideMark/>
          </w:tcPr>
          <w:p w14:paraId="5B101D72" w14:textId="26A10CF3" w:rsidR="009C0A43" w:rsidRPr="009E59C9" w:rsidRDefault="009C0A43" w:rsidP="009C0A43">
            <w:pPr>
              <w:jc w:val="center"/>
              <w:rPr>
                <w:rFonts w:cs="Arial"/>
                <w:color w:val="000000"/>
                <w:sz w:val="20"/>
                <w:lang w:val="en-US"/>
              </w:rPr>
            </w:pPr>
            <w:r>
              <w:rPr>
                <w:rFonts w:cs="Arial"/>
                <w:color w:val="000000"/>
                <w:sz w:val="20"/>
              </w:rPr>
              <w:t>157.9</w:t>
            </w:r>
          </w:p>
        </w:tc>
      </w:tr>
      <w:tr w:rsidR="009C0A43" w:rsidRPr="009E59C9" w14:paraId="1EFC9397" w14:textId="77777777" w:rsidTr="009C0A43">
        <w:trPr>
          <w:trHeight w:val="255"/>
        </w:trPr>
        <w:tc>
          <w:tcPr>
            <w:tcW w:w="1942" w:type="pct"/>
            <w:tcBorders>
              <w:top w:val="nil"/>
              <w:left w:val="nil"/>
              <w:bottom w:val="nil"/>
              <w:right w:val="nil"/>
            </w:tcBorders>
            <w:shd w:val="clear" w:color="auto" w:fill="auto"/>
            <w:noWrap/>
            <w:vAlign w:val="center"/>
            <w:hideMark/>
          </w:tcPr>
          <w:p w14:paraId="71C1C1C7" w14:textId="77777777" w:rsidR="009C0A43" w:rsidRPr="009E59C9" w:rsidRDefault="009C0A43" w:rsidP="009C0A43">
            <w:pPr>
              <w:rPr>
                <w:rFonts w:cs="Arial"/>
                <w:color w:val="000000"/>
                <w:sz w:val="20"/>
                <w:lang w:val="en-US"/>
              </w:rPr>
            </w:pPr>
            <w:r w:rsidRPr="009E59C9">
              <w:rPr>
                <w:rFonts w:cs="Arial"/>
                <w:color w:val="000000"/>
                <w:sz w:val="20"/>
                <w:lang w:val="en-US"/>
              </w:rPr>
              <w:t xml:space="preserve">TB/infection dis. hospital </w:t>
            </w:r>
          </w:p>
        </w:tc>
        <w:tc>
          <w:tcPr>
            <w:tcW w:w="720" w:type="pct"/>
            <w:tcBorders>
              <w:top w:val="nil"/>
              <w:left w:val="nil"/>
              <w:bottom w:val="nil"/>
              <w:right w:val="nil"/>
            </w:tcBorders>
            <w:shd w:val="clear" w:color="auto" w:fill="auto"/>
            <w:noWrap/>
            <w:vAlign w:val="center"/>
            <w:hideMark/>
          </w:tcPr>
          <w:p w14:paraId="3133E934" w14:textId="77777777" w:rsidR="009C0A43" w:rsidRPr="009E59C9" w:rsidRDefault="009C0A43" w:rsidP="009C0A43">
            <w:pPr>
              <w:rPr>
                <w:rFonts w:cs="Arial"/>
                <w:color w:val="000000"/>
                <w:sz w:val="20"/>
                <w:lang w:val="en-US"/>
              </w:rPr>
            </w:pPr>
          </w:p>
        </w:tc>
        <w:tc>
          <w:tcPr>
            <w:tcW w:w="796" w:type="pct"/>
            <w:tcBorders>
              <w:top w:val="nil"/>
              <w:left w:val="nil"/>
              <w:bottom w:val="nil"/>
              <w:right w:val="nil"/>
            </w:tcBorders>
            <w:shd w:val="clear" w:color="auto" w:fill="auto"/>
            <w:noWrap/>
            <w:vAlign w:val="center"/>
            <w:hideMark/>
          </w:tcPr>
          <w:p w14:paraId="2F8637C0" w14:textId="77777777" w:rsidR="009C0A43" w:rsidRPr="009E59C9" w:rsidRDefault="009C0A43" w:rsidP="009C0A43">
            <w:pPr>
              <w:jc w:val="center"/>
              <w:rPr>
                <w:rFonts w:ascii="Times New Roman" w:hAnsi="Times New Roman"/>
                <w:sz w:val="20"/>
                <w:lang w:val="en-US"/>
              </w:rPr>
            </w:pPr>
          </w:p>
        </w:tc>
        <w:tc>
          <w:tcPr>
            <w:tcW w:w="796" w:type="pct"/>
            <w:tcBorders>
              <w:top w:val="nil"/>
              <w:left w:val="nil"/>
              <w:bottom w:val="nil"/>
              <w:right w:val="nil"/>
            </w:tcBorders>
            <w:shd w:val="clear" w:color="auto" w:fill="auto"/>
            <w:noWrap/>
            <w:vAlign w:val="center"/>
            <w:hideMark/>
          </w:tcPr>
          <w:p w14:paraId="4B157BA5" w14:textId="77777777" w:rsidR="009C0A43" w:rsidRPr="009E59C9" w:rsidRDefault="009C0A43" w:rsidP="009C0A43">
            <w:pPr>
              <w:jc w:val="center"/>
              <w:rPr>
                <w:rFonts w:ascii="Times New Roman" w:hAnsi="Times New Roman"/>
                <w:sz w:val="20"/>
                <w:lang w:val="en-US"/>
              </w:rPr>
            </w:pPr>
          </w:p>
        </w:tc>
        <w:tc>
          <w:tcPr>
            <w:tcW w:w="747" w:type="pct"/>
            <w:tcBorders>
              <w:top w:val="nil"/>
              <w:left w:val="nil"/>
              <w:bottom w:val="nil"/>
              <w:right w:val="nil"/>
            </w:tcBorders>
            <w:shd w:val="clear" w:color="auto" w:fill="auto"/>
            <w:noWrap/>
            <w:vAlign w:val="center"/>
            <w:hideMark/>
          </w:tcPr>
          <w:p w14:paraId="123539F1" w14:textId="0B7A91CF" w:rsidR="009C0A43" w:rsidRPr="009E59C9" w:rsidRDefault="009C0A43" w:rsidP="009C0A43">
            <w:pPr>
              <w:jc w:val="center"/>
              <w:rPr>
                <w:rFonts w:cs="Arial"/>
                <w:color w:val="000000"/>
                <w:sz w:val="20"/>
                <w:lang w:val="en-US"/>
              </w:rPr>
            </w:pPr>
            <w:r>
              <w:rPr>
                <w:rFonts w:cs="Arial"/>
                <w:color w:val="000000"/>
                <w:sz w:val="20"/>
              </w:rPr>
              <w:t>337.9</w:t>
            </w:r>
          </w:p>
        </w:tc>
      </w:tr>
      <w:tr w:rsidR="009C0A43" w:rsidRPr="009E59C9" w14:paraId="1AB0AAE3" w14:textId="77777777" w:rsidTr="009C0A43">
        <w:trPr>
          <w:trHeight w:val="255"/>
        </w:trPr>
        <w:tc>
          <w:tcPr>
            <w:tcW w:w="1942" w:type="pct"/>
            <w:tcBorders>
              <w:top w:val="nil"/>
              <w:left w:val="nil"/>
              <w:bottom w:val="nil"/>
              <w:right w:val="nil"/>
            </w:tcBorders>
            <w:shd w:val="clear" w:color="auto" w:fill="auto"/>
            <w:noWrap/>
            <w:vAlign w:val="center"/>
            <w:hideMark/>
          </w:tcPr>
          <w:p w14:paraId="5AB6D4CE" w14:textId="77777777" w:rsidR="009C0A43" w:rsidRPr="009E59C9" w:rsidRDefault="009C0A43" w:rsidP="009C0A43">
            <w:pPr>
              <w:rPr>
                <w:rFonts w:cs="Arial"/>
                <w:color w:val="000000"/>
                <w:sz w:val="20"/>
                <w:lang w:val="en-US"/>
              </w:rPr>
            </w:pPr>
            <w:r w:rsidRPr="009E59C9">
              <w:rPr>
                <w:rFonts w:cs="Arial"/>
                <w:color w:val="000000"/>
                <w:sz w:val="20"/>
                <w:lang w:val="en-US"/>
              </w:rPr>
              <w:t>Abroad</w:t>
            </w:r>
          </w:p>
        </w:tc>
        <w:tc>
          <w:tcPr>
            <w:tcW w:w="720" w:type="pct"/>
            <w:tcBorders>
              <w:top w:val="nil"/>
              <w:left w:val="nil"/>
              <w:bottom w:val="nil"/>
              <w:right w:val="nil"/>
            </w:tcBorders>
            <w:shd w:val="clear" w:color="auto" w:fill="auto"/>
            <w:noWrap/>
            <w:vAlign w:val="center"/>
            <w:hideMark/>
          </w:tcPr>
          <w:p w14:paraId="330ED195" w14:textId="77777777" w:rsidR="009C0A43" w:rsidRPr="009E59C9" w:rsidRDefault="009C0A43" w:rsidP="009C0A43">
            <w:pPr>
              <w:rPr>
                <w:rFonts w:cs="Arial"/>
                <w:color w:val="000000"/>
                <w:sz w:val="20"/>
                <w:lang w:val="en-US"/>
              </w:rPr>
            </w:pPr>
          </w:p>
        </w:tc>
        <w:tc>
          <w:tcPr>
            <w:tcW w:w="796" w:type="pct"/>
            <w:tcBorders>
              <w:top w:val="nil"/>
              <w:left w:val="nil"/>
              <w:bottom w:val="nil"/>
              <w:right w:val="nil"/>
            </w:tcBorders>
            <w:shd w:val="clear" w:color="auto" w:fill="auto"/>
            <w:noWrap/>
            <w:vAlign w:val="center"/>
            <w:hideMark/>
          </w:tcPr>
          <w:p w14:paraId="5A8B0670" w14:textId="77777777" w:rsidR="009C0A43" w:rsidRPr="009E59C9" w:rsidRDefault="009C0A43" w:rsidP="009C0A43">
            <w:pPr>
              <w:jc w:val="center"/>
              <w:rPr>
                <w:rFonts w:ascii="Times New Roman" w:hAnsi="Times New Roman"/>
                <w:sz w:val="20"/>
                <w:lang w:val="en-US"/>
              </w:rPr>
            </w:pPr>
          </w:p>
        </w:tc>
        <w:tc>
          <w:tcPr>
            <w:tcW w:w="796" w:type="pct"/>
            <w:tcBorders>
              <w:top w:val="nil"/>
              <w:left w:val="nil"/>
              <w:bottom w:val="nil"/>
              <w:right w:val="nil"/>
            </w:tcBorders>
            <w:shd w:val="clear" w:color="auto" w:fill="auto"/>
            <w:noWrap/>
            <w:vAlign w:val="center"/>
            <w:hideMark/>
          </w:tcPr>
          <w:p w14:paraId="2282D134" w14:textId="77777777" w:rsidR="009C0A43" w:rsidRPr="009E59C9" w:rsidRDefault="009C0A43" w:rsidP="009C0A43">
            <w:pPr>
              <w:jc w:val="center"/>
              <w:rPr>
                <w:rFonts w:ascii="Times New Roman" w:hAnsi="Times New Roman"/>
                <w:sz w:val="20"/>
                <w:lang w:val="en-US"/>
              </w:rPr>
            </w:pPr>
          </w:p>
        </w:tc>
        <w:tc>
          <w:tcPr>
            <w:tcW w:w="747" w:type="pct"/>
            <w:tcBorders>
              <w:top w:val="nil"/>
              <w:left w:val="nil"/>
              <w:bottom w:val="nil"/>
              <w:right w:val="nil"/>
            </w:tcBorders>
            <w:shd w:val="clear" w:color="auto" w:fill="auto"/>
            <w:noWrap/>
            <w:vAlign w:val="center"/>
            <w:hideMark/>
          </w:tcPr>
          <w:p w14:paraId="0FA07B8E" w14:textId="78386945" w:rsidR="009C0A43" w:rsidRPr="009E59C9" w:rsidRDefault="009C0A43" w:rsidP="009C0A43">
            <w:pPr>
              <w:jc w:val="center"/>
              <w:rPr>
                <w:rFonts w:cs="Arial"/>
                <w:color w:val="000000"/>
                <w:sz w:val="20"/>
                <w:lang w:val="en-US"/>
              </w:rPr>
            </w:pPr>
            <w:r>
              <w:rPr>
                <w:rFonts w:cs="Arial"/>
                <w:color w:val="000000"/>
                <w:sz w:val="20"/>
              </w:rPr>
              <w:t>3200.0</w:t>
            </w:r>
          </w:p>
        </w:tc>
      </w:tr>
      <w:tr w:rsidR="009C0A43" w:rsidRPr="009E59C9" w14:paraId="357AA540" w14:textId="77777777" w:rsidTr="009C0A43">
        <w:trPr>
          <w:trHeight w:val="270"/>
        </w:trPr>
        <w:tc>
          <w:tcPr>
            <w:tcW w:w="1942" w:type="pct"/>
            <w:tcBorders>
              <w:top w:val="nil"/>
              <w:left w:val="nil"/>
              <w:bottom w:val="nil"/>
              <w:right w:val="nil"/>
            </w:tcBorders>
            <w:shd w:val="clear" w:color="auto" w:fill="auto"/>
            <w:noWrap/>
            <w:vAlign w:val="center"/>
            <w:hideMark/>
          </w:tcPr>
          <w:p w14:paraId="06989811" w14:textId="77777777" w:rsidR="009C0A43" w:rsidRPr="009E59C9" w:rsidRDefault="009C0A43" w:rsidP="009C0A43">
            <w:pPr>
              <w:rPr>
                <w:rFonts w:cs="Arial"/>
                <w:color w:val="000000"/>
                <w:sz w:val="20"/>
                <w:lang w:val="en-US"/>
              </w:rPr>
            </w:pPr>
            <w:r w:rsidRPr="009E59C9">
              <w:rPr>
                <w:rFonts w:cs="Arial"/>
                <w:color w:val="000000"/>
                <w:sz w:val="20"/>
                <w:lang w:val="en-US"/>
              </w:rPr>
              <w:t>Other specialist hospital</w:t>
            </w:r>
          </w:p>
        </w:tc>
        <w:tc>
          <w:tcPr>
            <w:tcW w:w="720" w:type="pct"/>
            <w:tcBorders>
              <w:top w:val="nil"/>
              <w:left w:val="nil"/>
              <w:bottom w:val="nil"/>
              <w:right w:val="nil"/>
            </w:tcBorders>
            <w:shd w:val="clear" w:color="auto" w:fill="auto"/>
            <w:noWrap/>
            <w:vAlign w:val="center"/>
            <w:hideMark/>
          </w:tcPr>
          <w:p w14:paraId="270E703C" w14:textId="77777777" w:rsidR="009C0A43" w:rsidRPr="009E59C9" w:rsidRDefault="009C0A43" w:rsidP="009C0A43">
            <w:pPr>
              <w:jc w:val="center"/>
              <w:rPr>
                <w:rFonts w:cs="Arial"/>
                <w:color w:val="000000"/>
                <w:sz w:val="20"/>
                <w:lang w:val="en-US"/>
              </w:rPr>
            </w:pPr>
            <w:r w:rsidRPr="009E59C9">
              <w:rPr>
                <w:rFonts w:cs="Arial"/>
                <w:color w:val="000000"/>
                <w:sz w:val="20"/>
                <w:lang w:val="en-US"/>
              </w:rPr>
              <w:t>975.1</w:t>
            </w:r>
          </w:p>
        </w:tc>
        <w:tc>
          <w:tcPr>
            <w:tcW w:w="796" w:type="pct"/>
            <w:tcBorders>
              <w:top w:val="nil"/>
              <w:left w:val="nil"/>
              <w:bottom w:val="nil"/>
              <w:right w:val="nil"/>
            </w:tcBorders>
            <w:shd w:val="clear" w:color="auto" w:fill="auto"/>
            <w:noWrap/>
            <w:vAlign w:val="center"/>
            <w:hideMark/>
          </w:tcPr>
          <w:p w14:paraId="6FF48024" w14:textId="77777777" w:rsidR="009C0A43" w:rsidRPr="009E59C9" w:rsidRDefault="009C0A43" w:rsidP="009C0A43">
            <w:pPr>
              <w:jc w:val="center"/>
              <w:rPr>
                <w:rFonts w:cs="Arial"/>
                <w:color w:val="000000"/>
                <w:sz w:val="20"/>
                <w:lang w:val="en-US"/>
              </w:rPr>
            </w:pPr>
            <w:r w:rsidRPr="009E59C9">
              <w:rPr>
                <w:rFonts w:cs="Arial"/>
                <w:color w:val="000000"/>
                <w:sz w:val="20"/>
                <w:lang w:val="en-US"/>
              </w:rPr>
              <w:t>803.3</w:t>
            </w:r>
          </w:p>
        </w:tc>
        <w:tc>
          <w:tcPr>
            <w:tcW w:w="796" w:type="pct"/>
            <w:tcBorders>
              <w:top w:val="nil"/>
              <w:left w:val="nil"/>
              <w:bottom w:val="nil"/>
              <w:right w:val="nil"/>
            </w:tcBorders>
            <w:shd w:val="clear" w:color="auto" w:fill="auto"/>
            <w:noWrap/>
            <w:vAlign w:val="center"/>
            <w:hideMark/>
          </w:tcPr>
          <w:p w14:paraId="11E4D6D3" w14:textId="77777777" w:rsidR="009C0A43" w:rsidRPr="009E59C9" w:rsidRDefault="009C0A43" w:rsidP="009C0A43">
            <w:pPr>
              <w:jc w:val="center"/>
              <w:rPr>
                <w:rFonts w:cs="Arial"/>
                <w:color w:val="000000"/>
                <w:sz w:val="20"/>
                <w:lang w:val="en-US"/>
              </w:rPr>
            </w:pPr>
            <w:r w:rsidRPr="009E59C9">
              <w:rPr>
                <w:rFonts w:cs="Arial"/>
                <w:color w:val="000000"/>
                <w:sz w:val="20"/>
                <w:lang w:val="en-US"/>
              </w:rPr>
              <w:t>570.6</w:t>
            </w:r>
          </w:p>
        </w:tc>
        <w:tc>
          <w:tcPr>
            <w:tcW w:w="747" w:type="pct"/>
            <w:tcBorders>
              <w:top w:val="nil"/>
              <w:left w:val="nil"/>
              <w:bottom w:val="nil"/>
              <w:right w:val="nil"/>
            </w:tcBorders>
            <w:shd w:val="clear" w:color="auto" w:fill="auto"/>
            <w:noWrap/>
            <w:vAlign w:val="center"/>
            <w:hideMark/>
          </w:tcPr>
          <w:p w14:paraId="131205F1" w14:textId="272B6950" w:rsidR="009C0A43" w:rsidRPr="009E59C9" w:rsidRDefault="009C0A43" w:rsidP="009C0A43">
            <w:pPr>
              <w:jc w:val="center"/>
              <w:rPr>
                <w:rFonts w:cs="Arial"/>
                <w:color w:val="000000"/>
                <w:sz w:val="20"/>
                <w:lang w:val="en-US"/>
              </w:rPr>
            </w:pPr>
            <w:r>
              <w:rPr>
                <w:rFonts w:cs="Arial"/>
                <w:color w:val="000000"/>
                <w:sz w:val="20"/>
              </w:rPr>
              <w:t>477.8</w:t>
            </w:r>
          </w:p>
        </w:tc>
      </w:tr>
      <w:tr w:rsidR="009C0A43" w:rsidRPr="009E59C9" w14:paraId="7691D191" w14:textId="77777777" w:rsidTr="009C0A43">
        <w:trPr>
          <w:trHeight w:val="270"/>
        </w:trPr>
        <w:tc>
          <w:tcPr>
            <w:tcW w:w="1942" w:type="pct"/>
            <w:tcBorders>
              <w:top w:val="single" w:sz="8" w:space="0" w:color="auto"/>
              <w:left w:val="nil"/>
              <w:bottom w:val="single" w:sz="8" w:space="0" w:color="auto"/>
              <w:right w:val="nil"/>
            </w:tcBorders>
            <w:shd w:val="clear" w:color="auto" w:fill="auto"/>
            <w:noWrap/>
            <w:vAlign w:val="center"/>
            <w:hideMark/>
          </w:tcPr>
          <w:p w14:paraId="3D2252A7" w14:textId="77777777" w:rsidR="009C0A43" w:rsidRPr="009E59C9" w:rsidRDefault="009C0A43" w:rsidP="009C0A43">
            <w:pPr>
              <w:rPr>
                <w:rFonts w:cs="Arial"/>
                <w:b/>
                <w:bCs/>
                <w:color w:val="000000"/>
                <w:sz w:val="20"/>
                <w:lang w:val="en-US"/>
              </w:rPr>
            </w:pPr>
            <w:r w:rsidRPr="009E59C9">
              <w:rPr>
                <w:rFonts w:cs="Arial"/>
                <w:b/>
                <w:bCs/>
                <w:color w:val="000000"/>
                <w:sz w:val="20"/>
                <w:lang w:val="en-US"/>
              </w:rPr>
              <w:t>Total for the sample</w:t>
            </w:r>
          </w:p>
        </w:tc>
        <w:tc>
          <w:tcPr>
            <w:tcW w:w="720" w:type="pct"/>
            <w:tcBorders>
              <w:top w:val="single" w:sz="8" w:space="0" w:color="auto"/>
              <w:left w:val="nil"/>
              <w:bottom w:val="single" w:sz="8" w:space="0" w:color="auto"/>
              <w:right w:val="nil"/>
            </w:tcBorders>
            <w:shd w:val="clear" w:color="auto" w:fill="auto"/>
            <w:noWrap/>
            <w:vAlign w:val="center"/>
            <w:hideMark/>
          </w:tcPr>
          <w:p w14:paraId="68C9B8AB" w14:textId="77777777" w:rsidR="009C0A43" w:rsidRPr="009E59C9" w:rsidRDefault="009C0A43" w:rsidP="009C0A43">
            <w:pPr>
              <w:jc w:val="center"/>
              <w:rPr>
                <w:rFonts w:cs="Arial"/>
                <w:b/>
                <w:bCs/>
                <w:color w:val="000000"/>
                <w:sz w:val="20"/>
                <w:lang w:val="en-US"/>
              </w:rPr>
            </w:pPr>
            <w:r w:rsidRPr="009E59C9">
              <w:rPr>
                <w:rFonts w:cs="Arial"/>
                <w:b/>
                <w:bCs/>
                <w:color w:val="000000"/>
                <w:sz w:val="20"/>
                <w:lang w:val="en-US"/>
              </w:rPr>
              <w:t>598.5</w:t>
            </w:r>
          </w:p>
        </w:tc>
        <w:tc>
          <w:tcPr>
            <w:tcW w:w="796" w:type="pct"/>
            <w:tcBorders>
              <w:top w:val="single" w:sz="8" w:space="0" w:color="auto"/>
              <w:left w:val="nil"/>
              <w:bottom w:val="single" w:sz="8" w:space="0" w:color="auto"/>
              <w:right w:val="nil"/>
            </w:tcBorders>
            <w:shd w:val="clear" w:color="auto" w:fill="auto"/>
            <w:noWrap/>
            <w:vAlign w:val="center"/>
            <w:hideMark/>
          </w:tcPr>
          <w:p w14:paraId="1DBE5675" w14:textId="77777777" w:rsidR="009C0A43" w:rsidRPr="009E59C9" w:rsidRDefault="009C0A43" w:rsidP="009C0A43">
            <w:pPr>
              <w:jc w:val="center"/>
              <w:rPr>
                <w:rFonts w:cs="Arial"/>
                <w:b/>
                <w:bCs/>
                <w:color w:val="000000"/>
                <w:sz w:val="20"/>
                <w:lang w:val="en-US"/>
              </w:rPr>
            </w:pPr>
            <w:r w:rsidRPr="009E59C9">
              <w:rPr>
                <w:rFonts w:cs="Arial"/>
                <w:b/>
                <w:bCs/>
                <w:color w:val="000000"/>
                <w:sz w:val="20"/>
                <w:lang w:val="en-US"/>
              </w:rPr>
              <w:t>582.8</w:t>
            </w:r>
          </w:p>
        </w:tc>
        <w:tc>
          <w:tcPr>
            <w:tcW w:w="796" w:type="pct"/>
            <w:tcBorders>
              <w:top w:val="single" w:sz="8" w:space="0" w:color="auto"/>
              <w:left w:val="nil"/>
              <w:bottom w:val="single" w:sz="8" w:space="0" w:color="auto"/>
              <w:right w:val="nil"/>
            </w:tcBorders>
            <w:shd w:val="clear" w:color="auto" w:fill="auto"/>
            <w:noWrap/>
            <w:vAlign w:val="center"/>
            <w:hideMark/>
          </w:tcPr>
          <w:p w14:paraId="2A079448" w14:textId="6C0C0881" w:rsidR="009C0A43" w:rsidRPr="009E59C9" w:rsidRDefault="009C0A43" w:rsidP="009C0A43">
            <w:pPr>
              <w:jc w:val="center"/>
              <w:rPr>
                <w:rFonts w:cs="Arial"/>
                <w:b/>
                <w:bCs/>
                <w:color w:val="000000"/>
                <w:sz w:val="20"/>
                <w:lang w:val="en-US"/>
              </w:rPr>
            </w:pPr>
            <w:r>
              <w:rPr>
                <w:rFonts w:cs="Arial"/>
                <w:b/>
                <w:bCs/>
                <w:color w:val="000000"/>
                <w:sz w:val="20"/>
                <w:lang w:val="en-US"/>
              </w:rPr>
              <w:t>362.0</w:t>
            </w:r>
          </w:p>
        </w:tc>
        <w:tc>
          <w:tcPr>
            <w:tcW w:w="747" w:type="pct"/>
            <w:tcBorders>
              <w:top w:val="single" w:sz="8" w:space="0" w:color="auto"/>
              <w:left w:val="nil"/>
              <w:bottom w:val="single" w:sz="8" w:space="0" w:color="auto"/>
              <w:right w:val="nil"/>
            </w:tcBorders>
            <w:shd w:val="clear" w:color="auto" w:fill="auto"/>
            <w:noWrap/>
            <w:vAlign w:val="center"/>
            <w:hideMark/>
          </w:tcPr>
          <w:p w14:paraId="7FD05675" w14:textId="4773F59B" w:rsidR="009C0A43" w:rsidRPr="009E59C9" w:rsidRDefault="009C0A43" w:rsidP="009C0A43">
            <w:pPr>
              <w:jc w:val="center"/>
              <w:rPr>
                <w:rFonts w:cs="Arial"/>
                <w:b/>
                <w:bCs/>
                <w:color w:val="000000"/>
                <w:sz w:val="20"/>
                <w:lang w:val="en-US"/>
              </w:rPr>
            </w:pPr>
            <w:r>
              <w:rPr>
                <w:rFonts w:cs="Arial"/>
                <w:b/>
                <w:bCs/>
                <w:color w:val="000000"/>
                <w:sz w:val="20"/>
              </w:rPr>
              <w:t>365.3</w:t>
            </w:r>
          </w:p>
        </w:tc>
      </w:tr>
    </w:tbl>
    <w:p w14:paraId="6868A47A" w14:textId="77777777" w:rsidR="00F402B8" w:rsidRPr="009B11AA" w:rsidRDefault="00F402B8" w:rsidP="00F402B8">
      <w:pPr>
        <w:rPr>
          <w:rFonts w:cs="Arial"/>
        </w:rPr>
      </w:pPr>
    </w:p>
    <w:p w14:paraId="6868A488" w14:textId="04B95AB0" w:rsidR="009379A3" w:rsidRPr="00505654" w:rsidRDefault="00D16CA8" w:rsidP="00505654">
      <w:pPr>
        <w:pStyle w:val="Heading1"/>
        <w:rPr>
          <w:rFonts w:cs="Arial"/>
          <w:lang w:val="en-US"/>
        </w:rPr>
      </w:pPr>
      <w:bookmarkStart w:id="84" w:name="_Toc530117904"/>
      <w:bookmarkStart w:id="85" w:name="_Toc151018246"/>
      <w:bookmarkStart w:id="86" w:name="_Toc532783193"/>
      <w:bookmarkEnd w:id="84"/>
      <w:r>
        <w:rPr>
          <w:rFonts w:cs="Arial"/>
          <w:lang w:val="en-US"/>
        </w:rPr>
        <w:lastRenderedPageBreak/>
        <w:t>Household spending on</w:t>
      </w:r>
      <w:r w:rsidR="00854C7E" w:rsidRPr="009B11AA">
        <w:rPr>
          <w:rFonts w:cs="Arial"/>
          <w:lang w:val="en-US"/>
        </w:rPr>
        <w:t xml:space="preserve"> outpatient services</w:t>
      </w:r>
      <w:bookmarkEnd w:id="85"/>
      <w:bookmarkEnd w:id="86"/>
    </w:p>
    <w:p w14:paraId="6868A48A" w14:textId="37E497CC" w:rsidR="00F402B8" w:rsidRPr="00EF25F1" w:rsidRDefault="008113FB" w:rsidP="00F402B8">
      <w:pPr>
        <w:jc w:val="both"/>
        <w:rPr>
          <w:lang w:val="en-US"/>
        </w:rPr>
      </w:pPr>
      <w:r>
        <w:rPr>
          <w:lang w:val="en-US"/>
        </w:rPr>
        <w:t>The mean amount paid for outpatient services has increased between 2014 and 2017. Expenditure has risen f</w:t>
      </w:r>
      <w:r w:rsidR="00624D4D">
        <w:rPr>
          <w:lang w:val="en-US"/>
        </w:rPr>
        <w:t>aster for mean provider fees (</w:t>
      </w:r>
      <w:r w:rsidR="005D6A78">
        <w:rPr>
          <w:lang w:val="en-US"/>
        </w:rPr>
        <w:t>37.7</w:t>
      </w:r>
      <w:r>
        <w:rPr>
          <w:lang w:val="en-US"/>
        </w:rPr>
        <w:t xml:space="preserve"> percent) than for the mean amount paid for drugs purchase</w:t>
      </w:r>
      <w:r w:rsidR="00D16CA8">
        <w:rPr>
          <w:lang w:val="en-US"/>
        </w:rPr>
        <w:t>d</w:t>
      </w:r>
      <w:r>
        <w:rPr>
          <w:lang w:val="en-US"/>
        </w:rPr>
        <w:t xml:space="preserve"> outside the facility (21.9 percent). </w:t>
      </w:r>
      <w:r w:rsidR="00EF25F1">
        <w:rPr>
          <w:lang w:val="en-US"/>
        </w:rPr>
        <w:t>Increases were observed</w:t>
      </w:r>
      <w:r>
        <w:rPr>
          <w:lang w:val="en-US"/>
        </w:rPr>
        <w:t xml:space="preserve"> for</w:t>
      </w:r>
      <w:r w:rsidR="00EF25F1">
        <w:rPr>
          <w:lang w:val="en-US"/>
        </w:rPr>
        <w:t xml:space="preserve"> almost all</w:t>
      </w:r>
      <w:r>
        <w:rPr>
          <w:lang w:val="en-US"/>
        </w:rPr>
        <w:t xml:space="preserve"> </w:t>
      </w:r>
      <w:r w:rsidR="00EF25F1">
        <w:rPr>
          <w:lang w:val="en-US"/>
        </w:rPr>
        <w:t>population groups (</w:t>
      </w:r>
      <w:r w:rsidR="00EF25F1">
        <w:rPr>
          <w:lang w:val="en-US"/>
        </w:rPr>
        <w:fldChar w:fldCharType="begin"/>
      </w:r>
      <w:r w:rsidR="00EF25F1">
        <w:rPr>
          <w:lang w:val="en-US"/>
        </w:rPr>
        <w:instrText xml:space="preserve"> REF _Ref501939600 \w \h </w:instrText>
      </w:r>
      <w:r w:rsidR="00EF25F1">
        <w:rPr>
          <w:lang w:val="en-US"/>
        </w:rPr>
      </w:r>
      <w:r w:rsidR="00EF25F1">
        <w:rPr>
          <w:lang w:val="en-US"/>
        </w:rPr>
        <w:fldChar w:fldCharType="separate"/>
      </w:r>
      <w:r w:rsidR="00187255">
        <w:rPr>
          <w:lang w:val="en-US"/>
        </w:rPr>
        <w:t>Table 6.3</w:t>
      </w:r>
      <w:r w:rsidR="00EF25F1">
        <w:rPr>
          <w:lang w:val="en-US"/>
        </w:rPr>
        <w:fldChar w:fldCharType="end"/>
      </w:r>
      <w:r w:rsidR="00EF25F1">
        <w:rPr>
          <w:lang w:val="en-US"/>
        </w:rPr>
        <w:t xml:space="preserve"> and </w:t>
      </w:r>
      <w:r w:rsidR="00EF25F1">
        <w:rPr>
          <w:lang w:val="en-US"/>
        </w:rPr>
        <w:fldChar w:fldCharType="begin"/>
      </w:r>
      <w:r w:rsidR="00EF25F1">
        <w:rPr>
          <w:lang w:val="en-US"/>
        </w:rPr>
        <w:instrText xml:space="preserve"> REF _Ref501939604 \w \h </w:instrText>
      </w:r>
      <w:r w:rsidR="00EF25F1">
        <w:rPr>
          <w:lang w:val="en-US"/>
        </w:rPr>
      </w:r>
      <w:r w:rsidR="00EF25F1">
        <w:rPr>
          <w:lang w:val="en-US"/>
        </w:rPr>
        <w:fldChar w:fldCharType="separate"/>
      </w:r>
      <w:r w:rsidR="00187255">
        <w:rPr>
          <w:lang w:val="en-US"/>
        </w:rPr>
        <w:t>Table 6.4</w:t>
      </w:r>
      <w:r w:rsidR="00EF25F1">
        <w:rPr>
          <w:lang w:val="en-US"/>
        </w:rPr>
        <w:fldChar w:fldCharType="end"/>
      </w:r>
      <w:r>
        <w:rPr>
          <w:lang w:val="en-US"/>
        </w:rPr>
        <w:t>).</w:t>
      </w:r>
      <w:r w:rsidR="00EF25F1">
        <w:rPr>
          <w:lang w:val="en-US"/>
        </w:rPr>
        <w:t xml:space="preserve"> </w:t>
      </w:r>
      <w:r>
        <w:rPr>
          <w:lang w:val="en-US"/>
        </w:rPr>
        <w:t>These incre</w:t>
      </w:r>
      <w:r w:rsidR="00EF25F1">
        <w:rPr>
          <w:lang w:val="en-US"/>
        </w:rPr>
        <w:t>ases in mean costs</w:t>
      </w:r>
      <w:r>
        <w:rPr>
          <w:lang w:val="en-US"/>
        </w:rPr>
        <w:t xml:space="preserve"> per consultation have resulted in a proportional growth in household level expenditure for drugs and services (measure</w:t>
      </w:r>
      <w:r w:rsidR="00EF25F1">
        <w:rPr>
          <w:lang w:val="en-US"/>
        </w:rPr>
        <w:t xml:space="preserve">d in current per capita terms) </w:t>
      </w:r>
      <w:r w:rsidR="00EF25F1">
        <w:t>(</w:t>
      </w:r>
      <w:r w:rsidR="00EF25F1">
        <w:rPr>
          <w:lang w:val="en-US"/>
        </w:rPr>
        <w:fldChar w:fldCharType="begin"/>
      </w:r>
      <w:r w:rsidR="00EF25F1">
        <w:rPr>
          <w:lang w:val="en-US"/>
        </w:rPr>
        <w:instrText xml:space="preserve"> REF _Ref278012112 \r \h </w:instrText>
      </w:r>
      <w:r w:rsidR="00EF25F1">
        <w:rPr>
          <w:lang w:val="en-US"/>
        </w:rPr>
      </w:r>
      <w:r w:rsidR="00EF25F1">
        <w:rPr>
          <w:lang w:val="en-US"/>
        </w:rPr>
        <w:fldChar w:fldCharType="separate"/>
      </w:r>
      <w:r w:rsidR="00187255">
        <w:rPr>
          <w:lang w:val="en-US"/>
        </w:rPr>
        <w:t>Table 6.1</w:t>
      </w:r>
      <w:r w:rsidR="00EF25F1">
        <w:rPr>
          <w:lang w:val="en-US"/>
        </w:rPr>
        <w:fldChar w:fldCharType="end"/>
      </w:r>
      <w:r w:rsidR="00EF25F1">
        <w:rPr>
          <w:lang w:val="en-US"/>
        </w:rPr>
        <w:t>)</w:t>
      </w:r>
      <w:r w:rsidR="00EF25F1">
        <w:t>.</w:t>
      </w:r>
      <w:r w:rsidR="00EF25F1">
        <w:rPr>
          <w:rFonts w:cs="Arial"/>
        </w:rPr>
        <w:t xml:space="preserve"> </w:t>
      </w:r>
    </w:p>
    <w:p w14:paraId="4AA3C023" w14:textId="77777777" w:rsidR="008113FB" w:rsidRPr="009B11AA" w:rsidRDefault="008113FB" w:rsidP="00F402B8">
      <w:pPr>
        <w:jc w:val="both"/>
        <w:rPr>
          <w:rFonts w:cs="Arial"/>
          <w:lang w:val="en-US"/>
        </w:rPr>
      </w:pPr>
    </w:p>
    <w:p w14:paraId="6868A48B" w14:textId="7EABA203" w:rsidR="00F402B8" w:rsidRPr="009B11AA" w:rsidRDefault="00854C7E" w:rsidP="00F402B8">
      <w:pPr>
        <w:pStyle w:val="Table"/>
        <w:rPr>
          <w:rFonts w:cs="Arial"/>
          <w:lang w:val="en-US"/>
        </w:rPr>
      </w:pPr>
      <w:bookmarkStart w:id="87" w:name="_Ref501939600"/>
      <w:r w:rsidRPr="009B11AA">
        <w:rPr>
          <w:rFonts w:cs="Arial"/>
        </w:rPr>
        <w:t xml:space="preserve">Mean </w:t>
      </w:r>
      <w:r w:rsidR="009E59C9">
        <w:rPr>
          <w:rFonts w:cs="Arial"/>
        </w:rPr>
        <w:t>cost per outpatient visit</w:t>
      </w:r>
      <w:r w:rsidRPr="009B11AA">
        <w:rPr>
          <w:rFonts w:cs="Arial"/>
        </w:rPr>
        <w:t xml:space="preserve"> </w:t>
      </w:r>
      <w:r w:rsidR="009E59C9">
        <w:rPr>
          <w:rFonts w:cs="Arial"/>
        </w:rPr>
        <w:t>in current prices</w:t>
      </w:r>
      <w:bookmarkEnd w:id="87"/>
    </w:p>
    <w:tbl>
      <w:tblPr>
        <w:tblW w:w="5000" w:type="pct"/>
        <w:tblLook w:val="04A0" w:firstRow="1" w:lastRow="0" w:firstColumn="1" w:lastColumn="0" w:noHBand="0" w:noVBand="1"/>
      </w:tblPr>
      <w:tblGrid>
        <w:gridCol w:w="4616"/>
        <w:gridCol w:w="1289"/>
        <w:gridCol w:w="1236"/>
        <w:gridCol w:w="1388"/>
        <w:gridCol w:w="1313"/>
      </w:tblGrid>
      <w:tr w:rsidR="009E59C9" w:rsidRPr="009E59C9" w14:paraId="4EC632F3" w14:textId="77777777" w:rsidTr="009E59C9">
        <w:trPr>
          <w:trHeight w:val="315"/>
        </w:trPr>
        <w:tc>
          <w:tcPr>
            <w:tcW w:w="2345" w:type="pct"/>
            <w:tcBorders>
              <w:top w:val="single" w:sz="8" w:space="0" w:color="auto"/>
              <w:left w:val="nil"/>
              <w:bottom w:val="nil"/>
              <w:right w:val="nil"/>
            </w:tcBorders>
            <w:shd w:val="clear" w:color="auto" w:fill="auto"/>
            <w:noWrap/>
            <w:vAlign w:val="center"/>
            <w:hideMark/>
          </w:tcPr>
          <w:p w14:paraId="44858E32" w14:textId="77777777" w:rsidR="009E59C9" w:rsidRPr="009E59C9" w:rsidRDefault="009E59C9" w:rsidP="009E59C9">
            <w:pPr>
              <w:rPr>
                <w:rFonts w:cs="Arial"/>
                <w:b/>
                <w:bCs/>
                <w:color w:val="000000"/>
                <w:sz w:val="20"/>
                <w:lang w:val="en-US"/>
              </w:rPr>
            </w:pPr>
            <w:r w:rsidRPr="009E59C9">
              <w:rPr>
                <w:rFonts w:cs="Arial"/>
                <w:b/>
                <w:bCs/>
                <w:color w:val="000000"/>
                <w:sz w:val="20"/>
                <w:lang w:val="en-US"/>
              </w:rPr>
              <w:t> </w:t>
            </w:r>
          </w:p>
        </w:tc>
        <w:tc>
          <w:tcPr>
            <w:tcW w:w="2655" w:type="pct"/>
            <w:gridSpan w:val="4"/>
            <w:tcBorders>
              <w:top w:val="single" w:sz="8" w:space="0" w:color="auto"/>
              <w:left w:val="nil"/>
              <w:bottom w:val="nil"/>
              <w:right w:val="nil"/>
            </w:tcBorders>
            <w:shd w:val="clear" w:color="auto" w:fill="auto"/>
            <w:vAlign w:val="center"/>
            <w:hideMark/>
          </w:tcPr>
          <w:p w14:paraId="52ACEB28"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Mean per outpatient visit (Current GEL)</w:t>
            </w:r>
          </w:p>
        </w:tc>
      </w:tr>
      <w:tr w:rsidR="009E59C9" w:rsidRPr="009E59C9" w14:paraId="04BE576A" w14:textId="77777777" w:rsidTr="008113FB">
        <w:trPr>
          <w:trHeight w:val="420"/>
        </w:trPr>
        <w:tc>
          <w:tcPr>
            <w:tcW w:w="2345" w:type="pct"/>
            <w:tcBorders>
              <w:top w:val="nil"/>
              <w:left w:val="nil"/>
              <w:bottom w:val="single" w:sz="8" w:space="0" w:color="auto"/>
              <w:right w:val="nil"/>
            </w:tcBorders>
            <w:shd w:val="clear" w:color="auto" w:fill="auto"/>
            <w:noWrap/>
            <w:vAlign w:val="center"/>
            <w:hideMark/>
          </w:tcPr>
          <w:p w14:paraId="249D70D1" w14:textId="77777777" w:rsidR="009E59C9" w:rsidRPr="009E59C9" w:rsidRDefault="009E59C9" w:rsidP="009E59C9">
            <w:pPr>
              <w:rPr>
                <w:rFonts w:cs="Arial"/>
                <w:b/>
                <w:bCs/>
                <w:color w:val="000000"/>
                <w:sz w:val="20"/>
                <w:lang w:val="en-US"/>
              </w:rPr>
            </w:pPr>
            <w:r w:rsidRPr="009E59C9">
              <w:rPr>
                <w:rFonts w:cs="Arial"/>
                <w:b/>
                <w:bCs/>
                <w:color w:val="000000"/>
                <w:sz w:val="20"/>
                <w:lang w:val="en-US"/>
              </w:rPr>
              <w:t>Population Groups</w:t>
            </w:r>
          </w:p>
        </w:tc>
        <w:tc>
          <w:tcPr>
            <w:tcW w:w="655" w:type="pct"/>
            <w:tcBorders>
              <w:top w:val="nil"/>
              <w:left w:val="nil"/>
              <w:bottom w:val="single" w:sz="8" w:space="0" w:color="auto"/>
              <w:right w:val="nil"/>
            </w:tcBorders>
            <w:shd w:val="clear" w:color="auto" w:fill="auto"/>
            <w:vAlign w:val="center"/>
            <w:hideMark/>
          </w:tcPr>
          <w:p w14:paraId="46FDC1EA"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2007</w:t>
            </w:r>
          </w:p>
        </w:tc>
        <w:tc>
          <w:tcPr>
            <w:tcW w:w="628" w:type="pct"/>
            <w:tcBorders>
              <w:top w:val="nil"/>
              <w:left w:val="nil"/>
              <w:bottom w:val="single" w:sz="8" w:space="0" w:color="auto"/>
              <w:right w:val="nil"/>
            </w:tcBorders>
            <w:shd w:val="clear" w:color="auto" w:fill="auto"/>
            <w:vAlign w:val="center"/>
            <w:hideMark/>
          </w:tcPr>
          <w:p w14:paraId="10050C7F"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2010</w:t>
            </w:r>
          </w:p>
        </w:tc>
        <w:tc>
          <w:tcPr>
            <w:tcW w:w="705" w:type="pct"/>
            <w:tcBorders>
              <w:top w:val="nil"/>
              <w:left w:val="nil"/>
              <w:bottom w:val="single" w:sz="8" w:space="0" w:color="auto"/>
              <w:right w:val="nil"/>
            </w:tcBorders>
            <w:shd w:val="clear" w:color="auto" w:fill="auto"/>
            <w:vAlign w:val="center"/>
            <w:hideMark/>
          </w:tcPr>
          <w:p w14:paraId="2CBD197D"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2014</w:t>
            </w:r>
          </w:p>
        </w:tc>
        <w:tc>
          <w:tcPr>
            <w:tcW w:w="667" w:type="pct"/>
            <w:tcBorders>
              <w:top w:val="nil"/>
              <w:left w:val="nil"/>
              <w:bottom w:val="single" w:sz="8" w:space="0" w:color="auto"/>
              <w:right w:val="nil"/>
            </w:tcBorders>
            <w:shd w:val="clear" w:color="auto" w:fill="auto"/>
            <w:vAlign w:val="center"/>
            <w:hideMark/>
          </w:tcPr>
          <w:p w14:paraId="6D879079"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2017</w:t>
            </w:r>
          </w:p>
        </w:tc>
      </w:tr>
      <w:tr w:rsidR="0017753B" w:rsidRPr="009E59C9" w14:paraId="47570CEC" w14:textId="77777777" w:rsidTr="008113FB">
        <w:trPr>
          <w:trHeight w:val="330"/>
        </w:trPr>
        <w:tc>
          <w:tcPr>
            <w:tcW w:w="2345" w:type="pct"/>
            <w:tcBorders>
              <w:top w:val="nil"/>
              <w:left w:val="nil"/>
              <w:bottom w:val="nil"/>
              <w:right w:val="nil"/>
            </w:tcBorders>
            <w:shd w:val="clear" w:color="auto" w:fill="auto"/>
            <w:noWrap/>
            <w:vAlign w:val="center"/>
            <w:hideMark/>
          </w:tcPr>
          <w:p w14:paraId="152C2EE3" w14:textId="77777777" w:rsidR="0017753B" w:rsidRPr="009E59C9" w:rsidRDefault="0017753B" w:rsidP="0017753B">
            <w:pPr>
              <w:rPr>
                <w:rFonts w:cs="Arial"/>
                <w:color w:val="000000"/>
                <w:sz w:val="20"/>
                <w:lang w:val="en-US"/>
              </w:rPr>
            </w:pPr>
            <w:r w:rsidRPr="009E59C9">
              <w:rPr>
                <w:rFonts w:cs="Arial"/>
                <w:color w:val="000000"/>
                <w:sz w:val="20"/>
                <w:lang w:val="en-US"/>
              </w:rPr>
              <w:t>Urban</w:t>
            </w:r>
          </w:p>
        </w:tc>
        <w:tc>
          <w:tcPr>
            <w:tcW w:w="655" w:type="pct"/>
            <w:tcBorders>
              <w:top w:val="nil"/>
              <w:left w:val="nil"/>
              <w:bottom w:val="nil"/>
              <w:right w:val="nil"/>
            </w:tcBorders>
            <w:shd w:val="clear" w:color="auto" w:fill="auto"/>
            <w:noWrap/>
            <w:vAlign w:val="center"/>
            <w:hideMark/>
          </w:tcPr>
          <w:p w14:paraId="5B0F88D7" w14:textId="77777777" w:rsidR="0017753B" w:rsidRPr="009E59C9" w:rsidRDefault="0017753B" w:rsidP="0017753B">
            <w:pPr>
              <w:jc w:val="center"/>
              <w:rPr>
                <w:rFonts w:cs="Arial"/>
                <w:color w:val="000000"/>
                <w:sz w:val="20"/>
                <w:lang w:val="en-US"/>
              </w:rPr>
            </w:pPr>
            <w:r w:rsidRPr="009E59C9">
              <w:rPr>
                <w:rFonts w:cs="Arial"/>
                <w:color w:val="000000"/>
                <w:sz w:val="20"/>
                <w:lang w:val="en-US"/>
              </w:rPr>
              <w:t>57.5</w:t>
            </w:r>
          </w:p>
        </w:tc>
        <w:tc>
          <w:tcPr>
            <w:tcW w:w="628" w:type="pct"/>
            <w:tcBorders>
              <w:top w:val="nil"/>
              <w:left w:val="nil"/>
              <w:bottom w:val="nil"/>
              <w:right w:val="nil"/>
            </w:tcBorders>
            <w:shd w:val="clear" w:color="auto" w:fill="auto"/>
            <w:noWrap/>
            <w:vAlign w:val="center"/>
            <w:hideMark/>
          </w:tcPr>
          <w:p w14:paraId="7E0179CB" w14:textId="77777777" w:rsidR="0017753B" w:rsidRPr="009E59C9" w:rsidRDefault="0017753B" w:rsidP="0017753B">
            <w:pPr>
              <w:jc w:val="center"/>
              <w:rPr>
                <w:rFonts w:cs="Arial"/>
                <w:color w:val="000000"/>
                <w:sz w:val="20"/>
                <w:lang w:val="en-US"/>
              </w:rPr>
            </w:pPr>
            <w:r w:rsidRPr="009E59C9">
              <w:rPr>
                <w:rFonts w:cs="Arial"/>
                <w:color w:val="000000"/>
                <w:sz w:val="20"/>
                <w:lang w:val="en-US"/>
              </w:rPr>
              <w:t>72.4</w:t>
            </w:r>
          </w:p>
        </w:tc>
        <w:tc>
          <w:tcPr>
            <w:tcW w:w="705" w:type="pct"/>
            <w:tcBorders>
              <w:top w:val="nil"/>
              <w:left w:val="nil"/>
              <w:bottom w:val="nil"/>
              <w:right w:val="nil"/>
            </w:tcBorders>
            <w:shd w:val="clear" w:color="auto" w:fill="auto"/>
            <w:noWrap/>
            <w:vAlign w:val="center"/>
            <w:hideMark/>
          </w:tcPr>
          <w:p w14:paraId="19AA4AD9" w14:textId="478A283F" w:rsidR="0017753B" w:rsidRPr="009E59C9" w:rsidRDefault="0017753B" w:rsidP="0017753B">
            <w:pPr>
              <w:jc w:val="center"/>
              <w:rPr>
                <w:rFonts w:cs="Arial"/>
                <w:color w:val="000000"/>
                <w:sz w:val="20"/>
                <w:lang w:val="en-US"/>
              </w:rPr>
            </w:pPr>
            <w:r>
              <w:rPr>
                <w:rFonts w:cs="Arial"/>
                <w:color w:val="000000"/>
                <w:sz w:val="20"/>
                <w:lang w:val="en-US"/>
              </w:rPr>
              <w:t>80.7</w:t>
            </w:r>
          </w:p>
        </w:tc>
        <w:tc>
          <w:tcPr>
            <w:tcW w:w="667" w:type="pct"/>
            <w:tcBorders>
              <w:top w:val="nil"/>
              <w:left w:val="nil"/>
              <w:bottom w:val="nil"/>
              <w:right w:val="nil"/>
            </w:tcBorders>
            <w:shd w:val="clear" w:color="auto" w:fill="auto"/>
            <w:noWrap/>
            <w:vAlign w:val="center"/>
            <w:hideMark/>
          </w:tcPr>
          <w:p w14:paraId="3506221A" w14:textId="540739D6" w:rsidR="0017753B" w:rsidRPr="009E59C9" w:rsidRDefault="0017753B" w:rsidP="0017753B">
            <w:pPr>
              <w:jc w:val="center"/>
              <w:rPr>
                <w:rFonts w:cs="Arial"/>
                <w:color w:val="000000"/>
                <w:sz w:val="20"/>
                <w:lang w:val="en-US"/>
              </w:rPr>
            </w:pPr>
            <w:r>
              <w:rPr>
                <w:rFonts w:cs="Arial"/>
                <w:color w:val="000000"/>
                <w:sz w:val="20"/>
              </w:rPr>
              <w:t>121.6</w:t>
            </w:r>
          </w:p>
        </w:tc>
      </w:tr>
      <w:tr w:rsidR="0017753B" w:rsidRPr="009E59C9" w14:paraId="626CF6E3" w14:textId="77777777" w:rsidTr="008113FB">
        <w:trPr>
          <w:trHeight w:val="255"/>
        </w:trPr>
        <w:tc>
          <w:tcPr>
            <w:tcW w:w="2345" w:type="pct"/>
            <w:tcBorders>
              <w:top w:val="nil"/>
              <w:left w:val="nil"/>
              <w:bottom w:val="nil"/>
              <w:right w:val="nil"/>
            </w:tcBorders>
            <w:shd w:val="clear" w:color="auto" w:fill="auto"/>
            <w:noWrap/>
            <w:vAlign w:val="center"/>
            <w:hideMark/>
          </w:tcPr>
          <w:p w14:paraId="71978C87" w14:textId="77777777" w:rsidR="0017753B" w:rsidRPr="009E59C9" w:rsidRDefault="0017753B" w:rsidP="0017753B">
            <w:pPr>
              <w:rPr>
                <w:rFonts w:cs="Arial"/>
                <w:color w:val="000000"/>
                <w:sz w:val="20"/>
                <w:lang w:val="en-US"/>
              </w:rPr>
            </w:pPr>
            <w:r w:rsidRPr="009E59C9">
              <w:rPr>
                <w:rFonts w:cs="Arial"/>
                <w:color w:val="000000"/>
                <w:sz w:val="20"/>
                <w:lang w:val="en-US"/>
              </w:rPr>
              <w:t>Rural</w:t>
            </w:r>
          </w:p>
        </w:tc>
        <w:tc>
          <w:tcPr>
            <w:tcW w:w="655" w:type="pct"/>
            <w:tcBorders>
              <w:top w:val="nil"/>
              <w:left w:val="nil"/>
              <w:bottom w:val="nil"/>
              <w:right w:val="nil"/>
            </w:tcBorders>
            <w:shd w:val="clear" w:color="auto" w:fill="auto"/>
            <w:noWrap/>
            <w:vAlign w:val="center"/>
            <w:hideMark/>
          </w:tcPr>
          <w:p w14:paraId="5DF70C3B" w14:textId="77777777" w:rsidR="0017753B" w:rsidRPr="009E59C9" w:rsidRDefault="0017753B" w:rsidP="0017753B">
            <w:pPr>
              <w:jc w:val="center"/>
              <w:rPr>
                <w:rFonts w:cs="Arial"/>
                <w:color w:val="000000"/>
                <w:sz w:val="20"/>
                <w:lang w:val="en-US"/>
              </w:rPr>
            </w:pPr>
            <w:r w:rsidRPr="009E59C9">
              <w:rPr>
                <w:rFonts w:cs="Arial"/>
                <w:color w:val="000000"/>
                <w:sz w:val="20"/>
                <w:lang w:val="en-US"/>
              </w:rPr>
              <w:t>58.7</w:t>
            </w:r>
          </w:p>
        </w:tc>
        <w:tc>
          <w:tcPr>
            <w:tcW w:w="628" w:type="pct"/>
            <w:tcBorders>
              <w:top w:val="nil"/>
              <w:left w:val="nil"/>
              <w:bottom w:val="nil"/>
              <w:right w:val="nil"/>
            </w:tcBorders>
            <w:shd w:val="clear" w:color="auto" w:fill="auto"/>
            <w:noWrap/>
            <w:vAlign w:val="center"/>
            <w:hideMark/>
          </w:tcPr>
          <w:p w14:paraId="699D1091" w14:textId="77777777" w:rsidR="0017753B" w:rsidRPr="009E59C9" w:rsidRDefault="0017753B" w:rsidP="0017753B">
            <w:pPr>
              <w:jc w:val="center"/>
              <w:rPr>
                <w:rFonts w:cs="Arial"/>
                <w:color w:val="000000"/>
                <w:sz w:val="20"/>
                <w:lang w:val="en-US"/>
              </w:rPr>
            </w:pPr>
            <w:r w:rsidRPr="009E59C9">
              <w:rPr>
                <w:rFonts w:cs="Arial"/>
                <w:color w:val="000000"/>
                <w:sz w:val="20"/>
                <w:lang w:val="en-US"/>
              </w:rPr>
              <w:t>77.1</w:t>
            </w:r>
          </w:p>
        </w:tc>
        <w:tc>
          <w:tcPr>
            <w:tcW w:w="705" w:type="pct"/>
            <w:tcBorders>
              <w:top w:val="nil"/>
              <w:left w:val="nil"/>
              <w:bottom w:val="nil"/>
              <w:right w:val="nil"/>
            </w:tcBorders>
            <w:shd w:val="clear" w:color="auto" w:fill="auto"/>
            <w:noWrap/>
            <w:vAlign w:val="center"/>
            <w:hideMark/>
          </w:tcPr>
          <w:p w14:paraId="49918269" w14:textId="1181AE55" w:rsidR="0017753B" w:rsidRPr="009E59C9" w:rsidRDefault="0017753B" w:rsidP="0017753B">
            <w:pPr>
              <w:jc w:val="center"/>
              <w:rPr>
                <w:rFonts w:cs="Arial"/>
                <w:color w:val="000000"/>
                <w:sz w:val="20"/>
                <w:lang w:val="en-US"/>
              </w:rPr>
            </w:pPr>
            <w:r>
              <w:rPr>
                <w:rFonts w:cs="Arial"/>
                <w:color w:val="000000"/>
                <w:sz w:val="20"/>
                <w:lang w:val="en-US"/>
              </w:rPr>
              <w:t>79.6</w:t>
            </w:r>
          </w:p>
        </w:tc>
        <w:tc>
          <w:tcPr>
            <w:tcW w:w="667" w:type="pct"/>
            <w:tcBorders>
              <w:top w:val="nil"/>
              <w:left w:val="nil"/>
              <w:bottom w:val="nil"/>
              <w:right w:val="nil"/>
            </w:tcBorders>
            <w:shd w:val="clear" w:color="auto" w:fill="auto"/>
            <w:noWrap/>
            <w:vAlign w:val="center"/>
            <w:hideMark/>
          </w:tcPr>
          <w:p w14:paraId="6E44DA05" w14:textId="3442A0CF" w:rsidR="0017753B" w:rsidRPr="009E59C9" w:rsidRDefault="005D6A78" w:rsidP="0017753B">
            <w:pPr>
              <w:jc w:val="center"/>
              <w:rPr>
                <w:rFonts w:cs="Arial"/>
                <w:color w:val="000000"/>
                <w:sz w:val="20"/>
                <w:lang w:val="en-US"/>
              </w:rPr>
            </w:pPr>
            <w:r>
              <w:rPr>
                <w:rFonts w:cs="Arial"/>
                <w:color w:val="000000"/>
                <w:sz w:val="20"/>
              </w:rPr>
              <w:t>94.0</w:t>
            </w:r>
          </w:p>
        </w:tc>
      </w:tr>
      <w:tr w:rsidR="0017753B" w:rsidRPr="009E59C9" w14:paraId="45F884C6" w14:textId="77777777" w:rsidTr="008113FB">
        <w:trPr>
          <w:trHeight w:val="255"/>
        </w:trPr>
        <w:tc>
          <w:tcPr>
            <w:tcW w:w="2345" w:type="pct"/>
            <w:tcBorders>
              <w:top w:val="nil"/>
              <w:left w:val="nil"/>
              <w:bottom w:val="nil"/>
              <w:right w:val="nil"/>
            </w:tcBorders>
            <w:shd w:val="clear" w:color="auto" w:fill="auto"/>
            <w:noWrap/>
            <w:vAlign w:val="center"/>
            <w:hideMark/>
          </w:tcPr>
          <w:p w14:paraId="09485316" w14:textId="77777777" w:rsidR="0017753B" w:rsidRPr="009E59C9" w:rsidRDefault="0017753B" w:rsidP="0017753B">
            <w:pPr>
              <w:jc w:val="center"/>
              <w:rPr>
                <w:rFonts w:cs="Arial"/>
                <w:color w:val="000000"/>
                <w:sz w:val="20"/>
                <w:lang w:val="en-US"/>
              </w:rPr>
            </w:pPr>
          </w:p>
        </w:tc>
        <w:tc>
          <w:tcPr>
            <w:tcW w:w="655" w:type="pct"/>
            <w:tcBorders>
              <w:top w:val="nil"/>
              <w:left w:val="nil"/>
              <w:bottom w:val="nil"/>
              <w:right w:val="nil"/>
            </w:tcBorders>
            <w:shd w:val="clear" w:color="auto" w:fill="auto"/>
            <w:noWrap/>
            <w:vAlign w:val="center"/>
            <w:hideMark/>
          </w:tcPr>
          <w:p w14:paraId="36A826B2" w14:textId="77777777" w:rsidR="0017753B" w:rsidRPr="009E59C9" w:rsidRDefault="0017753B" w:rsidP="0017753B">
            <w:pPr>
              <w:rPr>
                <w:rFonts w:ascii="Times New Roman" w:hAnsi="Times New Roman"/>
                <w:sz w:val="20"/>
                <w:lang w:val="en-US"/>
              </w:rPr>
            </w:pPr>
          </w:p>
        </w:tc>
        <w:tc>
          <w:tcPr>
            <w:tcW w:w="628" w:type="pct"/>
            <w:tcBorders>
              <w:top w:val="nil"/>
              <w:left w:val="nil"/>
              <w:bottom w:val="nil"/>
              <w:right w:val="nil"/>
            </w:tcBorders>
            <w:shd w:val="clear" w:color="auto" w:fill="auto"/>
            <w:noWrap/>
            <w:vAlign w:val="center"/>
            <w:hideMark/>
          </w:tcPr>
          <w:p w14:paraId="6BE13AE0" w14:textId="77777777" w:rsidR="0017753B" w:rsidRPr="009E59C9" w:rsidRDefault="0017753B" w:rsidP="0017753B">
            <w:pPr>
              <w:jc w:val="center"/>
              <w:rPr>
                <w:rFonts w:ascii="Times New Roman" w:hAnsi="Times New Roman"/>
                <w:sz w:val="20"/>
                <w:lang w:val="en-US"/>
              </w:rPr>
            </w:pPr>
          </w:p>
        </w:tc>
        <w:tc>
          <w:tcPr>
            <w:tcW w:w="705" w:type="pct"/>
            <w:tcBorders>
              <w:top w:val="nil"/>
              <w:left w:val="nil"/>
              <w:bottom w:val="nil"/>
              <w:right w:val="nil"/>
            </w:tcBorders>
            <w:shd w:val="clear" w:color="auto" w:fill="auto"/>
            <w:noWrap/>
            <w:vAlign w:val="center"/>
            <w:hideMark/>
          </w:tcPr>
          <w:p w14:paraId="3A9C96C4" w14:textId="77777777" w:rsidR="0017753B" w:rsidRPr="009E59C9" w:rsidRDefault="0017753B" w:rsidP="0017753B">
            <w:pPr>
              <w:jc w:val="center"/>
              <w:rPr>
                <w:rFonts w:ascii="Times New Roman" w:hAnsi="Times New Roman"/>
                <w:sz w:val="20"/>
                <w:lang w:val="en-US"/>
              </w:rPr>
            </w:pPr>
          </w:p>
        </w:tc>
        <w:tc>
          <w:tcPr>
            <w:tcW w:w="667" w:type="pct"/>
            <w:tcBorders>
              <w:top w:val="nil"/>
              <w:left w:val="nil"/>
              <w:bottom w:val="nil"/>
              <w:right w:val="nil"/>
            </w:tcBorders>
            <w:shd w:val="clear" w:color="auto" w:fill="auto"/>
            <w:noWrap/>
            <w:vAlign w:val="center"/>
            <w:hideMark/>
          </w:tcPr>
          <w:p w14:paraId="2450AC8E" w14:textId="77777777" w:rsidR="0017753B" w:rsidRPr="009E59C9" w:rsidRDefault="0017753B" w:rsidP="0017753B">
            <w:pPr>
              <w:jc w:val="center"/>
              <w:rPr>
                <w:rFonts w:ascii="Times New Roman" w:hAnsi="Times New Roman"/>
                <w:sz w:val="20"/>
                <w:lang w:val="en-US"/>
              </w:rPr>
            </w:pPr>
          </w:p>
        </w:tc>
      </w:tr>
      <w:tr w:rsidR="0017753B" w:rsidRPr="009E59C9" w14:paraId="78F90512" w14:textId="77777777" w:rsidTr="008113FB">
        <w:trPr>
          <w:trHeight w:val="255"/>
        </w:trPr>
        <w:tc>
          <w:tcPr>
            <w:tcW w:w="2345" w:type="pct"/>
            <w:tcBorders>
              <w:top w:val="nil"/>
              <w:left w:val="nil"/>
              <w:bottom w:val="nil"/>
              <w:right w:val="nil"/>
            </w:tcBorders>
            <w:shd w:val="clear" w:color="auto" w:fill="auto"/>
            <w:noWrap/>
            <w:vAlign w:val="center"/>
            <w:hideMark/>
          </w:tcPr>
          <w:p w14:paraId="6A0A7AD1" w14:textId="77777777" w:rsidR="0017753B" w:rsidRPr="009E59C9" w:rsidRDefault="0017753B" w:rsidP="0017753B">
            <w:pPr>
              <w:rPr>
                <w:rFonts w:cs="Arial"/>
                <w:color w:val="000000"/>
                <w:sz w:val="20"/>
                <w:lang w:val="en-US"/>
              </w:rPr>
            </w:pPr>
            <w:r w:rsidRPr="009E59C9">
              <w:rPr>
                <w:rFonts w:cs="Arial"/>
                <w:color w:val="000000"/>
                <w:sz w:val="20"/>
                <w:lang w:val="en-US"/>
              </w:rPr>
              <w:t>Bottom quintile</w:t>
            </w:r>
          </w:p>
        </w:tc>
        <w:tc>
          <w:tcPr>
            <w:tcW w:w="655" w:type="pct"/>
            <w:tcBorders>
              <w:top w:val="nil"/>
              <w:left w:val="nil"/>
              <w:bottom w:val="nil"/>
              <w:right w:val="nil"/>
            </w:tcBorders>
            <w:shd w:val="clear" w:color="auto" w:fill="auto"/>
            <w:noWrap/>
            <w:vAlign w:val="center"/>
            <w:hideMark/>
          </w:tcPr>
          <w:p w14:paraId="2F168A6E" w14:textId="77777777" w:rsidR="0017753B" w:rsidRPr="009E59C9" w:rsidRDefault="0017753B" w:rsidP="0017753B">
            <w:pPr>
              <w:jc w:val="center"/>
              <w:rPr>
                <w:rFonts w:cs="Arial"/>
                <w:color w:val="000000"/>
                <w:sz w:val="20"/>
                <w:lang w:val="en-US"/>
              </w:rPr>
            </w:pPr>
            <w:r w:rsidRPr="009E59C9">
              <w:rPr>
                <w:rFonts w:cs="Arial"/>
                <w:color w:val="000000"/>
                <w:sz w:val="20"/>
                <w:lang w:val="en-US"/>
              </w:rPr>
              <w:t>43.8</w:t>
            </w:r>
          </w:p>
        </w:tc>
        <w:tc>
          <w:tcPr>
            <w:tcW w:w="628" w:type="pct"/>
            <w:tcBorders>
              <w:top w:val="nil"/>
              <w:left w:val="nil"/>
              <w:bottom w:val="nil"/>
              <w:right w:val="nil"/>
            </w:tcBorders>
            <w:shd w:val="clear" w:color="auto" w:fill="auto"/>
            <w:noWrap/>
            <w:vAlign w:val="center"/>
            <w:hideMark/>
          </w:tcPr>
          <w:p w14:paraId="0EC96406" w14:textId="77777777" w:rsidR="0017753B" w:rsidRPr="009E59C9" w:rsidRDefault="0017753B" w:rsidP="0017753B">
            <w:pPr>
              <w:jc w:val="center"/>
              <w:rPr>
                <w:rFonts w:cs="Arial"/>
                <w:color w:val="000000"/>
                <w:sz w:val="20"/>
                <w:lang w:val="en-US"/>
              </w:rPr>
            </w:pPr>
            <w:r w:rsidRPr="009E59C9">
              <w:rPr>
                <w:rFonts w:cs="Arial"/>
                <w:color w:val="000000"/>
                <w:sz w:val="20"/>
                <w:lang w:val="en-US"/>
              </w:rPr>
              <w:t>46.1</w:t>
            </w:r>
          </w:p>
        </w:tc>
        <w:tc>
          <w:tcPr>
            <w:tcW w:w="705" w:type="pct"/>
            <w:tcBorders>
              <w:top w:val="nil"/>
              <w:left w:val="nil"/>
              <w:bottom w:val="nil"/>
              <w:right w:val="nil"/>
            </w:tcBorders>
            <w:shd w:val="clear" w:color="auto" w:fill="auto"/>
            <w:noWrap/>
            <w:vAlign w:val="center"/>
            <w:hideMark/>
          </w:tcPr>
          <w:p w14:paraId="5F0EE749" w14:textId="77777777" w:rsidR="0017753B" w:rsidRPr="009E59C9" w:rsidRDefault="0017753B" w:rsidP="0017753B">
            <w:pPr>
              <w:jc w:val="center"/>
              <w:rPr>
                <w:rFonts w:cs="Arial"/>
                <w:color w:val="000000"/>
                <w:sz w:val="20"/>
                <w:lang w:val="en-US"/>
              </w:rPr>
            </w:pPr>
            <w:r w:rsidRPr="009E59C9">
              <w:rPr>
                <w:rFonts w:cs="Arial"/>
                <w:color w:val="000000"/>
                <w:sz w:val="20"/>
                <w:lang w:val="en-US"/>
              </w:rPr>
              <w:t>50.8</w:t>
            </w:r>
          </w:p>
        </w:tc>
        <w:tc>
          <w:tcPr>
            <w:tcW w:w="667" w:type="pct"/>
            <w:tcBorders>
              <w:top w:val="nil"/>
              <w:left w:val="nil"/>
              <w:bottom w:val="nil"/>
              <w:right w:val="nil"/>
            </w:tcBorders>
            <w:shd w:val="clear" w:color="auto" w:fill="auto"/>
            <w:noWrap/>
            <w:vAlign w:val="center"/>
            <w:hideMark/>
          </w:tcPr>
          <w:p w14:paraId="59CBC2B2" w14:textId="7B1FE569" w:rsidR="0017753B" w:rsidRPr="009E59C9" w:rsidRDefault="005D6A78" w:rsidP="0017753B">
            <w:pPr>
              <w:jc w:val="center"/>
              <w:rPr>
                <w:rFonts w:cs="Arial"/>
                <w:color w:val="000000"/>
                <w:sz w:val="20"/>
                <w:lang w:val="en-US"/>
              </w:rPr>
            </w:pPr>
            <w:r>
              <w:rPr>
                <w:rFonts w:cs="Arial"/>
                <w:color w:val="000000"/>
                <w:sz w:val="20"/>
              </w:rPr>
              <w:t>74.2</w:t>
            </w:r>
          </w:p>
        </w:tc>
      </w:tr>
      <w:tr w:rsidR="0017753B" w:rsidRPr="009E59C9" w14:paraId="36276595" w14:textId="77777777" w:rsidTr="008113FB">
        <w:trPr>
          <w:trHeight w:val="255"/>
        </w:trPr>
        <w:tc>
          <w:tcPr>
            <w:tcW w:w="2345" w:type="pct"/>
            <w:tcBorders>
              <w:top w:val="nil"/>
              <w:left w:val="nil"/>
              <w:bottom w:val="nil"/>
              <w:right w:val="nil"/>
            </w:tcBorders>
            <w:shd w:val="clear" w:color="auto" w:fill="auto"/>
            <w:noWrap/>
            <w:vAlign w:val="center"/>
            <w:hideMark/>
          </w:tcPr>
          <w:p w14:paraId="04447EA6" w14:textId="77777777" w:rsidR="0017753B" w:rsidRPr="009E59C9" w:rsidRDefault="0017753B" w:rsidP="0017753B">
            <w:pPr>
              <w:rPr>
                <w:rFonts w:cs="Arial"/>
                <w:color w:val="000000"/>
                <w:sz w:val="20"/>
                <w:lang w:val="en-US"/>
              </w:rPr>
            </w:pPr>
            <w:r w:rsidRPr="009E59C9">
              <w:rPr>
                <w:rFonts w:cs="Arial"/>
                <w:color w:val="000000"/>
                <w:sz w:val="20"/>
                <w:lang w:val="en-US"/>
              </w:rPr>
              <w:t>Second quintile</w:t>
            </w:r>
          </w:p>
        </w:tc>
        <w:tc>
          <w:tcPr>
            <w:tcW w:w="655" w:type="pct"/>
            <w:tcBorders>
              <w:top w:val="nil"/>
              <w:left w:val="nil"/>
              <w:bottom w:val="nil"/>
              <w:right w:val="nil"/>
            </w:tcBorders>
            <w:shd w:val="clear" w:color="auto" w:fill="auto"/>
            <w:noWrap/>
            <w:vAlign w:val="center"/>
            <w:hideMark/>
          </w:tcPr>
          <w:p w14:paraId="52BB6A90" w14:textId="77777777" w:rsidR="0017753B" w:rsidRPr="009E59C9" w:rsidRDefault="0017753B" w:rsidP="0017753B">
            <w:pPr>
              <w:jc w:val="center"/>
              <w:rPr>
                <w:rFonts w:cs="Arial"/>
                <w:color w:val="000000"/>
                <w:sz w:val="20"/>
                <w:lang w:val="en-US"/>
              </w:rPr>
            </w:pPr>
            <w:r w:rsidRPr="009E59C9">
              <w:rPr>
                <w:rFonts w:cs="Arial"/>
                <w:color w:val="000000"/>
                <w:sz w:val="20"/>
                <w:lang w:val="en-US"/>
              </w:rPr>
              <w:t>53.1</w:t>
            </w:r>
          </w:p>
        </w:tc>
        <w:tc>
          <w:tcPr>
            <w:tcW w:w="628" w:type="pct"/>
            <w:tcBorders>
              <w:top w:val="nil"/>
              <w:left w:val="nil"/>
              <w:bottom w:val="nil"/>
              <w:right w:val="nil"/>
            </w:tcBorders>
            <w:shd w:val="clear" w:color="auto" w:fill="auto"/>
            <w:noWrap/>
            <w:vAlign w:val="center"/>
            <w:hideMark/>
          </w:tcPr>
          <w:p w14:paraId="7AF4025B" w14:textId="77777777" w:rsidR="0017753B" w:rsidRPr="009E59C9" w:rsidRDefault="0017753B" w:rsidP="0017753B">
            <w:pPr>
              <w:jc w:val="center"/>
              <w:rPr>
                <w:rFonts w:cs="Arial"/>
                <w:color w:val="000000"/>
                <w:sz w:val="20"/>
                <w:lang w:val="en-US"/>
              </w:rPr>
            </w:pPr>
            <w:r w:rsidRPr="009E59C9">
              <w:rPr>
                <w:rFonts w:cs="Arial"/>
                <w:color w:val="000000"/>
                <w:sz w:val="20"/>
                <w:lang w:val="en-US"/>
              </w:rPr>
              <w:t>64.6</w:t>
            </w:r>
          </w:p>
        </w:tc>
        <w:tc>
          <w:tcPr>
            <w:tcW w:w="705" w:type="pct"/>
            <w:tcBorders>
              <w:top w:val="nil"/>
              <w:left w:val="nil"/>
              <w:bottom w:val="nil"/>
              <w:right w:val="nil"/>
            </w:tcBorders>
            <w:shd w:val="clear" w:color="auto" w:fill="auto"/>
            <w:noWrap/>
            <w:vAlign w:val="center"/>
            <w:hideMark/>
          </w:tcPr>
          <w:p w14:paraId="7E0B5A69" w14:textId="77777777" w:rsidR="0017753B" w:rsidRPr="009E59C9" w:rsidRDefault="0017753B" w:rsidP="0017753B">
            <w:pPr>
              <w:jc w:val="center"/>
              <w:rPr>
                <w:rFonts w:cs="Arial"/>
                <w:color w:val="000000"/>
                <w:sz w:val="20"/>
                <w:lang w:val="en-US"/>
              </w:rPr>
            </w:pPr>
            <w:r w:rsidRPr="009E59C9">
              <w:rPr>
                <w:rFonts w:cs="Arial"/>
                <w:color w:val="000000"/>
                <w:sz w:val="20"/>
                <w:lang w:val="en-US"/>
              </w:rPr>
              <w:t>60.9</w:t>
            </w:r>
          </w:p>
        </w:tc>
        <w:tc>
          <w:tcPr>
            <w:tcW w:w="667" w:type="pct"/>
            <w:tcBorders>
              <w:top w:val="nil"/>
              <w:left w:val="nil"/>
              <w:bottom w:val="nil"/>
              <w:right w:val="nil"/>
            </w:tcBorders>
            <w:shd w:val="clear" w:color="auto" w:fill="auto"/>
            <w:noWrap/>
            <w:vAlign w:val="center"/>
            <w:hideMark/>
          </w:tcPr>
          <w:p w14:paraId="14986A01" w14:textId="11B0E08A" w:rsidR="0017753B" w:rsidRPr="009E59C9" w:rsidRDefault="005D6A78" w:rsidP="0017753B">
            <w:pPr>
              <w:jc w:val="center"/>
              <w:rPr>
                <w:rFonts w:cs="Arial"/>
                <w:color w:val="000000"/>
                <w:sz w:val="20"/>
                <w:lang w:val="en-US"/>
              </w:rPr>
            </w:pPr>
            <w:r>
              <w:rPr>
                <w:rFonts w:cs="Arial"/>
                <w:color w:val="000000"/>
                <w:sz w:val="20"/>
              </w:rPr>
              <w:t>75.2</w:t>
            </w:r>
          </w:p>
        </w:tc>
      </w:tr>
      <w:tr w:rsidR="0017753B" w:rsidRPr="009E59C9" w14:paraId="7B864451" w14:textId="77777777" w:rsidTr="008113FB">
        <w:trPr>
          <w:trHeight w:val="255"/>
        </w:trPr>
        <w:tc>
          <w:tcPr>
            <w:tcW w:w="2345" w:type="pct"/>
            <w:tcBorders>
              <w:top w:val="nil"/>
              <w:left w:val="nil"/>
              <w:bottom w:val="nil"/>
              <w:right w:val="nil"/>
            </w:tcBorders>
            <w:shd w:val="clear" w:color="auto" w:fill="auto"/>
            <w:noWrap/>
            <w:vAlign w:val="center"/>
            <w:hideMark/>
          </w:tcPr>
          <w:p w14:paraId="2070C7F8" w14:textId="77777777" w:rsidR="0017753B" w:rsidRPr="009E59C9" w:rsidRDefault="0017753B" w:rsidP="0017753B">
            <w:pPr>
              <w:rPr>
                <w:rFonts w:cs="Arial"/>
                <w:color w:val="000000"/>
                <w:sz w:val="20"/>
                <w:lang w:val="en-US"/>
              </w:rPr>
            </w:pPr>
            <w:r w:rsidRPr="009E59C9">
              <w:rPr>
                <w:rFonts w:cs="Arial"/>
                <w:color w:val="000000"/>
                <w:sz w:val="20"/>
                <w:lang w:val="en-US"/>
              </w:rPr>
              <w:t>Third quintile</w:t>
            </w:r>
          </w:p>
        </w:tc>
        <w:tc>
          <w:tcPr>
            <w:tcW w:w="655" w:type="pct"/>
            <w:tcBorders>
              <w:top w:val="nil"/>
              <w:left w:val="nil"/>
              <w:bottom w:val="nil"/>
              <w:right w:val="nil"/>
            </w:tcBorders>
            <w:shd w:val="clear" w:color="auto" w:fill="auto"/>
            <w:noWrap/>
            <w:vAlign w:val="center"/>
            <w:hideMark/>
          </w:tcPr>
          <w:p w14:paraId="21B42979" w14:textId="77777777" w:rsidR="0017753B" w:rsidRPr="009E59C9" w:rsidRDefault="0017753B" w:rsidP="0017753B">
            <w:pPr>
              <w:jc w:val="center"/>
              <w:rPr>
                <w:rFonts w:cs="Arial"/>
                <w:color w:val="000000"/>
                <w:sz w:val="20"/>
                <w:lang w:val="en-US"/>
              </w:rPr>
            </w:pPr>
            <w:r w:rsidRPr="009E59C9">
              <w:rPr>
                <w:rFonts w:cs="Arial"/>
                <w:color w:val="000000"/>
                <w:sz w:val="20"/>
                <w:lang w:val="en-US"/>
              </w:rPr>
              <w:t>57.0</w:t>
            </w:r>
          </w:p>
        </w:tc>
        <w:tc>
          <w:tcPr>
            <w:tcW w:w="628" w:type="pct"/>
            <w:tcBorders>
              <w:top w:val="nil"/>
              <w:left w:val="nil"/>
              <w:bottom w:val="nil"/>
              <w:right w:val="nil"/>
            </w:tcBorders>
            <w:shd w:val="clear" w:color="auto" w:fill="auto"/>
            <w:noWrap/>
            <w:vAlign w:val="center"/>
            <w:hideMark/>
          </w:tcPr>
          <w:p w14:paraId="17A7B929" w14:textId="77777777" w:rsidR="0017753B" w:rsidRPr="009E59C9" w:rsidRDefault="0017753B" w:rsidP="0017753B">
            <w:pPr>
              <w:jc w:val="center"/>
              <w:rPr>
                <w:rFonts w:cs="Arial"/>
                <w:color w:val="000000"/>
                <w:sz w:val="20"/>
                <w:lang w:val="en-US"/>
              </w:rPr>
            </w:pPr>
            <w:r w:rsidRPr="009E59C9">
              <w:rPr>
                <w:rFonts w:cs="Arial"/>
                <w:color w:val="000000"/>
                <w:sz w:val="20"/>
                <w:lang w:val="en-US"/>
              </w:rPr>
              <w:t>78.8</w:t>
            </w:r>
          </w:p>
        </w:tc>
        <w:tc>
          <w:tcPr>
            <w:tcW w:w="705" w:type="pct"/>
            <w:tcBorders>
              <w:top w:val="nil"/>
              <w:left w:val="nil"/>
              <w:bottom w:val="nil"/>
              <w:right w:val="nil"/>
            </w:tcBorders>
            <w:shd w:val="clear" w:color="auto" w:fill="auto"/>
            <w:noWrap/>
            <w:vAlign w:val="center"/>
            <w:hideMark/>
          </w:tcPr>
          <w:p w14:paraId="18772833" w14:textId="7F46A703" w:rsidR="0017753B" w:rsidRPr="009E59C9" w:rsidRDefault="0017753B" w:rsidP="0017753B">
            <w:pPr>
              <w:jc w:val="center"/>
              <w:rPr>
                <w:rFonts w:cs="Arial"/>
                <w:color w:val="000000"/>
                <w:sz w:val="20"/>
                <w:lang w:val="en-US"/>
              </w:rPr>
            </w:pPr>
            <w:r>
              <w:rPr>
                <w:rFonts w:cs="Arial"/>
                <w:color w:val="000000"/>
                <w:sz w:val="20"/>
                <w:lang w:val="en-US"/>
              </w:rPr>
              <w:t>87.1</w:t>
            </w:r>
          </w:p>
        </w:tc>
        <w:tc>
          <w:tcPr>
            <w:tcW w:w="667" w:type="pct"/>
            <w:tcBorders>
              <w:top w:val="nil"/>
              <w:left w:val="nil"/>
              <w:bottom w:val="nil"/>
              <w:right w:val="nil"/>
            </w:tcBorders>
            <w:shd w:val="clear" w:color="auto" w:fill="auto"/>
            <w:noWrap/>
            <w:vAlign w:val="center"/>
            <w:hideMark/>
          </w:tcPr>
          <w:p w14:paraId="2E4DD8E3" w14:textId="49A2B71E" w:rsidR="0017753B" w:rsidRPr="009E59C9" w:rsidRDefault="0017753B" w:rsidP="0017753B">
            <w:pPr>
              <w:jc w:val="center"/>
              <w:rPr>
                <w:rFonts w:cs="Arial"/>
                <w:color w:val="000000"/>
                <w:sz w:val="20"/>
                <w:lang w:val="en-US"/>
              </w:rPr>
            </w:pPr>
            <w:r>
              <w:rPr>
                <w:rFonts w:cs="Arial"/>
                <w:color w:val="000000"/>
                <w:sz w:val="20"/>
              </w:rPr>
              <w:t>156.3</w:t>
            </w:r>
          </w:p>
        </w:tc>
      </w:tr>
      <w:tr w:rsidR="0017753B" w:rsidRPr="009E59C9" w14:paraId="0A645F89" w14:textId="77777777" w:rsidTr="008113FB">
        <w:trPr>
          <w:trHeight w:val="255"/>
        </w:trPr>
        <w:tc>
          <w:tcPr>
            <w:tcW w:w="2345" w:type="pct"/>
            <w:tcBorders>
              <w:top w:val="nil"/>
              <w:left w:val="nil"/>
              <w:bottom w:val="nil"/>
              <w:right w:val="nil"/>
            </w:tcBorders>
            <w:shd w:val="clear" w:color="auto" w:fill="auto"/>
            <w:noWrap/>
            <w:vAlign w:val="center"/>
            <w:hideMark/>
          </w:tcPr>
          <w:p w14:paraId="68F7DF0B" w14:textId="77777777" w:rsidR="0017753B" w:rsidRPr="009E59C9" w:rsidRDefault="0017753B" w:rsidP="0017753B">
            <w:pPr>
              <w:rPr>
                <w:rFonts w:cs="Arial"/>
                <w:color w:val="000000"/>
                <w:sz w:val="20"/>
                <w:lang w:val="en-US"/>
              </w:rPr>
            </w:pPr>
            <w:r w:rsidRPr="009E59C9">
              <w:rPr>
                <w:rFonts w:cs="Arial"/>
                <w:color w:val="000000"/>
                <w:sz w:val="20"/>
                <w:lang w:val="en-US"/>
              </w:rPr>
              <w:t>Fourth quintile</w:t>
            </w:r>
          </w:p>
        </w:tc>
        <w:tc>
          <w:tcPr>
            <w:tcW w:w="655" w:type="pct"/>
            <w:tcBorders>
              <w:top w:val="nil"/>
              <w:left w:val="nil"/>
              <w:bottom w:val="nil"/>
              <w:right w:val="nil"/>
            </w:tcBorders>
            <w:shd w:val="clear" w:color="auto" w:fill="auto"/>
            <w:noWrap/>
            <w:vAlign w:val="center"/>
            <w:hideMark/>
          </w:tcPr>
          <w:p w14:paraId="0834A083" w14:textId="77777777" w:rsidR="0017753B" w:rsidRPr="009E59C9" w:rsidRDefault="0017753B" w:rsidP="0017753B">
            <w:pPr>
              <w:jc w:val="center"/>
              <w:rPr>
                <w:rFonts w:cs="Arial"/>
                <w:color w:val="000000"/>
                <w:sz w:val="20"/>
                <w:lang w:val="en-US"/>
              </w:rPr>
            </w:pPr>
            <w:r w:rsidRPr="009E59C9">
              <w:rPr>
                <w:rFonts w:cs="Arial"/>
                <w:color w:val="000000"/>
                <w:sz w:val="20"/>
                <w:lang w:val="en-US"/>
              </w:rPr>
              <w:t>58.4</w:t>
            </w:r>
          </w:p>
        </w:tc>
        <w:tc>
          <w:tcPr>
            <w:tcW w:w="628" w:type="pct"/>
            <w:tcBorders>
              <w:top w:val="nil"/>
              <w:left w:val="nil"/>
              <w:bottom w:val="nil"/>
              <w:right w:val="nil"/>
            </w:tcBorders>
            <w:shd w:val="clear" w:color="auto" w:fill="auto"/>
            <w:noWrap/>
            <w:vAlign w:val="center"/>
            <w:hideMark/>
          </w:tcPr>
          <w:p w14:paraId="65FE6A33" w14:textId="77777777" w:rsidR="0017753B" w:rsidRPr="009E59C9" w:rsidRDefault="0017753B" w:rsidP="0017753B">
            <w:pPr>
              <w:jc w:val="center"/>
              <w:rPr>
                <w:rFonts w:cs="Arial"/>
                <w:color w:val="000000"/>
                <w:sz w:val="20"/>
                <w:lang w:val="en-US"/>
              </w:rPr>
            </w:pPr>
            <w:r w:rsidRPr="009E59C9">
              <w:rPr>
                <w:rFonts w:cs="Arial"/>
                <w:color w:val="000000"/>
                <w:sz w:val="20"/>
                <w:lang w:val="en-US"/>
              </w:rPr>
              <w:t>80.1</w:t>
            </w:r>
          </w:p>
        </w:tc>
        <w:tc>
          <w:tcPr>
            <w:tcW w:w="705" w:type="pct"/>
            <w:tcBorders>
              <w:top w:val="nil"/>
              <w:left w:val="nil"/>
              <w:bottom w:val="nil"/>
              <w:right w:val="nil"/>
            </w:tcBorders>
            <w:shd w:val="clear" w:color="auto" w:fill="auto"/>
            <w:noWrap/>
            <w:vAlign w:val="center"/>
            <w:hideMark/>
          </w:tcPr>
          <w:p w14:paraId="6C3D1199" w14:textId="63F44C42" w:rsidR="0017753B" w:rsidRPr="009E59C9" w:rsidRDefault="0017753B" w:rsidP="0017753B">
            <w:pPr>
              <w:jc w:val="center"/>
              <w:rPr>
                <w:rFonts w:cs="Arial"/>
                <w:color w:val="000000"/>
                <w:sz w:val="20"/>
                <w:lang w:val="en-US"/>
              </w:rPr>
            </w:pPr>
            <w:r>
              <w:rPr>
                <w:rFonts w:cs="Arial"/>
                <w:color w:val="000000"/>
                <w:sz w:val="20"/>
                <w:lang w:val="en-US"/>
              </w:rPr>
              <w:t>84.1</w:t>
            </w:r>
          </w:p>
        </w:tc>
        <w:tc>
          <w:tcPr>
            <w:tcW w:w="667" w:type="pct"/>
            <w:tcBorders>
              <w:top w:val="nil"/>
              <w:left w:val="nil"/>
              <w:bottom w:val="nil"/>
              <w:right w:val="nil"/>
            </w:tcBorders>
            <w:shd w:val="clear" w:color="auto" w:fill="auto"/>
            <w:noWrap/>
            <w:vAlign w:val="center"/>
            <w:hideMark/>
          </w:tcPr>
          <w:p w14:paraId="7DD90A12" w14:textId="0257E174" w:rsidR="0017753B" w:rsidRPr="009E59C9" w:rsidRDefault="0017753B" w:rsidP="0017753B">
            <w:pPr>
              <w:jc w:val="center"/>
              <w:rPr>
                <w:rFonts w:cs="Arial"/>
                <w:color w:val="000000"/>
                <w:sz w:val="20"/>
                <w:lang w:val="en-US"/>
              </w:rPr>
            </w:pPr>
            <w:r>
              <w:rPr>
                <w:rFonts w:cs="Arial"/>
                <w:color w:val="000000"/>
                <w:sz w:val="20"/>
              </w:rPr>
              <w:t>94.3</w:t>
            </w:r>
          </w:p>
        </w:tc>
      </w:tr>
      <w:tr w:rsidR="0017753B" w:rsidRPr="009E59C9" w14:paraId="27420806" w14:textId="77777777" w:rsidTr="008113FB">
        <w:trPr>
          <w:trHeight w:val="255"/>
        </w:trPr>
        <w:tc>
          <w:tcPr>
            <w:tcW w:w="2345" w:type="pct"/>
            <w:tcBorders>
              <w:top w:val="nil"/>
              <w:left w:val="nil"/>
              <w:bottom w:val="nil"/>
              <w:right w:val="nil"/>
            </w:tcBorders>
            <w:shd w:val="clear" w:color="auto" w:fill="auto"/>
            <w:noWrap/>
            <w:vAlign w:val="center"/>
            <w:hideMark/>
          </w:tcPr>
          <w:p w14:paraId="47B1BC26" w14:textId="77777777" w:rsidR="0017753B" w:rsidRPr="009E59C9" w:rsidRDefault="0017753B" w:rsidP="0017753B">
            <w:pPr>
              <w:rPr>
                <w:rFonts w:cs="Arial"/>
                <w:color w:val="000000"/>
                <w:sz w:val="20"/>
                <w:lang w:val="en-US"/>
              </w:rPr>
            </w:pPr>
            <w:r w:rsidRPr="009E59C9">
              <w:rPr>
                <w:rFonts w:cs="Arial"/>
                <w:color w:val="000000"/>
                <w:sz w:val="20"/>
                <w:lang w:val="en-US"/>
              </w:rPr>
              <w:t>Top quintile</w:t>
            </w:r>
          </w:p>
        </w:tc>
        <w:tc>
          <w:tcPr>
            <w:tcW w:w="655" w:type="pct"/>
            <w:tcBorders>
              <w:top w:val="nil"/>
              <w:left w:val="nil"/>
              <w:bottom w:val="nil"/>
              <w:right w:val="nil"/>
            </w:tcBorders>
            <w:shd w:val="clear" w:color="auto" w:fill="auto"/>
            <w:noWrap/>
            <w:vAlign w:val="center"/>
            <w:hideMark/>
          </w:tcPr>
          <w:p w14:paraId="088BCC2F" w14:textId="77777777" w:rsidR="0017753B" w:rsidRPr="009E59C9" w:rsidRDefault="0017753B" w:rsidP="0017753B">
            <w:pPr>
              <w:jc w:val="center"/>
              <w:rPr>
                <w:rFonts w:cs="Arial"/>
                <w:color w:val="000000"/>
                <w:sz w:val="20"/>
                <w:lang w:val="en-US"/>
              </w:rPr>
            </w:pPr>
            <w:r w:rsidRPr="009E59C9">
              <w:rPr>
                <w:rFonts w:cs="Arial"/>
                <w:color w:val="000000"/>
                <w:sz w:val="20"/>
                <w:lang w:val="en-US"/>
              </w:rPr>
              <w:t>72.8</w:t>
            </w:r>
          </w:p>
        </w:tc>
        <w:tc>
          <w:tcPr>
            <w:tcW w:w="628" w:type="pct"/>
            <w:tcBorders>
              <w:top w:val="nil"/>
              <w:left w:val="nil"/>
              <w:bottom w:val="nil"/>
              <w:right w:val="nil"/>
            </w:tcBorders>
            <w:shd w:val="clear" w:color="auto" w:fill="auto"/>
            <w:noWrap/>
            <w:vAlign w:val="center"/>
            <w:hideMark/>
          </w:tcPr>
          <w:p w14:paraId="7624DA66" w14:textId="77777777" w:rsidR="0017753B" w:rsidRPr="009E59C9" w:rsidRDefault="0017753B" w:rsidP="0017753B">
            <w:pPr>
              <w:jc w:val="center"/>
              <w:rPr>
                <w:rFonts w:cs="Arial"/>
                <w:color w:val="000000"/>
                <w:sz w:val="20"/>
                <w:lang w:val="en-US"/>
              </w:rPr>
            </w:pPr>
            <w:r w:rsidRPr="009E59C9">
              <w:rPr>
                <w:rFonts w:cs="Arial"/>
                <w:color w:val="000000"/>
                <w:sz w:val="20"/>
                <w:lang w:val="en-US"/>
              </w:rPr>
              <w:t>95.3</w:t>
            </w:r>
          </w:p>
        </w:tc>
        <w:tc>
          <w:tcPr>
            <w:tcW w:w="705" w:type="pct"/>
            <w:tcBorders>
              <w:top w:val="nil"/>
              <w:left w:val="nil"/>
              <w:bottom w:val="nil"/>
              <w:right w:val="nil"/>
            </w:tcBorders>
            <w:shd w:val="clear" w:color="auto" w:fill="auto"/>
            <w:noWrap/>
            <w:vAlign w:val="center"/>
            <w:hideMark/>
          </w:tcPr>
          <w:p w14:paraId="7EDB6526" w14:textId="1D3C8679" w:rsidR="0017753B" w:rsidRPr="009E59C9" w:rsidRDefault="0017753B" w:rsidP="0017753B">
            <w:pPr>
              <w:jc w:val="center"/>
              <w:rPr>
                <w:rFonts w:cs="Arial"/>
                <w:color w:val="000000"/>
                <w:sz w:val="20"/>
                <w:lang w:val="en-US"/>
              </w:rPr>
            </w:pPr>
            <w:r>
              <w:rPr>
                <w:rFonts w:cs="Arial"/>
                <w:color w:val="000000"/>
                <w:sz w:val="20"/>
                <w:lang w:val="en-US"/>
              </w:rPr>
              <w:t>105.7</w:t>
            </w:r>
          </w:p>
        </w:tc>
        <w:tc>
          <w:tcPr>
            <w:tcW w:w="667" w:type="pct"/>
            <w:tcBorders>
              <w:top w:val="nil"/>
              <w:left w:val="nil"/>
              <w:bottom w:val="nil"/>
              <w:right w:val="nil"/>
            </w:tcBorders>
            <w:shd w:val="clear" w:color="auto" w:fill="auto"/>
            <w:noWrap/>
            <w:vAlign w:val="center"/>
            <w:hideMark/>
          </w:tcPr>
          <w:p w14:paraId="41C46ACD" w14:textId="0070D3AB" w:rsidR="0017753B" w:rsidRPr="009E59C9" w:rsidRDefault="0017753B" w:rsidP="0017753B">
            <w:pPr>
              <w:jc w:val="center"/>
              <w:rPr>
                <w:rFonts w:cs="Arial"/>
                <w:color w:val="000000"/>
                <w:sz w:val="20"/>
                <w:lang w:val="en-US"/>
              </w:rPr>
            </w:pPr>
            <w:r>
              <w:rPr>
                <w:rFonts w:cs="Arial"/>
                <w:color w:val="000000"/>
                <w:sz w:val="20"/>
              </w:rPr>
              <w:t>1</w:t>
            </w:r>
            <w:r w:rsidR="005D6A78">
              <w:rPr>
                <w:rFonts w:cs="Arial"/>
                <w:color w:val="000000"/>
                <w:sz w:val="20"/>
              </w:rPr>
              <w:t>57.8</w:t>
            </w:r>
          </w:p>
        </w:tc>
      </w:tr>
      <w:tr w:rsidR="0017753B" w:rsidRPr="009E59C9" w14:paraId="260CEABB" w14:textId="77777777" w:rsidTr="00657493">
        <w:trPr>
          <w:trHeight w:val="255"/>
        </w:trPr>
        <w:tc>
          <w:tcPr>
            <w:tcW w:w="2345" w:type="pct"/>
            <w:tcBorders>
              <w:top w:val="nil"/>
              <w:left w:val="nil"/>
              <w:bottom w:val="nil"/>
              <w:right w:val="nil"/>
            </w:tcBorders>
            <w:shd w:val="clear" w:color="auto" w:fill="auto"/>
            <w:noWrap/>
            <w:vAlign w:val="center"/>
            <w:hideMark/>
          </w:tcPr>
          <w:p w14:paraId="2B3AA7F2" w14:textId="77777777" w:rsidR="0017753B" w:rsidRPr="009E59C9" w:rsidRDefault="0017753B" w:rsidP="0017753B">
            <w:pPr>
              <w:jc w:val="center"/>
              <w:rPr>
                <w:rFonts w:cs="Arial"/>
                <w:color w:val="000000"/>
                <w:sz w:val="20"/>
                <w:lang w:val="en-US"/>
              </w:rPr>
            </w:pPr>
          </w:p>
        </w:tc>
        <w:tc>
          <w:tcPr>
            <w:tcW w:w="655" w:type="pct"/>
            <w:tcBorders>
              <w:top w:val="nil"/>
              <w:left w:val="nil"/>
              <w:bottom w:val="nil"/>
              <w:right w:val="nil"/>
            </w:tcBorders>
            <w:shd w:val="clear" w:color="auto" w:fill="auto"/>
            <w:noWrap/>
            <w:vAlign w:val="center"/>
            <w:hideMark/>
          </w:tcPr>
          <w:p w14:paraId="0449B99F" w14:textId="77777777" w:rsidR="0017753B" w:rsidRPr="009E59C9" w:rsidRDefault="0017753B" w:rsidP="0017753B">
            <w:pPr>
              <w:rPr>
                <w:rFonts w:ascii="Times New Roman" w:hAnsi="Times New Roman"/>
                <w:sz w:val="20"/>
                <w:lang w:val="en-US"/>
              </w:rPr>
            </w:pPr>
          </w:p>
        </w:tc>
        <w:tc>
          <w:tcPr>
            <w:tcW w:w="628" w:type="pct"/>
            <w:tcBorders>
              <w:top w:val="nil"/>
              <w:left w:val="nil"/>
              <w:bottom w:val="nil"/>
              <w:right w:val="nil"/>
            </w:tcBorders>
            <w:shd w:val="clear" w:color="auto" w:fill="auto"/>
            <w:noWrap/>
            <w:vAlign w:val="center"/>
            <w:hideMark/>
          </w:tcPr>
          <w:p w14:paraId="1B62BFE9" w14:textId="77777777" w:rsidR="0017753B" w:rsidRPr="009E59C9" w:rsidRDefault="0017753B" w:rsidP="0017753B">
            <w:pPr>
              <w:jc w:val="center"/>
              <w:rPr>
                <w:rFonts w:ascii="Times New Roman" w:hAnsi="Times New Roman"/>
                <w:sz w:val="20"/>
                <w:lang w:val="en-US"/>
              </w:rPr>
            </w:pPr>
          </w:p>
        </w:tc>
        <w:tc>
          <w:tcPr>
            <w:tcW w:w="705" w:type="pct"/>
            <w:tcBorders>
              <w:top w:val="nil"/>
              <w:left w:val="nil"/>
              <w:bottom w:val="nil"/>
              <w:right w:val="nil"/>
            </w:tcBorders>
            <w:shd w:val="clear" w:color="auto" w:fill="auto"/>
            <w:noWrap/>
            <w:vAlign w:val="center"/>
            <w:hideMark/>
          </w:tcPr>
          <w:p w14:paraId="36691B7F" w14:textId="77777777" w:rsidR="0017753B" w:rsidRPr="009E59C9" w:rsidRDefault="0017753B" w:rsidP="0017753B">
            <w:pPr>
              <w:jc w:val="center"/>
              <w:rPr>
                <w:rFonts w:ascii="Times New Roman" w:hAnsi="Times New Roman"/>
                <w:sz w:val="20"/>
                <w:lang w:val="en-US"/>
              </w:rPr>
            </w:pPr>
          </w:p>
        </w:tc>
        <w:tc>
          <w:tcPr>
            <w:tcW w:w="667" w:type="pct"/>
            <w:tcBorders>
              <w:top w:val="nil"/>
              <w:left w:val="nil"/>
              <w:bottom w:val="nil"/>
              <w:right w:val="nil"/>
            </w:tcBorders>
            <w:shd w:val="clear" w:color="auto" w:fill="auto"/>
            <w:noWrap/>
            <w:vAlign w:val="center"/>
            <w:hideMark/>
          </w:tcPr>
          <w:p w14:paraId="7950A668" w14:textId="77777777" w:rsidR="0017753B" w:rsidRPr="009E59C9" w:rsidRDefault="0017753B" w:rsidP="0017753B">
            <w:pPr>
              <w:jc w:val="center"/>
              <w:rPr>
                <w:rFonts w:ascii="Times New Roman" w:hAnsi="Times New Roman"/>
                <w:sz w:val="20"/>
                <w:lang w:val="en-US"/>
              </w:rPr>
            </w:pPr>
          </w:p>
        </w:tc>
      </w:tr>
      <w:tr w:rsidR="0017753B" w:rsidRPr="009E59C9" w14:paraId="2BF59C68" w14:textId="77777777" w:rsidTr="008113FB">
        <w:trPr>
          <w:trHeight w:val="255"/>
        </w:trPr>
        <w:tc>
          <w:tcPr>
            <w:tcW w:w="2345" w:type="pct"/>
            <w:tcBorders>
              <w:top w:val="nil"/>
              <w:left w:val="nil"/>
              <w:bottom w:val="nil"/>
              <w:right w:val="nil"/>
            </w:tcBorders>
            <w:shd w:val="clear" w:color="auto" w:fill="auto"/>
            <w:noWrap/>
            <w:vAlign w:val="bottom"/>
            <w:hideMark/>
          </w:tcPr>
          <w:p w14:paraId="5895C0A7" w14:textId="77777777" w:rsidR="0017753B" w:rsidRPr="009E59C9" w:rsidRDefault="0017753B" w:rsidP="0017753B">
            <w:pPr>
              <w:rPr>
                <w:rFonts w:cs="Arial"/>
                <w:sz w:val="20"/>
                <w:lang w:val="en-US"/>
              </w:rPr>
            </w:pPr>
            <w:r w:rsidRPr="009E59C9">
              <w:rPr>
                <w:rFonts w:cs="Arial"/>
                <w:sz w:val="20"/>
                <w:lang w:val="en-US"/>
              </w:rPr>
              <w:t>Home visit</w:t>
            </w:r>
          </w:p>
        </w:tc>
        <w:tc>
          <w:tcPr>
            <w:tcW w:w="655" w:type="pct"/>
            <w:tcBorders>
              <w:top w:val="nil"/>
              <w:left w:val="nil"/>
              <w:bottom w:val="nil"/>
              <w:right w:val="nil"/>
            </w:tcBorders>
            <w:shd w:val="clear" w:color="auto" w:fill="auto"/>
            <w:noWrap/>
            <w:vAlign w:val="center"/>
            <w:hideMark/>
          </w:tcPr>
          <w:p w14:paraId="040CB3C4" w14:textId="77777777" w:rsidR="0017753B" w:rsidRPr="009E59C9" w:rsidRDefault="0017753B" w:rsidP="0017753B">
            <w:pPr>
              <w:jc w:val="center"/>
              <w:rPr>
                <w:rFonts w:cs="Arial"/>
                <w:color w:val="000000"/>
                <w:sz w:val="20"/>
                <w:lang w:val="en-US"/>
              </w:rPr>
            </w:pPr>
            <w:r w:rsidRPr="009E59C9">
              <w:rPr>
                <w:rFonts w:cs="Arial"/>
                <w:color w:val="000000"/>
                <w:sz w:val="20"/>
                <w:lang w:val="en-US"/>
              </w:rPr>
              <w:t>43.5</w:t>
            </w:r>
          </w:p>
        </w:tc>
        <w:tc>
          <w:tcPr>
            <w:tcW w:w="628" w:type="pct"/>
            <w:tcBorders>
              <w:top w:val="nil"/>
              <w:left w:val="nil"/>
              <w:bottom w:val="nil"/>
              <w:right w:val="nil"/>
            </w:tcBorders>
            <w:shd w:val="clear" w:color="auto" w:fill="auto"/>
            <w:noWrap/>
            <w:vAlign w:val="center"/>
            <w:hideMark/>
          </w:tcPr>
          <w:p w14:paraId="76592BA9" w14:textId="77777777" w:rsidR="0017753B" w:rsidRPr="009E59C9" w:rsidRDefault="0017753B" w:rsidP="0017753B">
            <w:pPr>
              <w:jc w:val="center"/>
              <w:rPr>
                <w:rFonts w:cs="Arial"/>
                <w:color w:val="000000"/>
                <w:sz w:val="20"/>
                <w:lang w:val="en-US"/>
              </w:rPr>
            </w:pPr>
            <w:r w:rsidRPr="009E59C9">
              <w:rPr>
                <w:rFonts w:cs="Arial"/>
                <w:color w:val="000000"/>
                <w:sz w:val="20"/>
                <w:lang w:val="en-US"/>
              </w:rPr>
              <w:t>72.5</w:t>
            </w:r>
          </w:p>
        </w:tc>
        <w:tc>
          <w:tcPr>
            <w:tcW w:w="705" w:type="pct"/>
            <w:tcBorders>
              <w:top w:val="nil"/>
              <w:left w:val="nil"/>
              <w:bottom w:val="nil"/>
              <w:right w:val="nil"/>
            </w:tcBorders>
            <w:shd w:val="clear" w:color="auto" w:fill="auto"/>
            <w:noWrap/>
            <w:vAlign w:val="center"/>
            <w:hideMark/>
          </w:tcPr>
          <w:p w14:paraId="55ECDAD8" w14:textId="381DB7F1" w:rsidR="0017753B" w:rsidRPr="009E59C9" w:rsidRDefault="0017753B" w:rsidP="0017753B">
            <w:pPr>
              <w:jc w:val="center"/>
              <w:rPr>
                <w:rFonts w:cs="Arial"/>
                <w:color w:val="000000"/>
                <w:sz w:val="20"/>
                <w:lang w:val="en-US"/>
              </w:rPr>
            </w:pPr>
            <w:r>
              <w:rPr>
                <w:rFonts w:cs="Arial"/>
                <w:color w:val="000000"/>
                <w:sz w:val="20"/>
                <w:lang w:val="en-US"/>
              </w:rPr>
              <w:t>91.3</w:t>
            </w:r>
          </w:p>
        </w:tc>
        <w:tc>
          <w:tcPr>
            <w:tcW w:w="667" w:type="pct"/>
            <w:tcBorders>
              <w:top w:val="nil"/>
              <w:left w:val="nil"/>
              <w:bottom w:val="nil"/>
              <w:right w:val="nil"/>
            </w:tcBorders>
            <w:shd w:val="clear" w:color="auto" w:fill="auto"/>
            <w:noWrap/>
            <w:vAlign w:val="center"/>
            <w:hideMark/>
          </w:tcPr>
          <w:p w14:paraId="7A947266" w14:textId="03750744" w:rsidR="0017753B" w:rsidRPr="009E59C9" w:rsidRDefault="005D6A78" w:rsidP="0017753B">
            <w:pPr>
              <w:jc w:val="center"/>
              <w:rPr>
                <w:rFonts w:cs="Arial"/>
                <w:color w:val="000000"/>
                <w:sz w:val="20"/>
                <w:lang w:val="en-US"/>
              </w:rPr>
            </w:pPr>
            <w:r>
              <w:rPr>
                <w:rFonts w:cs="Arial"/>
                <w:color w:val="000000"/>
                <w:sz w:val="20"/>
              </w:rPr>
              <w:t>59.0</w:t>
            </w:r>
          </w:p>
        </w:tc>
      </w:tr>
      <w:tr w:rsidR="0017753B" w:rsidRPr="009E59C9" w14:paraId="3ED4C065" w14:textId="77777777" w:rsidTr="008113FB">
        <w:trPr>
          <w:trHeight w:val="255"/>
        </w:trPr>
        <w:tc>
          <w:tcPr>
            <w:tcW w:w="2345" w:type="pct"/>
            <w:tcBorders>
              <w:top w:val="nil"/>
              <w:left w:val="nil"/>
              <w:bottom w:val="nil"/>
              <w:right w:val="nil"/>
            </w:tcBorders>
            <w:shd w:val="clear" w:color="auto" w:fill="auto"/>
            <w:noWrap/>
            <w:vAlign w:val="bottom"/>
            <w:hideMark/>
          </w:tcPr>
          <w:p w14:paraId="087E043F" w14:textId="3BA47265" w:rsidR="0017753B" w:rsidRPr="009E59C9" w:rsidRDefault="0017753B" w:rsidP="0017753B">
            <w:pPr>
              <w:rPr>
                <w:rFonts w:cs="Arial"/>
                <w:sz w:val="20"/>
                <w:lang w:val="en-US"/>
              </w:rPr>
            </w:pPr>
            <w:r w:rsidRPr="009E59C9">
              <w:rPr>
                <w:rFonts w:cs="Arial"/>
                <w:sz w:val="20"/>
                <w:lang w:val="en-US"/>
              </w:rPr>
              <w:t>Village ambulatory cent</w:t>
            </w:r>
            <w:r>
              <w:rPr>
                <w:rFonts w:cs="Arial"/>
                <w:sz w:val="20"/>
                <w:lang w:val="en-US"/>
              </w:rPr>
              <w:t>er</w:t>
            </w:r>
          </w:p>
        </w:tc>
        <w:tc>
          <w:tcPr>
            <w:tcW w:w="655" w:type="pct"/>
            <w:tcBorders>
              <w:top w:val="nil"/>
              <w:left w:val="nil"/>
              <w:bottom w:val="nil"/>
              <w:right w:val="nil"/>
            </w:tcBorders>
            <w:shd w:val="clear" w:color="auto" w:fill="auto"/>
            <w:noWrap/>
            <w:vAlign w:val="center"/>
            <w:hideMark/>
          </w:tcPr>
          <w:p w14:paraId="65759CC8" w14:textId="77777777" w:rsidR="0017753B" w:rsidRPr="009E59C9" w:rsidRDefault="0017753B" w:rsidP="0017753B">
            <w:pPr>
              <w:jc w:val="center"/>
              <w:rPr>
                <w:rFonts w:cs="Arial"/>
                <w:color w:val="000000"/>
                <w:sz w:val="20"/>
                <w:lang w:val="en-US"/>
              </w:rPr>
            </w:pPr>
            <w:r w:rsidRPr="009E59C9">
              <w:rPr>
                <w:rFonts w:cs="Arial"/>
                <w:color w:val="000000"/>
                <w:sz w:val="20"/>
                <w:lang w:val="en-US"/>
              </w:rPr>
              <w:t>30.6</w:t>
            </w:r>
          </w:p>
        </w:tc>
        <w:tc>
          <w:tcPr>
            <w:tcW w:w="628" w:type="pct"/>
            <w:tcBorders>
              <w:top w:val="nil"/>
              <w:left w:val="nil"/>
              <w:bottom w:val="nil"/>
              <w:right w:val="nil"/>
            </w:tcBorders>
            <w:shd w:val="clear" w:color="auto" w:fill="auto"/>
            <w:noWrap/>
            <w:vAlign w:val="center"/>
            <w:hideMark/>
          </w:tcPr>
          <w:p w14:paraId="6C0C91D3" w14:textId="77777777" w:rsidR="0017753B" w:rsidRPr="009E59C9" w:rsidRDefault="0017753B" w:rsidP="0017753B">
            <w:pPr>
              <w:jc w:val="center"/>
              <w:rPr>
                <w:rFonts w:cs="Arial"/>
                <w:color w:val="000000"/>
                <w:sz w:val="20"/>
                <w:lang w:val="en-US"/>
              </w:rPr>
            </w:pPr>
            <w:r w:rsidRPr="009E59C9">
              <w:rPr>
                <w:rFonts w:cs="Arial"/>
                <w:color w:val="000000"/>
                <w:sz w:val="20"/>
                <w:lang w:val="en-US"/>
              </w:rPr>
              <w:t>29.5</w:t>
            </w:r>
          </w:p>
        </w:tc>
        <w:tc>
          <w:tcPr>
            <w:tcW w:w="705" w:type="pct"/>
            <w:tcBorders>
              <w:top w:val="nil"/>
              <w:left w:val="nil"/>
              <w:bottom w:val="nil"/>
              <w:right w:val="nil"/>
            </w:tcBorders>
            <w:shd w:val="clear" w:color="auto" w:fill="auto"/>
            <w:noWrap/>
            <w:vAlign w:val="center"/>
            <w:hideMark/>
          </w:tcPr>
          <w:p w14:paraId="39433E71" w14:textId="77777777" w:rsidR="0017753B" w:rsidRPr="009E59C9" w:rsidRDefault="0017753B" w:rsidP="0017753B">
            <w:pPr>
              <w:jc w:val="center"/>
              <w:rPr>
                <w:rFonts w:cs="Arial"/>
                <w:color w:val="000000"/>
                <w:sz w:val="20"/>
                <w:lang w:val="en-US"/>
              </w:rPr>
            </w:pPr>
            <w:r w:rsidRPr="009E59C9">
              <w:rPr>
                <w:rFonts w:cs="Arial"/>
                <w:color w:val="000000"/>
                <w:sz w:val="20"/>
                <w:lang w:val="en-US"/>
              </w:rPr>
              <w:t>33.1</w:t>
            </w:r>
          </w:p>
        </w:tc>
        <w:tc>
          <w:tcPr>
            <w:tcW w:w="667" w:type="pct"/>
            <w:tcBorders>
              <w:top w:val="nil"/>
              <w:left w:val="nil"/>
              <w:bottom w:val="nil"/>
              <w:right w:val="nil"/>
            </w:tcBorders>
            <w:shd w:val="clear" w:color="auto" w:fill="auto"/>
            <w:noWrap/>
            <w:vAlign w:val="center"/>
            <w:hideMark/>
          </w:tcPr>
          <w:p w14:paraId="63BF5961" w14:textId="2EC56A56" w:rsidR="0017753B" w:rsidRPr="009E59C9" w:rsidRDefault="0017753B" w:rsidP="0017753B">
            <w:pPr>
              <w:jc w:val="center"/>
              <w:rPr>
                <w:rFonts w:cs="Arial"/>
                <w:color w:val="000000"/>
                <w:sz w:val="20"/>
                <w:lang w:val="en-US"/>
              </w:rPr>
            </w:pPr>
            <w:r>
              <w:rPr>
                <w:rFonts w:cs="Arial"/>
                <w:color w:val="000000"/>
                <w:sz w:val="20"/>
              </w:rPr>
              <w:t>31.1</w:t>
            </w:r>
          </w:p>
        </w:tc>
      </w:tr>
      <w:tr w:rsidR="0017753B" w:rsidRPr="009E59C9" w14:paraId="52FD8FC7" w14:textId="77777777" w:rsidTr="008113FB">
        <w:trPr>
          <w:trHeight w:val="255"/>
        </w:trPr>
        <w:tc>
          <w:tcPr>
            <w:tcW w:w="2345" w:type="pct"/>
            <w:tcBorders>
              <w:top w:val="nil"/>
              <w:left w:val="nil"/>
              <w:bottom w:val="nil"/>
              <w:right w:val="nil"/>
            </w:tcBorders>
            <w:shd w:val="clear" w:color="auto" w:fill="auto"/>
            <w:noWrap/>
            <w:vAlign w:val="bottom"/>
            <w:hideMark/>
          </w:tcPr>
          <w:p w14:paraId="02E5BA96" w14:textId="77777777" w:rsidR="0017753B" w:rsidRPr="009E59C9" w:rsidRDefault="0017753B" w:rsidP="0017753B">
            <w:pPr>
              <w:rPr>
                <w:rFonts w:cs="Arial"/>
                <w:sz w:val="20"/>
                <w:lang w:val="en-US"/>
              </w:rPr>
            </w:pPr>
            <w:r w:rsidRPr="009E59C9">
              <w:rPr>
                <w:rFonts w:cs="Arial"/>
                <w:sz w:val="20"/>
                <w:lang w:val="en-US"/>
              </w:rPr>
              <w:t>Polyclinic</w:t>
            </w:r>
          </w:p>
        </w:tc>
        <w:tc>
          <w:tcPr>
            <w:tcW w:w="655" w:type="pct"/>
            <w:tcBorders>
              <w:top w:val="nil"/>
              <w:left w:val="nil"/>
              <w:bottom w:val="nil"/>
              <w:right w:val="nil"/>
            </w:tcBorders>
            <w:shd w:val="clear" w:color="auto" w:fill="auto"/>
            <w:noWrap/>
            <w:vAlign w:val="center"/>
            <w:hideMark/>
          </w:tcPr>
          <w:p w14:paraId="4233C271" w14:textId="77777777" w:rsidR="0017753B" w:rsidRPr="009E59C9" w:rsidRDefault="0017753B" w:rsidP="0017753B">
            <w:pPr>
              <w:jc w:val="center"/>
              <w:rPr>
                <w:rFonts w:cs="Arial"/>
                <w:color w:val="000000"/>
                <w:sz w:val="20"/>
                <w:lang w:val="en-US"/>
              </w:rPr>
            </w:pPr>
            <w:r w:rsidRPr="009E59C9">
              <w:rPr>
                <w:rFonts w:cs="Arial"/>
                <w:color w:val="000000"/>
                <w:sz w:val="20"/>
                <w:lang w:val="en-US"/>
              </w:rPr>
              <w:t>47.9</w:t>
            </w:r>
          </w:p>
        </w:tc>
        <w:tc>
          <w:tcPr>
            <w:tcW w:w="628" w:type="pct"/>
            <w:tcBorders>
              <w:top w:val="nil"/>
              <w:left w:val="nil"/>
              <w:bottom w:val="nil"/>
              <w:right w:val="nil"/>
            </w:tcBorders>
            <w:shd w:val="clear" w:color="auto" w:fill="auto"/>
            <w:noWrap/>
            <w:vAlign w:val="center"/>
            <w:hideMark/>
          </w:tcPr>
          <w:p w14:paraId="56B73A80" w14:textId="77777777" w:rsidR="0017753B" w:rsidRPr="009E59C9" w:rsidRDefault="0017753B" w:rsidP="0017753B">
            <w:pPr>
              <w:jc w:val="center"/>
              <w:rPr>
                <w:rFonts w:cs="Arial"/>
                <w:color w:val="000000"/>
                <w:sz w:val="20"/>
                <w:lang w:val="en-US"/>
              </w:rPr>
            </w:pPr>
            <w:r w:rsidRPr="009E59C9">
              <w:rPr>
                <w:rFonts w:cs="Arial"/>
                <w:color w:val="000000"/>
                <w:sz w:val="20"/>
                <w:lang w:val="en-US"/>
              </w:rPr>
              <w:t>62.2</w:t>
            </w:r>
          </w:p>
        </w:tc>
        <w:tc>
          <w:tcPr>
            <w:tcW w:w="705" w:type="pct"/>
            <w:tcBorders>
              <w:top w:val="nil"/>
              <w:left w:val="nil"/>
              <w:bottom w:val="nil"/>
              <w:right w:val="nil"/>
            </w:tcBorders>
            <w:shd w:val="clear" w:color="auto" w:fill="auto"/>
            <w:noWrap/>
            <w:vAlign w:val="center"/>
            <w:hideMark/>
          </w:tcPr>
          <w:p w14:paraId="4E4C1BFD" w14:textId="356B62CE" w:rsidR="0017753B" w:rsidRPr="009E59C9" w:rsidRDefault="0017753B" w:rsidP="0017753B">
            <w:pPr>
              <w:jc w:val="center"/>
              <w:rPr>
                <w:rFonts w:cs="Arial"/>
                <w:color w:val="000000"/>
                <w:sz w:val="20"/>
                <w:lang w:val="en-US"/>
              </w:rPr>
            </w:pPr>
            <w:r>
              <w:rPr>
                <w:rFonts w:cs="Arial"/>
                <w:color w:val="000000"/>
                <w:sz w:val="20"/>
                <w:lang w:val="en-US"/>
              </w:rPr>
              <w:t>56.8</w:t>
            </w:r>
          </w:p>
        </w:tc>
        <w:tc>
          <w:tcPr>
            <w:tcW w:w="667" w:type="pct"/>
            <w:tcBorders>
              <w:top w:val="nil"/>
              <w:left w:val="nil"/>
              <w:bottom w:val="nil"/>
              <w:right w:val="nil"/>
            </w:tcBorders>
            <w:shd w:val="clear" w:color="auto" w:fill="auto"/>
            <w:noWrap/>
            <w:vAlign w:val="center"/>
            <w:hideMark/>
          </w:tcPr>
          <w:p w14:paraId="58DA8A6E" w14:textId="668D2288" w:rsidR="0017753B" w:rsidRPr="009E59C9" w:rsidRDefault="0017753B" w:rsidP="0017753B">
            <w:pPr>
              <w:jc w:val="center"/>
              <w:rPr>
                <w:rFonts w:cs="Arial"/>
                <w:color w:val="000000"/>
                <w:sz w:val="20"/>
                <w:lang w:val="en-US"/>
              </w:rPr>
            </w:pPr>
            <w:r>
              <w:rPr>
                <w:rFonts w:cs="Arial"/>
                <w:color w:val="000000"/>
                <w:sz w:val="20"/>
              </w:rPr>
              <w:t>59.5</w:t>
            </w:r>
          </w:p>
        </w:tc>
      </w:tr>
      <w:tr w:rsidR="0017753B" w:rsidRPr="009E59C9" w14:paraId="2B5E5C90" w14:textId="77777777" w:rsidTr="008113FB">
        <w:trPr>
          <w:trHeight w:val="255"/>
        </w:trPr>
        <w:tc>
          <w:tcPr>
            <w:tcW w:w="2345" w:type="pct"/>
            <w:tcBorders>
              <w:top w:val="nil"/>
              <w:left w:val="nil"/>
              <w:bottom w:val="nil"/>
              <w:right w:val="nil"/>
            </w:tcBorders>
            <w:shd w:val="clear" w:color="auto" w:fill="auto"/>
            <w:noWrap/>
            <w:vAlign w:val="bottom"/>
            <w:hideMark/>
          </w:tcPr>
          <w:p w14:paraId="64819BC2" w14:textId="77777777" w:rsidR="0017753B" w:rsidRPr="009E59C9" w:rsidRDefault="0017753B" w:rsidP="0017753B">
            <w:pPr>
              <w:rPr>
                <w:rFonts w:cs="Arial"/>
                <w:sz w:val="20"/>
                <w:lang w:val="en-US"/>
              </w:rPr>
            </w:pPr>
            <w:r w:rsidRPr="009E59C9">
              <w:rPr>
                <w:rFonts w:cs="Arial"/>
                <w:sz w:val="20"/>
                <w:lang w:val="en-US"/>
              </w:rPr>
              <w:t>Dispensary</w:t>
            </w:r>
          </w:p>
        </w:tc>
        <w:tc>
          <w:tcPr>
            <w:tcW w:w="655" w:type="pct"/>
            <w:tcBorders>
              <w:top w:val="nil"/>
              <w:left w:val="nil"/>
              <w:bottom w:val="nil"/>
              <w:right w:val="nil"/>
            </w:tcBorders>
            <w:shd w:val="clear" w:color="auto" w:fill="auto"/>
            <w:noWrap/>
            <w:vAlign w:val="center"/>
            <w:hideMark/>
          </w:tcPr>
          <w:p w14:paraId="5B4152D7" w14:textId="77777777" w:rsidR="0017753B" w:rsidRPr="009E59C9" w:rsidRDefault="0017753B" w:rsidP="0017753B">
            <w:pPr>
              <w:jc w:val="center"/>
              <w:rPr>
                <w:rFonts w:cs="Arial"/>
                <w:color w:val="000000"/>
                <w:sz w:val="20"/>
                <w:lang w:val="en-US"/>
              </w:rPr>
            </w:pPr>
            <w:r w:rsidRPr="009E59C9">
              <w:rPr>
                <w:rFonts w:cs="Arial"/>
                <w:color w:val="000000"/>
                <w:sz w:val="20"/>
                <w:lang w:val="en-US"/>
              </w:rPr>
              <w:t>47.3</w:t>
            </w:r>
          </w:p>
        </w:tc>
        <w:tc>
          <w:tcPr>
            <w:tcW w:w="628" w:type="pct"/>
            <w:tcBorders>
              <w:top w:val="nil"/>
              <w:left w:val="nil"/>
              <w:bottom w:val="nil"/>
              <w:right w:val="nil"/>
            </w:tcBorders>
            <w:shd w:val="clear" w:color="auto" w:fill="auto"/>
            <w:noWrap/>
            <w:vAlign w:val="center"/>
            <w:hideMark/>
          </w:tcPr>
          <w:p w14:paraId="7413FB7D" w14:textId="77777777" w:rsidR="0017753B" w:rsidRPr="009E59C9" w:rsidRDefault="0017753B" w:rsidP="0017753B">
            <w:pPr>
              <w:jc w:val="center"/>
              <w:rPr>
                <w:rFonts w:cs="Arial"/>
                <w:color w:val="000000"/>
                <w:sz w:val="20"/>
                <w:lang w:val="en-US"/>
              </w:rPr>
            </w:pPr>
            <w:r w:rsidRPr="009E59C9">
              <w:rPr>
                <w:rFonts w:cs="Arial"/>
                <w:color w:val="000000"/>
                <w:sz w:val="20"/>
                <w:lang w:val="en-US"/>
              </w:rPr>
              <w:t>74.8</w:t>
            </w:r>
          </w:p>
        </w:tc>
        <w:tc>
          <w:tcPr>
            <w:tcW w:w="705" w:type="pct"/>
            <w:tcBorders>
              <w:top w:val="nil"/>
              <w:left w:val="nil"/>
              <w:bottom w:val="nil"/>
              <w:right w:val="nil"/>
            </w:tcBorders>
            <w:shd w:val="clear" w:color="auto" w:fill="auto"/>
            <w:noWrap/>
            <w:vAlign w:val="center"/>
            <w:hideMark/>
          </w:tcPr>
          <w:p w14:paraId="3DA3CE24" w14:textId="77777777" w:rsidR="0017753B" w:rsidRPr="009E59C9" w:rsidRDefault="0017753B" w:rsidP="0017753B">
            <w:pPr>
              <w:jc w:val="center"/>
              <w:rPr>
                <w:rFonts w:cs="Arial"/>
                <w:color w:val="000000"/>
                <w:sz w:val="20"/>
                <w:lang w:val="en-US"/>
              </w:rPr>
            </w:pPr>
            <w:r w:rsidRPr="009E59C9">
              <w:rPr>
                <w:rFonts w:cs="Arial"/>
                <w:color w:val="000000"/>
                <w:sz w:val="20"/>
                <w:lang w:val="en-US"/>
              </w:rPr>
              <w:t>139.1</w:t>
            </w:r>
          </w:p>
        </w:tc>
        <w:tc>
          <w:tcPr>
            <w:tcW w:w="667" w:type="pct"/>
            <w:tcBorders>
              <w:top w:val="nil"/>
              <w:left w:val="nil"/>
              <w:bottom w:val="nil"/>
              <w:right w:val="nil"/>
            </w:tcBorders>
            <w:shd w:val="clear" w:color="auto" w:fill="auto"/>
            <w:noWrap/>
            <w:vAlign w:val="center"/>
            <w:hideMark/>
          </w:tcPr>
          <w:p w14:paraId="50280BED" w14:textId="4F72AB93" w:rsidR="0017753B" w:rsidRPr="009E59C9" w:rsidRDefault="0017753B" w:rsidP="0017753B">
            <w:pPr>
              <w:jc w:val="center"/>
              <w:rPr>
                <w:rFonts w:cs="Arial"/>
                <w:color w:val="000000"/>
                <w:sz w:val="20"/>
                <w:lang w:val="en-US"/>
              </w:rPr>
            </w:pPr>
            <w:r>
              <w:rPr>
                <w:rFonts w:cs="Arial"/>
                <w:color w:val="000000"/>
                <w:sz w:val="20"/>
              </w:rPr>
              <w:t>244.9</w:t>
            </w:r>
          </w:p>
        </w:tc>
      </w:tr>
      <w:tr w:rsidR="0017753B" w:rsidRPr="009E59C9" w14:paraId="231BC4F4" w14:textId="77777777" w:rsidTr="008113FB">
        <w:trPr>
          <w:trHeight w:val="255"/>
        </w:trPr>
        <w:tc>
          <w:tcPr>
            <w:tcW w:w="2345" w:type="pct"/>
            <w:tcBorders>
              <w:top w:val="nil"/>
              <w:left w:val="nil"/>
              <w:bottom w:val="nil"/>
              <w:right w:val="nil"/>
            </w:tcBorders>
            <w:shd w:val="clear" w:color="auto" w:fill="auto"/>
            <w:noWrap/>
            <w:vAlign w:val="bottom"/>
            <w:hideMark/>
          </w:tcPr>
          <w:p w14:paraId="5E11D581" w14:textId="77777777" w:rsidR="0017753B" w:rsidRPr="009E59C9" w:rsidRDefault="0017753B" w:rsidP="0017753B">
            <w:pPr>
              <w:rPr>
                <w:rFonts w:cs="Arial"/>
                <w:sz w:val="20"/>
                <w:lang w:val="en-US"/>
              </w:rPr>
            </w:pPr>
            <w:r w:rsidRPr="009E59C9">
              <w:rPr>
                <w:rFonts w:cs="Arial"/>
                <w:sz w:val="20"/>
                <w:lang w:val="en-US"/>
              </w:rPr>
              <w:t>Women's consultation clinic</w:t>
            </w:r>
          </w:p>
        </w:tc>
        <w:tc>
          <w:tcPr>
            <w:tcW w:w="655" w:type="pct"/>
            <w:tcBorders>
              <w:top w:val="nil"/>
              <w:left w:val="nil"/>
              <w:bottom w:val="nil"/>
              <w:right w:val="nil"/>
            </w:tcBorders>
            <w:shd w:val="clear" w:color="auto" w:fill="auto"/>
            <w:noWrap/>
            <w:vAlign w:val="center"/>
            <w:hideMark/>
          </w:tcPr>
          <w:p w14:paraId="6D38A3DB" w14:textId="77777777" w:rsidR="0017753B" w:rsidRPr="009E59C9" w:rsidRDefault="0017753B" w:rsidP="0017753B">
            <w:pPr>
              <w:jc w:val="center"/>
              <w:rPr>
                <w:rFonts w:cs="Arial"/>
                <w:color w:val="000000"/>
                <w:sz w:val="20"/>
                <w:lang w:val="en-US"/>
              </w:rPr>
            </w:pPr>
            <w:r w:rsidRPr="009E59C9">
              <w:rPr>
                <w:rFonts w:cs="Arial"/>
                <w:color w:val="000000"/>
                <w:sz w:val="20"/>
                <w:lang w:val="en-US"/>
              </w:rPr>
              <w:t>50.1</w:t>
            </w:r>
          </w:p>
        </w:tc>
        <w:tc>
          <w:tcPr>
            <w:tcW w:w="628" w:type="pct"/>
            <w:tcBorders>
              <w:top w:val="nil"/>
              <w:left w:val="nil"/>
              <w:bottom w:val="nil"/>
              <w:right w:val="nil"/>
            </w:tcBorders>
            <w:shd w:val="clear" w:color="auto" w:fill="auto"/>
            <w:noWrap/>
            <w:vAlign w:val="center"/>
            <w:hideMark/>
          </w:tcPr>
          <w:p w14:paraId="30F2FB46" w14:textId="77777777" w:rsidR="0017753B" w:rsidRPr="009E59C9" w:rsidRDefault="0017753B" w:rsidP="0017753B">
            <w:pPr>
              <w:jc w:val="center"/>
              <w:rPr>
                <w:rFonts w:cs="Arial"/>
                <w:color w:val="000000"/>
                <w:sz w:val="20"/>
                <w:lang w:val="en-US"/>
              </w:rPr>
            </w:pPr>
            <w:r w:rsidRPr="009E59C9">
              <w:rPr>
                <w:rFonts w:cs="Arial"/>
                <w:color w:val="000000"/>
                <w:sz w:val="20"/>
                <w:lang w:val="en-US"/>
              </w:rPr>
              <w:t>119.6</w:t>
            </w:r>
          </w:p>
        </w:tc>
        <w:tc>
          <w:tcPr>
            <w:tcW w:w="705" w:type="pct"/>
            <w:tcBorders>
              <w:top w:val="nil"/>
              <w:left w:val="nil"/>
              <w:bottom w:val="nil"/>
              <w:right w:val="nil"/>
            </w:tcBorders>
            <w:shd w:val="clear" w:color="auto" w:fill="auto"/>
            <w:noWrap/>
            <w:vAlign w:val="center"/>
            <w:hideMark/>
          </w:tcPr>
          <w:p w14:paraId="749E89DD" w14:textId="66CD913E" w:rsidR="0017753B" w:rsidRPr="009E59C9" w:rsidRDefault="0017753B" w:rsidP="0017753B">
            <w:pPr>
              <w:jc w:val="center"/>
              <w:rPr>
                <w:rFonts w:cs="Arial"/>
                <w:color w:val="000000"/>
                <w:sz w:val="20"/>
                <w:lang w:val="en-US"/>
              </w:rPr>
            </w:pPr>
            <w:r>
              <w:rPr>
                <w:rFonts w:cs="Arial"/>
                <w:color w:val="000000"/>
                <w:sz w:val="20"/>
                <w:lang w:val="en-US"/>
              </w:rPr>
              <w:t>102.4</w:t>
            </w:r>
          </w:p>
        </w:tc>
        <w:tc>
          <w:tcPr>
            <w:tcW w:w="667" w:type="pct"/>
            <w:tcBorders>
              <w:top w:val="nil"/>
              <w:left w:val="nil"/>
              <w:bottom w:val="nil"/>
              <w:right w:val="nil"/>
            </w:tcBorders>
            <w:shd w:val="clear" w:color="auto" w:fill="auto"/>
            <w:noWrap/>
            <w:vAlign w:val="center"/>
            <w:hideMark/>
          </w:tcPr>
          <w:p w14:paraId="011BD089" w14:textId="7D2CFD04" w:rsidR="0017753B" w:rsidRPr="009E59C9" w:rsidRDefault="0017753B" w:rsidP="0017753B">
            <w:pPr>
              <w:jc w:val="center"/>
              <w:rPr>
                <w:rFonts w:cs="Arial"/>
                <w:color w:val="000000"/>
                <w:sz w:val="20"/>
                <w:lang w:val="en-US"/>
              </w:rPr>
            </w:pPr>
            <w:r>
              <w:rPr>
                <w:rFonts w:cs="Arial"/>
                <w:color w:val="000000"/>
                <w:sz w:val="20"/>
              </w:rPr>
              <w:t>98.0</w:t>
            </w:r>
          </w:p>
        </w:tc>
      </w:tr>
      <w:tr w:rsidR="0017753B" w:rsidRPr="009E59C9" w14:paraId="55FC9FDE" w14:textId="77777777" w:rsidTr="008113FB">
        <w:trPr>
          <w:trHeight w:val="255"/>
        </w:trPr>
        <w:tc>
          <w:tcPr>
            <w:tcW w:w="2345" w:type="pct"/>
            <w:tcBorders>
              <w:top w:val="nil"/>
              <w:left w:val="nil"/>
              <w:bottom w:val="nil"/>
              <w:right w:val="nil"/>
            </w:tcBorders>
            <w:shd w:val="clear" w:color="auto" w:fill="auto"/>
            <w:noWrap/>
            <w:vAlign w:val="bottom"/>
            <w:hideMark/>
          </w:tcPr>
          <w:p w14:paraId="7B5F8C6B" w14:textId="77777777" w:rsidR="0017753B" w:rsidRPr="009E59C9" w:rsidRDefault="0017753B" w:rsidP="0017753B">
            <w:pPr>
              <w:rPr>
                <w:rFonts w:cs="Arial"/>
                <w:sz w:val="20"/>
                <w:lang w:val="en-US"/>
              </w:rPr>
            </w:pPr>
            <w:r w:rsidRPr="009E59C9">
              <w:rPr>
                <w:rFonts w:cs="Arial"/>
                <w:sz w:val="20"/>
                <w:lang w:val="en-US"/>
              </w:rPr>
              <w:t>General hospital (outpatient)</w:t>
            </w:r>
          </w:p>
        </w:tc>
        <w:tc>
          <w:tcPr>
            <w:tcW w:w="655" w:type="pct"/>
            <w:tcBorders>
              <w:top w:val="nil"/>
              <w:left w:val="nil"/>
              <w:bottom w:val="nil"/>
              <w:right w:val="nil"/>
            </w:tcBorders>
            <w:shd w:val="clear" w:color="auto" w:fill="auto"/>
            <w:noWrap/>
            <w:vAlign w:val="center"/>
            <w:hideMark/>
          </w:tcPr>
          <w:p w14:paraId="1B9AF107" w14:textId="77777777" w:rsidR="0017753B" w:rsidRPr="009E59C9" w:rsidRDefault="0017753B" w:rsidP="0017753B">
            <w:pPr>
              <w:jc w:val="center"/>
              <w:rPr>
                <w:rFonts w:cs="Arial"/>
                <w:color w:val="000000"/>
                <w:sz w:val="20"/>
                <w:lang w:val="en-US"/>
              </w:rPr>
            </w:pPr>
            <w:r w:rsidRPr="009E59C9">
              <w:rPr>
                <w:rFonts w:cs="Arial"/>
                <w:color w:val="000000"/>
                <w:sz w:val="20"/>
                <w:lang w:val="en-US"/>
              </w:rPr>
              <w:t>80.8</w:t>
            </w:r>
          </w:p>
        </w:tc>
        <w:tc>
          <w:tcPr>
            <w:tcW w:w="628" w:type="pct"/>
            <w:tcBorders>
              <w:top w:val="nil"/>
              <w:left w:val="nil"/>
              <w:bottom w:val="nil"/>
              <w:right w:val="nil"/>
            </w:tcBorders>
            <w:shd w:val="clear" w:color="auto" w:fill="auto"/>
            <w:noWrap/>
            <w:vAlign w:val="center"/>
            <w:hideMark/>
          </w:tcPr>
          <w:p w14:paraId="221D5710" w14:textId="77777777" w:rsidR="0017753B" w:rsidRPr="009E59C9" w:rsidRDefault="0017753B" w:rsidP="0017753B">
            <w:pPr>
              <w:jc w:val="center"/>
              <w:rPr>
                <w:rFonts w:cs="Arial"/>
                <w:color w:val="000000"/>
                <w:sz w:val="20"/>
                <w:lang w:val="en-US"/>
              </w:rPr>
            </w:pPr>
            <w:r w:rsidRPr="009E59C9">
              <w:rPr>
                <w:rFonts w:cs="Arial"/>
                <w:color w:val="000000"/>
                <w:sz w:val="20"/>
                <w:lang w:val="en-US"/>
              </w:rPr>
              <w:t>108.1</w:t>
            </w:r>
          </w:p>
        </w:tc>
        <w:tc>
          <w:tcPr>
            <w:tcW w:w="705" w:type="pct"/>
            <w:tcBorders>
              <w:top w:val="nil"/>
              <w:left w:val="nil"/>
              <w:bottom w:val="nil"/>
              <w:right w:val="nil"/>
            </w:tcBorders>
            <w:shd w:val="clear" w:color="auto" w:fill="auto"/>
            <w:noWrap/>
            <w:vAlign w:val="center"/>
            <w:hideMark/>
          </w:tcPr>
          <w:p w14:paraId="5AA1B928" w14:textId="38CE23B5" w:rsidR="0017753B" w:rsidRPr="009E59C9" w:rsidRDefault="0017753B" w:rsidP="0017753B">
            <w:pPr>
              <w:jc w:val="center"/>
              <w:rPr>
                <w:rFonts w:cs="Arial"/>
                <w:color w:val="000000"/>
                <w:sz w:val="20"/>
                <w:lang w:val="en-US"/>
              </w:rPr>
            </w:pPr>
            <w:r>
              <w:rPr>
                <w:rFonts w:cs="Arial"/>
                <w:color w:val="000000"/>
                <w:sz w:val="20"/>
                <w:lang w:val="en-US"/>
              </w:rPr>
              <w:t>94.1</w:t>
            </w:r>
          </w:p>
        </w:tc>
        <w:tc>
          <w:tcPr>
            <w:tcW w:w="667" w:type="pct"/>
            <w:tcBorders>
              <w:top w:val="nil"/>
              <w:left w:val="nil"/>
              <w:bottom w:val="nil"/>
              <w:right w:val="nil"/>
            </w:tcBorders>
            <w:shd w:val="clear" w:color="auto" w:fill="auto"/>
            <w:noWrap/>
            <w:vAlign w:val="center"/>
            <w:hideMark/>
          </w:tcPr>
          <w:p w14:paraId="09492427" w14:textId="41F381C2" w:rsidR="0017753B" w:rsidRPr="009E59C9" w:rsidRDefault="005D6A78" w:rsidP="0017753B">
            <w:pPr>
              <w:jc w:val="center"/>
              <w:rPr>
                <w:rFonts w:cs="Arial"/>
                <w:color w:val="000000"/>
                <w:sz w:val="20"/>
                <w:lang w:val="en-US"/>
              </w:rPr>
            </w:pPr>
            <w:r>
              <w:rPr>
                <w:rFonts w:cs="Arial"/>
                <w:color w:val="000000"/>
                <w:sz w:val="20"/>
              </w:rPr>
              <w:t>141.0</w:t>
            </w:r>
          </w:p>
        </w:tc>
      </w:tr>
      <w:tr w:rsidR="0017753B" w:rsidRPr="009E59C9" w14:paraId="1F7259B7" w14:textId="77777777" w:rsidTr="008113FB">
        <w:trPr>
          <w:trHeight w:val="255"/>
        </w:trPr>
        <w:tc>
          <w:tcPr>
            <w:tcW w:w="2345" w:type="pct"/>
            <w:tcBorders>
              <w:top w:val="nil"/>
              <w:left w:val="nil"/>
              <w:bottom w:val="nil"/>
              <w:right w:val="nil"/>
            </w:tcBorders>
            <w:shd w:val="clear" w:color="auto" w:fill="auto"/>
            <w:noWrap/>
            <w:vAlign w:val="bottom"/>
            <w:hideMark/>
          </w:tcPr>
          <w:p w14:paraId="578DEE39" w14:textId="77777777" w:rsidR="0017753B" w:rsidRPr="009E59C9" w:rsidRDefault="0017753B" w:rsidP="0017753B">
            <w:pPr>
              <w:rPr>
                <w:rFonts w:cs="Arial"/>
                <w:sz w:val="20"/>
                <w:lang w:val="en-US"/>
              </w:rPr>
            </w:pPr>
            <w:r w:rsidRPr="009E59C9">
              <w:rPr>
                <w:rFonts w:cs="Arial"/>
                <w:sz w:val="20"/>
                <w:lang w:val="en-US"/>
              </w:rPr>
              <w:t>Maternity hospital (outpatient)</w:t>
            </w:r>
          </w:p>
        </w:tc>
        <w:tc>
          <w:tcPr>
            <w:tcW w:w="655" w:type="pct"/>
            <w:tcBorders>
              <w:top w:val="nil"/>
              <w:left w:val="nil"/>
              <w:bottom w:val="nil"/>
              <w:right w:val="nil"/>
            </w:tcBorders>
            <w:shd w:val="clear" w:color="auto" w:fill="auto"/>
            <w:noWrap/>
            <w:vAlign w:val="center"/>
            <w:hideMark/>
          </w:tcPr>
          <w:p w14:paraId="7AF8F418" w14:textId="77777777" w:rsidR="0017753B" w:rsidRPr="009E59C9" w:rsidRDefault="0017753B" w:rsidP="0017753B">
            <w:pPr>
              <w:jc w:val="center"/>
              <w:rPr>
                <w:rFonts w:cs="Arial"/>
                <w:color w:val="000000"/>
                <w:sz w:val="20"/>
                <w:lang w:val="en-US"/>
              </w:rPr>
            </w:pPr>
            <w:r w:rsidRPr="009E59C9">
              <w:rPr>
                <w:rFonts w:cs="Arial"/>
                <w:color w:val="000000"/>
                <w:sz w:val="20"/>
                <w:lang w:val="en-US"/>
              </w:rPr>
              <w:t>90.1</w:t>
            </w:r>
          </w:p>
        </w:tc>
        <w:tc>
          <w:tcPr>
            <w:tcW w:w="628" w:type="pct"/>
            <w:tcBorders>
              <w:top w:val="nil"/>
              <w:left w:val="nil"/>
              <w:bottom w:val="nil"/>
              <w:right w:val="nil"/>
            </w:tcBorders>
            <w:shd w:val="clear" w:color="auto" w:fill="auto"/>
            <w:noWrap/>
            <w:vAlign w:val="center"/>
            <w:hideMark/>
          </w:tcPr>
          <w:p w14:paraId="3BB9326F" w14:textId="77777777" w:rsidR="0017753B" w:rsidRPr="009E59C9" w:rsidRDefault="0017753B" w:rsidP="0017753B">
            <w:pPr>
              <w:jc w:val="center"/>
              <w:rPr>
                <w:rFonts w:cs="Arial"/>
                <w:color w:val="000000"/>
                <w:sz w:val="20"/>
                <w:lang w:val="en-US"/>
              </w:rPr>
            </w:pPr>
            <w:r w:rsidRPr="009E59C9">
              <w:rPr>
                <w:rFonts w:cs="Arial"/>
                <w:color w:val="000000"/>
                <w:sz w:val="20"/>
                <w:lang w:val="en-US"/>
              </w:rPr>
              <w:t>70.9</w:t>
            </w:r>
          </w:p>
        </w:tc>
        <w:tc>
          <w:tcPr>
            <w:tcW w:w="705" w:type="pct"/>
            <w:tcBorders>
              <w:top w:val="nil"/>
              <w:left w:val="nil"/>
              <w:bottom w:val="nil"/>
              <w:right w:val="nil"/>
            </w:tcBorders>
            <w:shd w:val="clear" w:color="auto" w:fill="auto"/>
            <w:noWrap/>
            <w:vAlign w:val="center"/>
            <w:hideMark/>
          </w:tcPr>
          <w:p w14:paraId="4AD08D96" w14:textId="77777777" w:rsidR="0017753B" w:rsidRPr="009E59C9" w:rsidRDefault="0017753B" w:rsidP="0017753B">
            <w:pPr>
              <w:jc w:val="center"/>
              <w:rPr>
                <w:rFonts w:cs="Arial"/>
                <w:color w:val="000000"/>
                <w:sz w:val="20"/>
                <w:lang w:val="en-US"/>
              </w:rPr>
            </w:pPr>
            <w:r w:rsidRPr="009E59C9">
              <w:rPr>
                <w:rFonts w:cs="Arial"/>
                <w:color w:val="000000"/>
                <w:sz w:val="20"/>
                <w:lang w:val="en-US"/>
              </w:rPr>
              <w:t>102.0</w:t>
            </w:r>
          </w:p>
        </w:tc>
        <w:tc>
          <w:tcPr>
            <w:tcW w:w="667" w:type="pct"/>
            <w:tcBorders>
              <w:top w:val="nil"/>
              <w:left w:val="nil"/>
              <w:bottom w:val="nil"/>
              <w:right w:val="nil"/>
            </w:tcBorders>
            <w:shd w:val="clear" w:color="auto" w:fill="auto"/>
            <w:noWrap/>
            <w:vAlign w:val="center"/>
            <w:hideMark/>
          </w:tcPr>
          <w:p w14:paraId="3DD49559" w14:textId="35C5BA55" w:rsidR="0017753B" w:rsidRPr="009E59C9" w:rsidRDefault="0017753B" w:rsidP="0017753B">
            <w:pPr>
              <w:jc w:val="center"/>
              <w:rPr>
                <w:rFonts w:cs="Arial"/>
                <w:color w:val="000000"/>
                <w:sz w:val="20"/>
                <w:lang w:val="en-US"/>
              </w:rPr>
            </w:pPr>
            <w:r>
              <w:rPr>
                <w:rFonts w:cs="Arial"/>
                <w:color w:val="000000"/>
                <w:sz w:val="20"/>
              </w:rPr>
              <w:t>163.8</w:t>
            </w:r>
          </w:p>
        </w:tc>
      </w:tr>
      <w:tr w:rsidR="0017753B" w:rsidRPr="009E59C9" w14:paraId="0165FA51" w14:textId="77777777" w:rsidTr="008113FB">
        <w:trPr>
          <w:trHeight w:val="255"/>
        </w:trPr>
        <w:tc>
          <w:tcPr>
            <w:tcW w:w="2345" w:type="pct"/>
            <w:tcBorders>
              <w:top w:val="nil"/>
              <w:left w:val="nil"/>
              <w:bottom w:val="nil"/>
              <w:right w:val="nil"/>
            </w:tcBorders>
            <w:shd w:val="clear" w:color="auto" w:fill="auto"/>
            <w:noWrap/>
            <w:vAlign w:val="bottom"/>
            <w:hideMark/>
          </w:tcPr>
          <w:p w14:paraId="00E887EB" w14:textId="77777777" w:rsidR="0017753B" w:rsidRPr="009E59C9" w:rsidRDefault="0017753B" w:rsidP="0017753B">
            <w:pPr>
              <w:rPr>
                <w:rFonts w:cs="Arial"/>
                <w:sz w:val="20"/>
                <w:lang w:val="en-US"/>
              </w:rPr>
            </w:pPr>
            <w:r w:rsidRPr="009E59C9">
              <w:rPr>
                <w:rFonts w:cs="Arial"/>
                <w:sz w:val="20"/>
                <w:lang w:val="en-US"/>
              </w:rPr>
              <w:t>Children's hospital (outpatient)</w:t>
            </w:r>
          </w:p>
        </w:tc>
        <w:tc>
          <w:tcPr>
            <w:tcW w:w="655" w:type="pct"/>
            <w:tcBorders>
              <w:top w:val="nil"/>
              <w:left w:val="nil"/>
              <w:bottom w:val="nil"/>
              <w:right w:val="nil"/>
            </w:tcBorders>
            <w:shd w:val="clear" w:color="auto" w:fill="auto"/>
            <w:noWrap/>
            <w:vAlign w:val="center"/>
            <w:hideMark/>
          </w:tcPr>
          <w:p w14:paraId="73B2EBF4" w14:textId="77777777" w:rsidR="0017753B" w:rsidRPr="009E59C9" w:rsidRDefault="0017753B" w:rsidP="0017753B">
            <w:pPr>
              <w:jc w:val="center"/>
              <w:rPr>
                <w:rFonts w:cs="Arial"/>
                <w:color w:val="000000"/>
                <w:sz w:val="20"/>
                <w:lang w:val="en-US"/>
              </w:rPr>
            </w:pPr>
            <w:r w:rsidRPr="009E59C9">
              <w:rPr>
                <w:rFonts w:cs="Arial"/>
                <w:color w:val="000000"/>
                <w:sz w:val="20"/>
                <w:lang w:val="en-US"/>
              </w:rPr>
              <w:t>71.7</w:t>
            </w:r>
          </w:p>
        </w:tc>
        <w:tc>
          <w:tcPr>
            <w:tcW w:w="628" w:type="pct"/>
            <w:tcBorders>
              <w:top w:val="nil"/>
              <w:left w:val="nil"/>
              <w:bottom w:val="nil"/>
              <w:right w:val="nil"/>
            </w:tcBorders>
            <w:shd w:val="clear" w:color="auto" w:fill="auto"/>
            <w:noWrap/>
            <w:vAlign w:val="center"/>
            <w:hideMark/>
          </w:tcPr>
          <w:p w14:paraId="3212E894" w14:textId="77777777" w:rsidR="0017753B" w:rsidRPr="009E59C9" w:rsidRDefault="0017753B" w:rsidP="0017753B">
            <w:pPr>
              <w:jc w:val="center"/>
              <w:rPr>
                <w:rFonts w:cs="Arial"/>
                <w:color w:val="000000"/>
                <w:sz w:val="20"/>
                <w:lang w:val="en-US"/>
              </w:rPr>
            </w:pPr>
            <w:r w:rsidRPr="009E59C9">
              <w:rPr>
                <w:rFonts w:cs="Arial"/>
                <w:color w:val="000000"/>
                <w:sz w:val="20"/>
                <w:lang w:val="en-US"/>
              </w:rPr>
              <w:t>50.7</w:t>
            </w:r>
          </w:p>
        </w:tc>
        <w:tc>
          <w:tcPr>
            <w:tcW w:w="705" w:type="pct"/>
            <w:tcBorders>
              <w:top w:val="nil"/>
              <w:left w:val="nil"/>
              <w:bottom w:val="nil"/>
              <w:right w:val="nil"/>
            </w:tcBorders>
            <w:shd w:val="clear" w:color="auto" w:fill="auto"/>
            <w:noWrap/>
            <w:vAlign w:val="center"/>
            <w:hideMark/>
          </w:tcPr>
          <w:p w14:paraId="1A713B3A" w14:textId="77777777" w:rsidR="0017753B" w:rsidRPr="009E59C9" w:rsidRDefault="0017753B" w:rsidP="0017753B">
            <w:pPr>
              <w:jc w:val="center"/>
              <w:rPr>
                <w:rFonts w:cs="Arial"/>
                <w:color w:val="000000"/>
                <w:sz w:val="20"/>
                <w:lang w:val="en-US"/>
              </w:rPr>
            </w:pPr>
            <w:r w:rsidRPr="009E59C9">
              <w:rPr>
                <w:rFonts w:cs="Arial"/>
                <w:color w:val="000000"/>
                <w:sz w:val="20"/>
                <w:lang w:val="en-US"/>
              </w:rPr>
              <w:t>36.3</w:t>
            </w:r>
          </w:p>
        </w:tc>
        <w:tc>
          <w:tcPr>
            <w:tcW w:w="667" w:type="pct"/>
            <w:tcBorders>
              <w:top w:val="nil"/>
              <w:left w:val="nil"/>
              <w:bottom w:val="nil"/>
              <w:right w:val="nil"/>
            </w:tcBorders>
            <w:shd w:val="clear" w:color="auto" w:fill="auto"/>
            <w:noWrap/>
            <w:vAlign w:val="center"/>
            <w:hideMark/>
          </w:tcPr>
          <w:p w14:paraId="04F9E229" w14:textId="7D8A13F6" w:rsidR="0017753B" w:rsidRPr="009E59C9" w:rsidRDefault="0017753B" w:rsidP="0017753B">
            <w:pPr>
              <w:jc w:val="center"/>
              <w:rPr>
                <w:rFonts w:cs="Arial"/>
                <w:color w:val="000000"/>
                <w:sz w:val="20"/>
                <w:lang w:val="en-US"/>
              </w:rPr>
            </w:pPr>
            <w:r>
              <w:rPr>
                <w:rFonts w:cs="Arial"/>
                <w:color w:val="000000"/>
                <w:sz w:val="20"/>
              </w:rPr>
              <w:t>83.2</w:t>
            </w:r>
          </w:p>
        </w:tc>
      </w:tr>
      <w:tr w:rsidR="0017753B" w:rsidRPr="009E59C9" w14:paraId="324362FF" w14:textId="77777777" w:rsidTr="008113FB">
        <w:trPr>
          <w:trHeight w:val="255"/>
        </w:trPr>
        <w:tc>
          <w:tcPr>
            <w:tcW w:w="2345" w:type="pct"/>
            <w:tcBorders>
              <w:top w:val="nil"/>
              <w:left w:val="nil"/>
              <w:bottom w:val="nil"/>
              <w:right w:val="nil"/>
            </w:tcBorders>
            <w:shd w:val="clear" w:color="auto" w:fill="auto"/>
            <w:noWrap/>
            <w:vAlign w:val="bottom"/>
            <w:hideMark/>
          </w:tcPr>
          <w:p w14:paraId="4040AA7A" w14:textId="69EE6656" w:rsidR="0017753B" w:rsidRPr="009E59C9" w:rsidRDefault="0017753B" w:rsidP="0017753B">
            <w:pPr>
              <w:rPr>
                <w:rFonts w:cs="Arial"/>
                <w:sz w:val="20"/>
                <w:lang w:val="en-US"/>
              </w:rPr>
            </w:pPr>
            <w:r w:rsidRPr="009E59C9">
              <w:rPr>
                <w:rFonts w:cs="Arial"/>
                <w:sz w:val="20"/>
                <w:lang w:val="en-US"/>
              </w:rPr>
              <w:t>TB or infectious disease hospital (</w:t>
            </w:r>
            <w:r>
              <w:rPr>
                <w:rFonts w:cs="Arial"/>
                <w:sz w:val="20"/>
                <w:lang w:val="en-US"/>
              </w:rPr>
              <w:t>outpatient</w:t>
            </w:r>
            <w:r w:rsidRPr="009E59C9">
              <w:rPr>
                <w:rFonts w:cs="Arial"/>
                <w:sz w:val="20"/>
                <w:lang w:val="en-US"/>
              </w:rPr>
              <w:t>)</w:t>
            </w:r>
          </w:p>
        </w:tc>
        <w:tc>
          <w:tcPr>
            <w:tcW w:w="655" w:type="pct"/>
            <w:tcBorders>
              <w:top w:val="nil"/>
              <w:left w:val="nil"/>
              <w:bottom w:val="nil"/>
              <w:right w:val="nil"/>
            </w:tcBorders>
            <w:shd w:val="clear" w:color="auto" w:fill="auto"/>
            <w:noWrap/>
            <w:vAlign w:val="center"/>
            <w:hideMark/>
          </w:tcPr>
          <w:p w14:paraId="0BD8D4E1" w14:textId="77777777" w:rsidR="0017753B" w:rsidRPr="009E59C9" w:rsidRDefault="0017753B" w:rsidP="0017753B">
            <w:pPr>
              <w:jc w:val="center"/>
              <w:rPr>
                <w:rFonts w:cs="Arial"/>
                <w:color w:val="000000"/>
                <w:sz w:val="20"/>
                <w:lang w:val="en-US"/>
              </w:rPr>
            </w:pPr>
            <w:r w:rsidRPr="009E59C9">
              <w:rPr>
                <w:rFonts w:cs="Arial"/>
                <w:color w:val="000000"/>
                <w:sz w:val="20"/>
                <w:lang w:val="en-US"/>
              </w:rPr>
              <w:t>32.1</w:t>
            </w:r>
          </w:p>
        </w:tc>
        <w:tc>
          <w:tcPr>
            <w:tcW w:w="628" w:type="pct"/>
            <w:tcBorders>
              <w:top w:val="nil"/>
              <w:left w:val="nil"/>
              <w:bottom w:val="nil"/>
              <w:right w:val="nil"/>
            </w:tcBorders>
            <w:shd w:val="clear" w:color="auto" w:fill="auto"/>
            <w:noWrap/>
            <w:vAlign w:val="center"/>
            <w:hideMark/>
          </w:tcPr>
          <w:p w14:paraId="186B706A" w14:textId="77777777" w:rsidR="0017753B" w:rsidRPr="009E59C9" w:rsidRDefault="0017753B" w:rsidP="0017753B">
            <w:pPr>
              <w:jc w:val="center"/>
              <w:rPr>
                <w:rFonts w:cs="Arial"/>
                <w:color w:val="000000"/>
                <w:sz w:val="20"/>
                <w:lang w:val="en-US"/>
              </w:rPr>
            </w:pPr>
            <w:r w:rsidRPr="009E59C9">
              <w:rPr>
                <w:rFonts w:cs="Arial"/>
                <w:color w:val="000000"/>
                <w:sz w:val="20"/>
                <w:lang w:val="en-US"/>
              </w:rPr>
              <w:t>58.7</w:t>
            </w:r>
          </w:p>
        </w:tc>
        <w:tc>
          <w:tcPr>
            <w:tcW w:w="705" w:type="pct"/>
            <w:tcBorders>
              <w:top w:val="nil"/>
              <w:left w:val="nil"/>
              <w:bottom w:val="nil"/>
              <w:right w:val="nil"/>
            </w:tcBorders>
            <w:shd w:val="clear" w:color="auto" w:fill="auto"/>
            <w:noWrap/>
            <w:vAlign w:val="center"/>
            <w:hideMark/>
          </w:tcPr>
          <w:p w14:paraId="6CC46095" w14:textId="77777777" w:rsidR="0017753B" w:rsidRPr="009E59C9" w:rsidRDefault="0017753B" w:rsidP="0017753B">
            <w:pPr>
              <w:jc w:val="center"/>
              <w:rPr>
                <w:rFonts w:cs="Arial"/>
                <w:color w:val="000000"/>
                <w:sz w:val="20"/>
                <w:lang w:val="en-US"/>
              </w:rPr>
            </w:pPr>
            <w:r w:rsidRPr="009E59C9">
              <w:rPr>
                <w:rFonts w:cs="Arial"/>
                <w:color w:val="000000"/>
                <w:sz w:val="20"/>
                <w:lang w:val="en-US"/>
              </w:rPr>
              <w:t>170.0</w:t>
            </w:r>
          </w:p>
        </w:tc>
        <w:tc>
          <w:tcPr>
            <w:tcW w:w="667" w:type="pct"/>
            <w:tcBorders>
              <w:top w:val="nil"/>
              <w:left w:val="nil"/>
              <w:bottom w:val="nil"/>
              <w:right w:val="nil"/>
            </w:tcBorders>
            <w:shd w:val="clear" w:color="auto" w:fill="auto"/>
            <w:noWrap/>
            <w:vAlign w:val="center"/>
            <w:hideMark/>
          </w:tcPr>
          <w:p w14:paraId="44BA184F" w14:textId="352CB057" w:rsidR="0017753B" w:rsidRPr="009E59C9" w:rsidRDefault="0017753B" w:rsidP="0017753B">
            <w:pPr>
              <w:jc w:val="center"/>
              <w:rPr>
                <w:rFonts w:cs="Arial"/>
                <w:color w:val="000000"/>
                <w:sz w:val="20"/>
                <w:lang w:val="en-US"/>
              </w:rPr>
            </w:pPr>
            <w:r>
              <w:rPr>
                <w:rFonts w:cs="Arial"/>
                <w:color w:val="000000"/>
                <w:sz w:val="20"/>
              </w:rPr>
              <w:t>206.3</w:t>
            </w:r>
          </w:p>
        </w:tc>
      </w:tr>
      <w:tr w:rsidR="0017753B" w:rsidRPr="009E59C9" w14:paraId="0D0AD24C" w14:textId="77777777" w:rsidTr="008113FB">
        <w:trPr>
          <w:trHeight w:val="255"/>
        </w:trPr>
        <w:tc>
          <w:tcPr>
            <w:tcW w:w="2345" w:type="pct"/>
            <w:tcBorders>
              <w:top w:val="nil"/>
              <w:left w:val="nil"/>
              <w:bottom w:val="nil"/>
              <w:right w:val="nil"/>
            </w:tcBorders>
            <w:shd w:val="clear" w:color="auto" w:fill="auto"/>
            <w:noWrap/>
            <w:vAlign w:val="bottom"/>
            <w:hideMark/>
          </w:tcPr>
          <w:p w14:paraId="5E399160" w14:textId="77777777" w:rsidR="0017753B" w:rsidRPr="009E59C9" w:rsidRDefault="0017753B" w:rsidP="0017753B">
            <w:pPr>
              <w:rPr>
                <w:rFonts w:cs="Arial"/>
                <w:sz w:val="20"/>
                <w:lang w:val="en-US"/>
              </w:rPr>
            </w:pPr>
            <w:r w:rsidRPr="009E59C9">
              <w:rPr>
                <w:rFonts w:cs="Arial"/>
                <w:sz w:val="20"/>
                <w:lang w:val="en-US"/>
              </w:rPr>
              <w:t>Other specialist hospital (outpatient)</w:t>
            </w:r>
          </w:p>
        </w:tc>
        <w:tc>
          <w:tcPr>
            <w:tcW w:w="655" w:type="pct"/>
            <w:tcBorders>
              <w:top w:val="nil"/>
              <w:left w:val="nil"/>
              <w:bottom w:val="nil"/>
              <w:right w:val="nil"/>
            </w:tcBorders>
            <w:shd w:val="clear" w:color="auto" w:fill="auto"/>
            <w:noWrap/>
            <w:vAlign w:val="center"/>
            <w:hideMark/>
          </w:tcPr>
          <w:p w14:paraId="618AE751" w14:textId="77777777" w:rsidR="0017753B" w:rsidRPr="009E59C9" w:rsidRDefault="0017753B" w:rsidP="0017753B">
            <w:pPr>
              <w:jc w:val="center"/>
              <w:rPr>
                <w:rFonts w:cs="Arial"/>
                <w:color w:val="000000"/>
                <w:sz w:val="20"/>
                <w:lang w:val="en-US"/>
              </w:rPr>
            </w:pPr>
            <w:r w:rsidRPr="009E59C9">
              <w:rPr>
                <w:rFonts w:cs="Arial"/>
                <w:color w:val="000000"/>
                <w:sz w:val="20"/>
                <w:lang w:val="en-US"/>
              </w:rPr>
              <w:t>139.7</w:t>
            </w:r>
          </w:p>
        </w:tc>
        <w:tc>
          <w:tcPr>
            <w:tcW w:w="628" w:type="pct"/>
            <w:tcBorders>
              <w:top w:val="nil"/>
              <w:left w:val="nil"/>
              <w:bottom w:val="nil"/>
              <w:right w:val="nil"/>
            </w:tcBorders>
            <w:shd w:val="clear" w:color="auto" w:fill="auto"/>
            <w:noWrap/>
            <w:vAlign w:val="center"/>
            <w:hideMark/>
          </w:tcPr>
          <w:p w14:paraId="28D8E74B" w14:textId="77777777" w:rsidR="0017753B" w:rsidRPr="009E59C9" w:rsidRDefault="0017753B" w:rsidP="0017753B">
            <w:pPr>
              <w:jc w:val="center"/>
              <w:rPr>
                <w:rFonts w:cs="Arial"/>
                <w:color w:val="000000"/>
                <w:sz w:val="20"/>
                <w:lang w:val="en-US"/>
              </w:rPr>
            </w:pPr>
            <w:r w:rsidRPr="009E59C9">
              <w:rPr>
                <w:rFonts w:cs="Arial"/>
                <w:color w:val="000000"/>
                <w:sz w:val="20"/>
                <w:lang w:val="en-US"/>
              </w:rPr>
              <w:t>195.1</w:t>
            </w:r>
          </w:p>
        </w:tc>
        <w:tc>
          <w:tcPr>
            <w:tcW w:w="705" w:type="pct"/>
            <w:tcBorders>
              <w:top w:val="nil"/>
              <w:left w:val="nil"/>
              <w:bottom w:val="nil"/>
              <w:right w:val="nil"/>
            </w:tcBorders>
            <w:shd w:val="clear" w:color="auto" w:fill="auto"/>
            <w:noWrap/>
            <w:vAlign w:val="center"/>
            <w:hideMark/>
          </w:tcPr>
          <w:p w14:paraId="242DEC0F" w14:textId="77777777" w:rsidR="0017753B" w:rsidRPr="009E59C9" w:rsidRDefault="0017753B" w:rsidP="0017753B">
            <w:pPr>
              <w:jc w:val="center"/>
              <w:rPr>
                <w:rFonts w:cs="Arial"/>
                <w:color w:val="000000"/>
                <w:sz w:val="20"/>
                <w:lang w:val="en-US"/>
              </w:rPr>
            </w:pPr>
            <w:r w:rsidRPr="009E59C9">
              <w:rPr>
                <w:rFonts w:cs="Arial"/>
                <w:color w:val="000000"/>
                <w:sz w:val="20"/>
                <w:lang w:val="en-US"/>
              </w:rPr>
              <w:t>209.4</w:t>
            </w:r>
          </w:p>
        </w:tc>
        <w:tc>
          <w:tcPr>
            <w:tcW w:w="667" w:type="pct"/>
            <w:tcBorders>
              <w:top w:val="nil"/>
              <w:left w:val="nil"/>
              <w:bottom w:val="nil"/>
              <w:right w:val="nil"/>
            </w:tcBorders>
            <w:shd w:val="clear" w:color="auto" w:fill="auto"/>
            <w:noWrap/>
            <w:vAlign w:val="center"/>
            <w:hideMark/>
          </w:tcPr>
          <w:p w14:paraId="10C5BDB0" w14:textId="0E75C9B5" w:rsidR="0017753B" w:rsidRPr="009E59C9" w:rsidRDefault="0017753B" w:rsidP="0017753B">
            <w:pPr>
              <w:jc w:val="center"/>
              <w:rPr>
                <w:rFonts w:cs="Arial"/>
                <w:color w:val="000000"/>
                <w:sz w:val="20"/>
                <w:lang w:val="en-US"/>
              </w:rPr>
            </w:pPr>
            <w:r>
              <w:rPr>
                <w:rFonts w:cs="Arial"/>
                <w:color w:val="000000"/>
                <w:sz w:val="20"/>
              </w:rPr>
              <w:t>191.6</w:t>
            </w:r>
          </w:p>
        </w:tc>
      </w:tr>
      <w:tr w:rsidR="0017753B" w:rsidRPr="009E59C9" w14:paraId="5B458141" w14:textId="77777777" w:rsidTr="008113FB">
        <w:trPr>
          <w:trHeight w:val="255"/>
        </w:trPr>
        <w:tc>
          <w:tcPr>
            <w:tcW w:w="2345" w:type="pct"/>
            <w:tcBorders>
              <w:top w:val="nil"/>
              <w:left w:val="nil"/>
              <w:bottom w:val="nil"/>
              <w:right w:val="nil"/>
            </w:tcBorders>
            <w:shd w:val="clear" w:color="auto" w:fill="auto"/>
            <w:noWrap/>
            <w:vAlign w:val="bottom"/>
            <w:hideMark/>
          </w:tcPr>
          <w:p w14:paraId="73325A6A" w14:textId="77777777" w:rsidR="0017753B" w:rsidRPr="009E59C9" w:rsidRDefault="0017753B" w:rsidP="0017753B">
            <w:pPr>
              <w:rPr>
                <w:rFonts w:cs="Arial"/>
                <w:sz w:val="20"/>
                <w:lang w:val="en-US"/>
              </w:rPr>
            </w:pPr>
            <w:r w:rsidRPr="009E59C9">
              <w:rPr>
                <w:rFonts w:cs="Arial"/>
                <w:sz w:val="20"/>
                <w:lang w:val="en-US"/>
              </w:rPr>
              <w:t>Dentist or dental technician</w:t>
            </w:r>
          </w:p>
        </w:tc>
        <w:tc>
          <w:tcPr>
            <w:tcW w:w="655" w:type="pct"/>
            <w:tcBorders>
              <w:top w:val="nil"/>
              <w:left w:val="nil"/>
              <w:bottom w:val="nil"/>
              <w:right w:val="nil"/>
            </w:tcBorders>
            <w:shd w:val="clear" w:color="auto" w:fill="auto"/>
            <w:noWrap/>
            <w:vAlign w:val="center"/>
            <w:hideMark/>
          </w:tcPr>
          <w:p w14:paraId="6DC3862C" w14:textId="77777777" w:rsidR="0017753B" w:rsidRPr="009E59C9" w:rsidRDefault="0017753B" w:rsidP="0017753B">
            <w:pPr>
              <w:jc w:val="center"/>
              <w:rPr>
                <w:rFonts w:cs="Arial"/>
                <w:color w:val="000000"/>
                <w:sz w:val="20"/>
                <w:lang w:val="en-US"/>
              </w:rPr>
            </w:pPr>
            <w:r w:rsidRPr="009E59C9">
              <w:rPr>
                <w:rFonts w:cs="Arial"/>
                <w:color w:val="000000"/>
                <w:sz w:val="20"/>
                <w:lang w:val="en-US"/>
              </w:rPr>
              <w:t>82.6</w:t>
            </w:r>
          </w:p>
        </w:tc>
        <w:tc>
          <w:tcPr>
            <w:tcW w:w="628" w:type="pct"/>
            <w:tcBorders>
              <w:top w:val="nil"/>
              <w:left w:val="nil"/>
              <w:bottom w:val="nil"/>
              <w:right w:val="nil"/>
            </w:tcBorders>
            <w:shd w:val="clear" w:color="auto" w:fill="auto"/>
            <w:noWrap/>
            <w:vAlign w:val="center"/>
            <w:hideMark/>
          </w:tcPr>
          <w:p w14:paraId="00FF34F5" w14:textId="4CA49911" w:rsidR="0017753B" w:rsidRPr="009E59C9" w:rsidRDefault="0017753B" w:rsidP="0017753B">
            <w:pPr>
              <w:jc w:val="center"/>
              <w:rPr>
                <w:rFonts w:cs="Arial"/>
                <w:color w:val="000000"/>
                <w:sz w:val="20"/>
                <w:lang w:val="en-US"/>
              </w:rPr>
            </w:pPr>
            <w:r>
              <w:rPr>
                <w:rFonts w:cs="Arial"/>
                <w:color w:val="000000"/>
                <w:sz w:val="20"/>
                <w:lang w:val="en-US"/>
              </w:rPr>
              <w:t>55.8</w:t>
            </w:r>
          </w:p>
        </w:tc>
        <w:tc>
          <w:tcPr>
            <w:tcW w:w="705" w:type="pct"/>
            <w:tcBorders>
              <w:top w:val="nil"/>
              <w:left w:val="nil"/>
              <w:bottom w:val="nil"/>
              <w:right w:val="nil"/>
            </w:tcBorders>
            <w:shd w:val="clear" w:color="auto" w:fill="auto"/>
            <w:noWrap/>
            <w:vAlign w:val="center"/>
            <w:hideMark/>
          </w:tcPr>
          <w:p w14:paraId="599F4EEE" w14:textId="77777777" w:rsidR="0017753B" w:rsidRPr="009E59C9" w:rsidRDefault="0017753B" w:rsidP="0017753B">
            <w:pPr>
              <w:jc w:val="center"/>
              <w:rPr>
                <w:rFonts w:cs="Arial"/>
                <w:color w:val="000000"/>
                <w:sz w:val="20"/>
                <w:lang w:val="en-US"/>
              </w:rPr>
            </w:pPr>
            <w:r w:rsidRPr="009E59C9">
              <w:rPr>
                <w:rFonts w:cs="Arial"/>
                <w:color w:val="000000"/>
                <w:sz w:val="20"/>
                <w:lang w:val="en-US"/>
              </w:rPr>
              <w:t>122.6</w:t>
            </w:r>
          </w:p>
        </w:tc>
        <w:tc>
          <w:tcPr>
            <w:tcW w:w="667" w:type="pct"/>
            <w:tcBorders>
              <w:top w:val="nil"/>
              <w:left w:val="nil"/>
              <w:bottom w:val="nil"/>
              <w:right w:val="nil"/>
            </w:tcBorders>
            <w:shd w:val="clear" w:color="auto" w:fill="auto"/>
            <w:noWrap/>
            <w:vAlign w:val="center"/>
            <w:hideMark/>
          </w:tcPr>
          <w:p w14:paraId="4FA3D594" w14:textId="57C7DEE6" w:rsidR="0017753B" w:rsidRPr="009E59C9" w:rsidRDefault="0017753B" w:rsidP="0017753B">
            <w:pPr>
              <w:jc w:val="center"/>
              <w:rPr>
                <w:rFonts w:cs="Arial"/>
                <w:color w:val="000000"/>
                <w:sz w:val="20"/>
                <w:lang w:val="en-US"/>
              </w:rPr>
            </w:pPr>
            <w:r>
              <w:rPr>
                <w:rFonts w:cs="Arial"/>
                <w:color w:val="000000"/>
                <w:sz w:val="20"/>
              </w:rPr>
              <w:t>153.2</w:t>
            </w:r>
          </w:p>
        </w:tc>
      </w:tr>
      <w:tr w:rsidR="0017753B" w:rsidRPr="009E59C9" w14:paraId="04CA2247" w14:textId="77777777" w:rsidTr="008113FB">
        <w:trPr>
          <w:trHeight w:val="255"/>
        </w:trPr>
        <w:tc>
          <w:tcPr>
            <w:tcW w:w="2345" w:type="pct"/>
            <w:tcBorders>
              <w:top w:val="nil"/>
              <w:left w:val="nil"/>
              <w:bottom w:val="nil"/>
              <w:right w:val="nil"/>
            </w:tcBorders>
            <w:shd w:val="clear" w:color="auto" w:fill="auto"/>
            <w:noWrap/>
            <w:vAlign w:val="bottom"/>
            <w:hideMark/>
          </w:tcPr>
          <w:p w14:paraId="147C896F" w14:textId="29BEF599" w:rsidR="0017753B" w:rsidRPr="009E59C9" w:rsidRDefault="0017753B" w:rsidP="0017753B">
            <w:pPr>
              <w:rPr>
                <w:rFonts w:cs="Arial"/>
                <w:sz w:val="20"/>
                <w:lang w:val="en-US"/>
              </w:rPr>
            </w:pPr>
            <w:r w:rsidRPr="009E59C9">
              <w:rPr>
                <w:rFonts w:cs="Arial"/>
                <w:sz w:val="20"/>
                <w:lang w:val="en-US"/>
              </w:rPr>
              <w:t>Diagnostic cen</w:t>
            </w:r>
            <w:r>
              <w:rPr>
                <w:rFonts w:cs="Arial"/>
                <w:sz w:val="20"/>
                <w:lang w:val="en-US"/>
              </w:rPr>
              <w:t>ter</w:t>
            </w:r>
          </w:p>
        </w:tc>
        <w:tc>
          <w:tcPr>
            <w:tcW w:w="655" w:type="pct"/>
            <w:tcBorders>
              <w:top w:val="nil"/>
              <w:left w:val="nil"/>
              <w:bottom w:val="nil"/>
              <w:right w:val="nil"/>
            </w:tcBorders>
            <w:shd w:val="clear" w:color="auto" w:fill="auto"/>
            <w:noWrap/>
            <w:vAlign w:val="center"/>
            <w:hideMark/>
          </w:tcPr>
          <w:p w14:paraId="08B1339B" w14:textId="77777777" w:rsidR="0017753B" w:rsidRPr="009E59C9" w:rsidRDefault="0017753B" w:rsidP="0017753B">
            <w:pPr>
              <w:jc w:val="center"/>
              <w:rPr>
                <w:rFonts w:cs="Arial"/>
                <w:color w:val="000000"/>
                <w:sz w:val="20"/>
                <w:lang w:val="en-US"/>
              </w:rPr>
            </w:pPr>
            <w:r w:rsidRPr="009E59C9">
              <w:rPr>
                <w:rFonts w:cs="Arial"/>
                <w:color w:val="000000"/>
                <w:sz w:val="20"/>
                <w:lang w:val="en-US"/>
              </w:rPr>
              <w:t>78.4</w:t>
            </w:r>
          </w:p>
        </w:tc>
        <w:tc>
          <w:tcPr>
            <w:tcW w:w="628" w:type="pct"/>
            <w:tcBorders>
              <w:top w:val="nil"/>
              <w:left w:val="nil"/>
              <w:bottom w:val="nil"/>
              <w:right w:val="nil"/>
            </w:tcBorders>
            <w:shd w:val="clear" w:color="auto" w:fill="auto"/>
            <w:noWrap/>
            <w:vAlign w:val="center"/>
            <w:hideMark/>
          </w:tcPr>
          <w:p w14:paraId="11157157" w14:textId="77777777" w:rsidR="0017753B" w:rsidRPr="009E59C9" w:rsidRDefault="0017753B" w:rsidP="0017753B">
            <w:pPr>
              <w:jc w:val="center"/>
              <w:rPr>
                <w:rFonts w:cs="Arial"/>
                <w:color w:val="000000"/>
                <w:sz w:val="20"/>
                <w:lang w:val="en-US"/>
              </w:rPr>
            </w:pPr>
            <w:r w:rsidRPr="009E59C9">
              <w:rPr>
                <w:rFonts w:cs="Arial"/>
                <w:color w:val="000000"/>
                <w:sz w:val="20"/>
                <w:lang w:val="en-US"/>
              </w:rPr>
              <w:t>183.9</w:t>
            </w:r>
          </w:p>
        </w:tc>
        <w:tc>
          <w:tcPr>
            <w:tcW w:w="705" w:type="pct"/>
            <w:tcBorders>
              <w:top w:val="nil"/>
              <w:left w:val="nil"/>
              <w:bottom w:val="nil"/>
              <w:right w:val="nil"/>
            </w:tcBorders>
            <w:shd w:val="clear" w:color="auto" w:fill="auto"/>
            <w:noWrap/>
            <w:vAlign w:val="center"/>
            <w:hideMark/>
          </w:tcPr>
          <w:p w14:paraId="7EA9DAA3" w14:textId="77777777" w:rsidR="0017753B" w:rsidRPr="009E59C9" w:rsidRDefault="0017753B" w:rsidP="0017753B">
            <w:pPr>
              <w:jc w:val="center"/>
              <w:rPr>
                <w:rFonts w:cs="Arial"/>
                <w:color w:val="000000"/>
                <w:sz w:val="20"/>
                <w:lang w:val="en-US"/>
              </w:rPr>
            </w:pPr>
            <w:r w:rsidRPr="009E59C9">
              <w:rPr>
                <w:rFonts w:cs="Arial"/>
                <w:color w:val="000000"/>
                <w:sz w:val="20"/>
                <w:lang w:val="en-US"/>
              </w:rPr>
              <w:t>199.7</w:t>
            </w:r>
          </w:p>
        </w:tc>
        <w:tc>
          <w:tcPr>
            <w:tcW w:w="667" w:type="pct"/>
            <w:tcBorders>
              <w:top w:val="nil"/>
              <w:left w:val="nil"/>
              <w:bottom w:val="nil"/>
              <w:right w:val="nil"/>
            </w:tcBorders>
            <w:shd w:val="clear" w:color="auto" w:fill="auto"/>
            <w:noWrap/>
            <w:vAlign w:val="center"/>
            <w:hideMark/>
          </w:tcPr>
          <w:p w14:paraId="55359CB8" w14:textId="1DE0B278" w:rsidR="0017753B" w:rsidRPr="009E59C9" w:rsidRDefault="005D6A78" w:rsidP="0017753B">
            <w:pPr>
              <w:jc w:val="center"/>
              <w:rPr>
                <w:rFonts w:cs="Arial"/>
                <w:color w:val="000000"/>
                <w:sz w:val="20"/>
                <w:lang w:val="en-US"/>
              </w:rPr>
            </w:pPr>
            <w:r>
              <w:rPr>
                <w:rFonts w:cs="Arial"/>
                <w:color w:val="000000"/>
                <w:sz w:val="20"/>
              </w:rPr>
              <w:t>110.5</w:t>
            </w:r>
          </w:p>
        </w:tc>
      </w:tr>
      <w:tr w:rsidR="0017753B" w:rsidRPr="009E59C9" w14:paraId="28E8B542" w14:textId="77777777" w:rsidTr="008113FB">
        <w:trPr>
          <w:trHeight w:val="255"/>
        </w:trPr>
        <w:tc>
          <w:tcPr>
            <w:tcW w:w="2345" w:type="pct"/>
            <w:tcBorders>
              <w:top w:val="nil"/>
              <w:left w:val="nil"/>
              <w:bottom w:val="nil"/>
              <w:right w:val="nil"/>
            </w:tcBorders>
            <w:shd w:val="clear" w:color="auto" w:fill="auto"/>
            <w:noWrap/>
            <w:vAlign w:val="bottom"/>
            <w:hideMark/>
          </w:tcPr>
          <w:p w14:paraId="5991B2B1" w14:textId="77777777" w:rsidR="0017753B" w:rsidRPr="009E59C9" w:rsidRDefault="0017753B" w:rsidP="0017753B">
            <w:pPr>
              <w:rPr>
                <w:rFonts w:cs="Arial"/>
                <w:sz w:val="20"/>
                <w:lang w:val="en-US"/>
              </w:rPr>
            </w:pPr>
            <w:r w:rsidRPr="009E59C9">
              <w:rPr>
                <w:rFonts w:cs="Arial"/>
                <w:sz w:val="20"/>
                <w:lang w:val="en-US"/>
              </w:rPr>
              <w:t>Private office or professional's home</w:t>
            </w:r>
          </w:p>
        </w:tc>
        <w:tc>
          <w:tcPr>
            <w:tcW w:w="655" w:type="pct"/>
            <w:tcBorders>
              <w:top w:val="nil"/>
              <w:left w:val="nil"/>
              <w:bottom w:val="nil"/>
              <w:right w:val="nil"/>
            </w:tcBorders>
            <w:shd w:val="clear" w:color="auto" w:fill="auto"/>
            <w:noWrap/>
            <w:vAlign w:val="center"/>
            <w:hideMark/>
          </w:tcPr>
          <w:p w14:paraId="45811348" w14:textId="77777777" w:rsidR="0017753B" w:rsidRPr="009E59C9" w:rsidRDefault="0017753B" w:rsidP="0017753B">
            <w:pPr>
              <w:jc w:val="center"/>
              <w:rPr>
                <w:rFonts w:cs="Arial"/>
                <w:color w:val="000000"/>
                <w:sz w:val="20"/>
                <w:lang w:val="en-US"/>
              </w:rPr>
            </w:pPr>
            <w:r w:rsidRPr="009E59C9">
              <w:rPr>
                <w:rFonts w:cs="Arial"/>
                <w:color w:val="000000"/>
                <w:sz w:val="20"/>
                <w:lang w:val="en-US"/>
              </w:rPr>
              <w:t>43.2</w:t>
            </w:r>
          </w:p>
        </w:tc>
        <w:tc>
          <w:tcPr>
            <w:tcW w:w="628" w:type="pct"/>
            <w:tcBorders>
              <w:top w:val="nil"/>
              <w:left w:val="nil"/>
              <w:bottom w:val="nil"/>
              <w:right w:val="nil"/>
            </w:tcBorders>
            <w:shd w:val="clear" w:color="auto" w:fill="auto"/>
            <w:noWrap/>
            <w:vAlign w:val="center"/>
            <w:hideMark/>
          </w:tcPr>
          <w:p w14:paraId="03CD88FA" w14:textId="77777777" w:rsidR="0017753B" w:rsidRPr="009E59C9" w:rsidRDefault="0017753B" w:rsidP="0017753B">
            <w:pPr>
              <w:jc w:val="center"/>
              <w:rPr>
                <w:rFonts w:cs="Arial"/>
                <w:color w:val="000000"/>
                <w:sz w:val="20"/>
                <w:lang w:val="en-US"/>
              </w:rPr>
            </w:pPr>
            <w:r w:rsidRPr="009E59C9">
              <w:rPr>
                <w:rFonts w:cs="Arial"/>
                <w:color w:val="000000"/>
                <w:sz w:val="20"/>
                <w:lang w:val="en-US"/>
              </w:rPr>
              <w:t>77.0</w:t>
            </w:r>
          </w:p>
        </w:tc>
        <w:tc>
          <w:tcPr>
            <w:tcW w:w="705" w:type="pct"/>
            <w:tcBorders>
              <w:top w:val="nil"/>
              <w:left w:val="nil"/>
              <w:bottom w:val="nil"/>
              <w:right w:val="nil"/>
            </w:tcBorders>
            <w:shd w:val="clear" w:color="auto" w:fill="auto"/>
            <w:noWrap/>
            <w:vAlign w:val="center"/>
            <w:hideMark/>
          </w:tcPr>
          <w:p w14:paraId="7F0C8DCC" w14:textId="481EB4C7" w:rsidR="0017753B" w:rsidRPr="009E59C9" w:rsidRDefault="0017753B" w:rsidP="0017753B">
            <w:pPr>
              <w:jc w:val="center"/>
              <w:rPr>
                <w:rFonts w:cs="Arial"/>
                <w:color w:val="000000"/>
                <w:sz w:val="20"/>
                <w:lang w:val="en-US"/>
              </w:rPr>
            </w:pPr>
            <w:r>
              <w:rPr>
                <w:rFonts w:cs="Arial"/>
                <w:color w:val="000000"/>
                <w:sz w:val="20"/>
                <w:lang w:val="en-US"/>
              </w:rPr>
              <w:t>95.6</w:t>
            </w:r>
          </w:p>
        </w:tc>
        <w:tc>
          <w:tcPr>
            <w:tcW w:w="667" w:type="pct"/>
            <w:tcBorders>
              <w:top w:val="nil"/>
              <w:left w:val="nil"/>
              <w:bottom w:val="nil"/>
              <w:right w:val="nil"/>
            </w:tcBorders>
            <w:shd w:val="clear" w:color="auto" w:fill="auto"/>
            <w:noWrap/>
            <w:vAlign w:val="center"/>
            <w:hideMark/>
          </w:tcPr>
          <w:p w14:paraId="1FA8C70B" w14:textId="502B6ECC" w:rsidR="0017753B" w:rsidRPr="009E59C9" w:rsidRDefault="0017753B" w:rsidP="0017753B">
            <w:pPr>
              <w:jc w:val="center"/>
              <w:rPr>
                <w:rFonts w:cs="Arial"/>
                <w:color w:val="000000"/>
                <w:sz w:val="20"/>
                <w:lang w:val="en-US"/>
              </w:rPr>
            </w:pPr>
            <w:r>
              <w:rPr>
                <w:rFonts w:cs="Arial"/>
                <w:color w:val="000000"/>
                <w:sz w:val="20"/>
              </w:rPr>
              <w:t>137.6</w:t>
            </w:r>
          </w:p>
        </w:tc>
      </w:tr>
      <w:tr w:rsidR="0017753B" w:rsidRPr="009E59C9" w14:paraId="7FA39E18" w14:textId="77777777" w:rsidTr="008113FB">
        <w:trPr>
          <w:trHeight w:val="255"/>
        </w:trPr>
        <w:tc>
          <w:tcPr>
            <w:tcW w:w="2345" w:type="pct"/>
            <w:tcBorders>
              <w:top w:val="nil"/>
              <w:left w:val="nil"/>
              <w:bottom w:val="nil"/>
              <w:right w:val="nil"/>
            </w:tcBorders>
            <w:shd w:val="clear" w:color="auto" w:fill="auto"/>
            <w:noWrap/>
            <w:vAlign w:val="bottom"/>
            <w:hideMark/>
          </w:tcPr>
          <w:p w14:paraId="027E6AAA" w14:textId="77777777" w:rsidR="0017753B" w:rsidRPr="009E59C9" w:rsidRDefault="0017753B" w:rsidP="0017753B">
            <w:pPr>
              <w:rPr>
                <w:rFonts w:cs="Arial"/>
                <w:sz w:val="20"/>
                <w:lang w:val="en-US"/>
              </w:rPr>
            </w:pPr>
            <w:r w:rsidRPr="009E59C9">
              <w:rPr>
                <w:rFonts w:cs="Arial"/>
                <w:sz w:val="20"/>
                <w:lang w:val="en-US"/>
              </w:rPr>
              <w:t>Pharmacy</w:t>
            </w:r>
          </w:p>
        </w:tc>
        <w:tc>
          <w:tcPr>
            <w:tcW w:w="655" w:type="pct"/>
            <w:tcBorders>
              <w:top w:val="nil"/>
              <w:left w:val="nil"/>
              <w:bottom w:val="nil"/>
              <w:right w:val="nil"/>
            </w:tcBorders>
            <w:shd w:val="clear" w:color="auto" w:fill="auto"/>
            <w:noWrap/>
            <w:vAlign w:val="center"/>
            <w:hideMark/>
          </w:tcPr>
          <w:p w14:paraId="46CEAC63" w14:textId="77777777" w:rsidR="0017753B" w:rsidRPr="009E59C9" w:rsidRDefault="0017753B" w:rsidP="0017753B">
            <w:pPr>
              <w:jc w:val="center"/>
              <w:rPr>
                <w:rFonts w:cs="Arial"/>
                <w:color w:val="000000"/>
                <w:sz w:val="20"/>
                <w:lang w:val="en-US"/>
              </w:rPr>
            </w:pPr>
            <w:r w:rsidRPr="009E59C9">
              <w:rPr>
                <w:rFonts w:cs="Arial"/>
                <w:color w:val="000000"/>
                <w:sz w:val="20"/>
                <w:lang w:val="en-US"/>
              </w:rPr>
              <w:t>11.0</w:t>
            </w:r>
          </w:p>
        </w:tc>
        <w:tc>
          <w:tcPr>
            <w:tcW w:w="628" w:type="pct"/>
            <w:tcBorders>
              <w:top w:val="nil"/>
              <w:left w:val="nil"/>
              <w:bottom w:val="nil"/>
              <w:right w:val="nil"/>
            </w:tcBorders>
            <w:shd w:val="clear" w:color="auto" w:fill="auto"/>
            <w:noWrap/>
            <w:vAlign w:val="center"/>
            <w:hideMark/>
          </w:tcPr>
          <w:p w14:paraId="01B82764" w14:textId="77777777" w:rsidR="0017753B" w:rsidRPr="009E59C9" w:rsidRDefault="0017753B" w:rsidP="0017753B">
            <w:pPr>
              <w:jc w:val="center"/>
              <w:rPr>
                <w:rFonts w:cs="Arial"/>
                <w:color w:val="000000"/>
                <w:sz w:val="20"/>
                <w:lang w:val="en-US"/>
              </w:rPr>
            </w:pPr>
            <w:r w:rsidRPr="009E59C9">
              <w:rPr>
                <w:rFonts w:cs="Arial"/>
                <w:color w:val="000000"/>
                <w:sz w:val="20"/>
                <w:lang w:val="en-US"/>
              </w:rPr>
              <w:t>17.4</w:t>
            </w:r>
          </w:p>
        </w:tc>
        <w:tc>
          <w:tcPr>
            <w:tcW w:w="705" w:type="pct"/>
            <w:tcBorders>
              <w:top w:val="nil"/>
              <w:left w:val="nil"/>
              <w:bottom w:val="nil"/>
              <w:right w:val="nil"/>
            </w:tcBorders>
            <w:shd w:val="clear" w:color="auto" w:fill="auto"/>
            <w:noWrap/>
            <w:vAlign w:val="center"/>
            <w:hideMark/>
          </w:tcPr>
          <w:p w14:paraId="10CBCE25" w14:textId="1B14C492" w:rsidR="0017753B" w:rsidRPr="009E59C9" w:rsidRDefault="0017753B" w:rsidP="0017753B">
            <w:pPr>
              <w:jc w:val="center"/>
              <w:rPr>
                <w:rFonts w:cs="Arial"/>
                <w:color w:val="000000"/>
                <w:sz w:val="20"/>
                <w:lang w:val="en-US"/>
              </w:rPr>
            </w:pPr>
            <w:r>
              <w:rPr>
                <w:rFonts w:cs="Arial"/>
                <w:color w:val="000000"/>
                <w:sz w:val="20"/>
                <w:lang w:val="en-US"/>
              </w:rPr>
              <w:t>22.1</w:t>
            </w:r>
          </w:p>
        </w:tc>
        <w:tc>
          <w:tcPr>
            <w:tcW w:w="667" w:type="pct"/>
            <w:tcBorders>
              <w:top w:val="nil"/>
              <w:left w:val="nil"/>
              <w:bottom w:val="nil"/>
              <w:right w:val="nil"/>
            </w:tcBorders>
            <w:shd w:val="clear" w:color="auto" w:fill="auto"/>
            <w:noWrap/>
            <w:vAlign w:val="center"/>
            <w:hideMark/>
          </w:tcPr>
          <w:p w14:paraId="75B0185D" w14:textId="2D4673B5" w:rsidR="0017753B" w:rsidRPr="009E59C9" w:rsidRDefault="005D6A78" w:rsidP="0017753B">
            <w:pPr>
              <w:jc w:val="center"/>
              <w:rPr>
                <w:rFonts w:cs="Arial"/>
                <w:color w:val="000000"/>
                <w:sz w:val="20"/>
                <w:lang w:val="en-US"/>
              </w:rPr>
            </w:pPr>
            <w:r>
              <w:rPr>
                <w:rFonts w:cs="Arial"/>
                <w:color w:val="000000"/>
                <w:sz w:val="20"/>
              </w:rPr>
              <w:t>14.0</w:t>
            </w:r>
          </w:p>
        </w:tc>
      </w:tr>
      <w:tr w:rsidR="009E59C9" w:rsidRPr="009E59C9" w14:paraId="561105D7" w14:textId="77777777" w:rsidTr="008113FB">
        <w:trPr>
          <w:trHeight w:val="255"/>
        </w:trPr>
        <w:tc>
          <w:tcPr>
            <w:tcW w:w="2345" w:type="pct"/>
            <w:tcBorders>
              <w:top w:val="nil"/>
              <w:left w:val="nil"/>
              <w:bottom w:val="nil"/>
              <w:right w:val="nil"/>
            </w:tcBorders>
            <w:shd w:val="clear" w:color="auto" w:fill="auto"/>
            <w:noWrap/>
            <w:vAlign w:val="bottom"/>
            <w:hideMark/>
          </w:tcPr>
          <w:p w14:paraId="42F4F7BA" w14:textId="77777777" w:rsidR="009E59C9" w:rsidRPr="009E59C9" w:rsidRDefault="009E59C9" w:rsidP="009E59C9">
            <w:pPr>
              <w:rPr>
                <w:rFonts w:cs="Arial"/>
                <w:color w:val="000000"/>
                <w:sz w:val="20"/>
                <w:lang w:val="en-US"/>
              </w:rPr>
            </w:pPr>
            <w:r w:rsidRPr="009E59C9">
              <w:rPr>
                <w:rFonts w:cs="Arial"/>
                <w:color w:val="000000"/>
                <w:sz w:val="20"/>
                <w:lang w:val="en-US"/>
              </w:rPr>
              <w:t>Abroad</w:t>
            </w:r>
          </w:p>
        </w:tc>
        <w:tc>
          <w:tcPr>
            <w:tcW w:w="655" w:type="pct"/>
            <w:tcBorders>
              <w:top w:val="nil"/>
              <w:left w:val="nil"/>
              <w:bottom w:val="nil"/>
              <w:right w:val="nil"/>
            </w:tcBorders>
            <w:shd w:val="clear" w:color="auto" w:fill="auto"/>
            <w:noWrap/>
            <w:vAlign w:val="bottom"/>
            <w:hideMark/>
          </w:tcPr>
          <w:p w14:paraId="4AD081E5" w14:textId="77777777" w:rsidR="009E59C9" w:rsidRPr="009E59C9" w:rsidRDefault="009E59C9" w:rsidP="009E59C9">
            <w:pPr>
              <w:rPr>
                <w:rFonts w:cs="Arial"/>
                <w:color w:val="000000"/>
                <w:sz w:val="20"/>
                <w:lang w:val="en-US"/>
              </w:rPr>
            </w:pPr>
          </w:p>
        </w:tc>
        <w:tc>
          <w:tcPr>
            <w:tcW w:w="628" w:type="pct"/>
            <w:tcBorders>
              <w:top w:val="nil"/>
              <w:left w:val="nil"/>
              <w:bottom w:val="nil"/>
              <w:right w:val="nil"/>
            </w:tcBorders>
            <w:shd w:val="clear" w:color="auto" w:fill="auto"/>
            <w:noWrap/>
            <w:vAlign w:val="bottom"/>
            <w:hideMark/>
          </w:tcPr>
          <w:p w14:paraId="3C141A8A" w14:textId="77777777" w:rsidR="009E59C9" w:rsidRPr="009E59C9" w:rsidRDefault="009E59C9" w:rsidP="009E59C9">
            <w:pPr>
              <w:rPr>
                <w:rFonts w:ascii="Times New Roman" w:hAnsi="Times New Roman"/>
                <w:sz w:val="20"/>
                <w:lang w:val="en-US"/>
              </w:rPr>
            </w:pPr>
          </w:p>
        </w:tc>
        <w:tc>
          <w:tcPr>
            <w:tcW w:w="705" w:type="pct"/>
            <w:tcBorders>
              <w:top w:val="nil"/>
              <w:left w:val="nil"/>
              <w:bottom w:val="nil"/>
              <w:right w:val="nil"/>
            </w:tcBorders>
            <w:shd w:val="clear" w:color="auto" w:fill="auto"/>
            <w:noWrap/>
            <w:vAlign w:val="bottom"/>
            <w:hideMark/>
          </w:tcPr>
          <w:p w14:paraId="6A4AECA2" w14:textId="77777777" w:rsidR="009E59C9" w:rsidRPr="009E59C9" w:rsidRDefault="009E59C9" w:rsidP="009E59C9">
            <w:pPr>
              <w:rPr>
                <w:rFonts w:ascii="Times New Roman" w:hAnsi="Times New Roman"/>
                <w:sz w:val="20"/>
                <w:lang w:val="en-US"/>
              </w:rPr>
            </w:pPr>
          </w:p>
        </w:tc>
        <w:tc>
          <w:tcPr>
            <w:tcW w:w="667" w:type="pct"/>
            <w:tcBorders>
              <w:top w:val="nil"/>
              <w:left w:val="nil"/>
              <w:bottom w:val="nil"/>
              <w:right w:val="nil"/>
            </w:tcBorders>
            <w:shd w:val="clear" w:color="auto" w:fill="auto"/>
            <w:noWrap/>
            <w:vAlign w:val="center"/>
            <w:hideMark/>
          </w:tcPr>
          <w:p w14:paraId="5764EE26" w14:textId="30C36FF7" w:rsidR="009E59C9" w:rsidRPr="009E59C9" w:rsidRDefault="009E59C9" w:rsidP="009E59C9">
            <w:pPr>
              <w:jc w:val="center"/>
              <w:rPr>
                <w:rFonts w:cs="Arial"/>
                <w:color w:val="000000"/>
                <w:sz w:val="20"/>
                <w:lang w:val="en-US"/>
              </w:rPr>
            </w:pPr>
            <w:r w:rsidRPr="009E59C9">
              <w:rPr>
                <w:rFonts w:cs="Arial"/>
                <w:color w:val="000000"/>
                <w:sz w:val="20"/>
                <w:lang w:val="en-US"/>
              </w:rPr>
              <w:t>20</w:t>
            </w:r>
            <w:r w:rsidR="00FA1152">
              <w:rPr>
                <w:rFonts w:cs="Arial"/>
                <w:color w:val="000000"/>
                <w:sz w:val="20"/>
                <w:lang w:val="en-US"/>
              </w:rPr>
              <w:t>,</w:t>
            </w:r>
            <w:r w:rsidRPr="009E59C9">
              <w:rPr>
                <w:rFonts w:cs="Arial"/>
                <w:color w:val="000000"/>
                <w:sz w:val="20"/>
                <w:lang w:val="en-US"/>
              </w:rPr>
              <w:t>000.0</w:t>
            </w:r>
          </w:p>
        </w:tc>
      </w:tr>
      <w:tr w:rsidR="009E59C9" w:rsidRPr="009E59C9" w14:paraId="28154A03" w14:textId="77777777" w:rsidTr="008113FB">
        <w:trPr>
          <w:trHeight w:val="270"/>
        </w:trPr>
        <w:tc>
          <w:tcPr>
            <w:tcW w:w="2345" w:type="pct"/>
            <w:tcBorders>
              <w:top w:val="nil"/>
              <w:left w:val="nil"/>
              <w:bottom w:val="nil"/>
              <w:right w:val="nil"/>
            </w:tcBorders>
            <w:shd w:val="clear" w:color="auto" w:fill="auto"/>
            <w:noWrap/>
            <w:vAlign w:val="bottom"/>
            <w:hideMark/>
          </w:tcPr>
          <w:p w14:paraId="6619E15E" w14:textId="77777777" w:rsidR="009E59C9" w:rsidRPr="009E59C9" w:rsidRDefault="009E59C9" w:rsidP="009E59C9">
            <w:pPr>
              <w:rPr>
                <w:rFonts w:cs="Arial"/>
                <w:sz w:val="20"/>
                <w:lang w:val="en-US"/>
              </w:rPr>
            </w:pPr>
            <w:r w:rsidRPr="009E59C9">
              <w:rPr>
                <w:rFonts w:cs="Arial"/>
                <w:sz w:val="20"/>
                <w:lang w:val="en-US"/>
              </w:rPr>
              <w:t>Ambulance (treatment there only)</w:t>
            </w:r>
          </w:p>
        </w:tc>
        <w:tc>
          <w:tcPr>
            <w:tcW w:w="655" w:type="pct"/>
            <w:tcBorders>
              <w:top w:val="nil"/>
              <w:left w:val="nil"/>
              <w:bottom w:val="nil"/>
              <w:right w:val="nil"/>
            </w:tcBorders>
            <w:shd w:val="clear" w:color="auto" w:fill="auto"/>
            <w:noWrap/>
            <w:vAlign w:val="center"/>
            <w:hideMark/>
          </w:tcPr>
          <w:p w14:paraId="09E7D24E" w14:textId="77777777" w:rsidR="009E59C9" w:rsidRPr="009E59C9" w:rsidRDefault="009E59C9" w:rsidP="009E59C9">
            <w:pPr>
              <w:jc w:val="center"/>
              <w:rPr>
                <w:rFonts w:cs="Arial"/>
                <w:color w:val="000000"/>
                <w:sz w:val="20"/>
                <w:lang w:val="en-US"/>
              </w:rPr>
            </w:pPr>
            <w:r w:rsidRPr="009E59C9">
              <w:rPr>
                <w:rFonts w:cs="Arial"/>
                <w:color w:val="000000"/>
                <w:sz w:val="20"/>
                <w:lang w:val="en-US"/>
              </w:rPr>
              <w:t>9.1</w:t>
            </w:r>
          </w:p>
        </w:tc>
        <w:tc>
          <w:tcPr>
            <w:tcW w:w="628" w:type="pct"/>
            <w:tcBorders>
              <w:top w:val="nil"/>
              <w:left w:val="nil"/>
              <w:bottom w:val="nil"/>
              <w:right w:val="nil"/>
            </w:tcBorders>
            <w:shd w:val="clear" w:color="auto" w:fill="auto"/>
            <w:noWrap/>
            <w:vAlign w:val="center"/>
            <w:hideMark/>
          </w:tcPr>
          <w:p w14:paraId="1D7BB72E" w14:textId="77777777" w:rsidR="009E59C9" w:rsidRPr="009E59C9" w:rsidRDefault="009E59C9" w:rsidP="009E59C9">
            <w:pPr>
              <w:jc w:val="center"/>
              <w:rPr>
                <w:rFonts w:cs="Arial"/>
                <w:color w:val="000000"/>
                <w:sz w:val="20"/>
                <w:lang w:val="en-US"/>
              </w:rPr>
            </w:pPr>
            <w:r w:rsidRPr="009E59C9">
              <w:rPr>
                <w:rFonts w:cs="Arial"/>
                <w:color w:val="000000"/>
                <w:sz w:val="20"/>
                <w:lang w:val="en-US"/>
              </w:rPr>
              <w:t>14.6</w:t>
            </w:r>
          </w:p>
        </w:tc>
        <w:tc>
          <w:tcPr>
            <w:tcW w:w="705" w:type="pct"/>
            <w:tcBorders>
              <w:top w:val="nil"/>
              <w:left w:val="nil"/>
              <w:bottom w:val="nil"/>
              <w:right w:val="nil"/>
            </w:tcBorders>
            <w:shd w:val="clear" w:color="auto" w:fill="auto"/>
            <w:noWrap/>
            <w:vAlign w:val="center"/>
            <w:hideMark/>
          </w:tcPr>
          <w:p w14:paraId="2E2F2612" w14:textId="77777777" w:rsidR="009E59C9" w:rsidRPr="009E59C9" w:rsidRDefault="009E59C9" w:rsidP="009E59C9">
            <w:pPr>
              <w:jc w:val="center"/>
              <w:rPr>
                <w:rFonts w:cs="Arial"/>
                <w:color w:val="000000"/>
                <w:sz w:val="20"/>
                <w:lang w:val="en-US"/>
              </w:rPr>
            </w:pPr>
            <w:r w:rsidRPr="009E59C9">
              <w:rPr>
                <w:rFonts w:cs="Arial"/>
                <w:color w:val="000000"/>
                <w:sz w:val="20"/>
                <w:lang w:val="en-US"/>
              </w:rPr>
              <w:t>12.4</w:t>
            </w:r>
          </w:p>
        </w:tc>
        <w:tc>
          <w:tcPr>
            <w:tcW w:w="667" w:type="pct"/>
            <w:tcBorders>
              <w:top w:val="nil"/>
              <w:left w:val="nil"/>
              <w:bottom w:val="nil"/>
              <w:right w:val="nil"/>
            </w:tcBorders>
            <w:shd w:val="clear" w:color="auto" w:fill="auto"/>
            <w:noWrap/>
            <w:vAlign w:val="center"/>
            <w:hideMark/>
          </w:tcPr>
          <w:p w14:paraId="61D44984" w14:textId="02D1BA4E" w:rsidR="009E59C9" w:rsidRPr="009E59C9" w:rsidRDefault="009E59C9" w:rsidP="009E59C9">
            <w:pPr>
              <w:jc w:val="center"/>
              <w:rPr>
                <w:rFonts w:cs="Arial"/>
                <w:color w:val="000000"/>
                <w:sz w:val="20"/>
                <w:lang w:val="en-US"/>
              </w:rPr>
            </w:pPr>
            <w:r w:rsidRPr="009E59C9">
              <w:rPr>
                <w:rFonts w:cs="Arial"/>
                <w:color w:val="000000"/>
                <w:sz w:val="20"/>
                <w:lang w:val="en-US"/>
              </w:rPr>
              <w:t>10.</w:t>
            </w:r>
            <w:r w:rsidR="0017753B">
              <w:rPr>
                <w:rFonts w:cs="Arial"/>
                <w:color w:val="000000"/>
                <w:sz w:val="20"/>
                <w:lang w:val="en-US"/>
              </w:rPr>
              <w:t>2</w:t>
            </w:r>
          </w:p>
        </w:tc>
      </w:tr>
      <w:tr w:rsidR="009E59C9" w:rsidRPr="009E59C9" w14:paraId="28F88AAB" w14:textId="77777777" w:rsidTr="008113FB">
        <w:trPr>
          <w:trHeight w:val="270"/>
        </w:trPr>
        <w:tc>
          <w:tcPr>
            <w:tcW w:w="2345" w:type="pct"/>
            <w:tcBorders>
              <w:top w:val="single" w:sz="8" w:space="0" w:color="auto"/>
              <w:left w:val="nil"/>
              <w:bottom w:val="single" w:sz="8" w:space="0" w:color="auto"/>
              <w:right w:val="nil"/>
            </w:tcBorders>
            <w:shd w:val="clear" w:color="auto" w:fill="auto"/>
            <w:noWrap/>
            <w:vAlign w:val="center"/>
            <w:hideMark/>
          </w:tcPr>
          <w:p w14:paraId="53C50EA2" w14:textId="77777777" w:rsidR="009E59C9" w:rsidRPr="009E59C9" w:rsidRDefault="009E59C9" w:rsidP="009E59C9">
            <w:pPr>
              <w:rPr>
                <w:rFonts w:cs="Arial"/>
                <w:b/>
                <w:bCs/>
                <w:color w:val="000000"/>
                <w:sz w:val="20"/>
                <w:lang w:val="en-US"/>
              </w:rPr>
            </w:pPr>
            <w:r w:rsidRPr="009E59C9">
              <w:rPr>
                <w:rFonts w:cs="Arial"/>
                <w:b/>
                <w:bCs/>
                <w:color w:val="000000"/>
                <w:sz w:val="20"/>
                <w:lang w:val="en-US"/>
              </w:rPr>
              <w:t>Total for the sample</w:t>
            </w:r>
          </w:p>
        </w:tc>
        <w:tc>
          <w:tcPr>
            <w:tcW w:w="655" w:type="pct"/>
            <w:tcBorders>
              <w:top w:val="single" w:sz="8" w:space="0" w:color="auto"/>
              <w:left w:val="nil"/>
              <w:bottom w:val="single" w:sz="8" w:space="0" w:color="auto"/>
              <w:right w:val="nil"/>
            </w:tcBorders>
            <w:shd w:val="clear" w:color="auto" w:fill="auto"/>
            <w:noWrap/>
            <w:vAlign w:val="center"/>
            <w:hideMark/>
          </w:tcPr>
          <w:p w14:paraId="49CF49DF"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58.0</w:t>
            </w:r>
          </w:p>
        </w:tc>
        <w:tc>
          <w:tcPr>
            <w:tcW w:w="628" w:type="pct"/>
            <w:tcBorders>
              <w:top w:val="single" w:sz="8" w:space="0" w:color="auto"/>
              <w:left w:val="nil"/>
              <w:bottom w:val="single" w:sz="8" w:space="0" w:color="auto"/>
              <w:right w:val="nil"/>
            </w:tcBorders>
            <w:shd w:val="clear" w:color="auto" w:fill="auto"/>
            <w:noWrap/>
            <w:vAlign w:val="center"/>
            <w:hideMark/>
          </w:tcPr>
          <w:p w14:paraId="3051D4DE"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74.9</w:t>
            </w:r>
          </w:p>
        </w:tc>
        <w:tc>
          <w:tcPr>
            <w:tcW w:w="705" w:type="pct"/>
            <w:tcBorders>
              <w:top w:val="single" w:sz="8" w:space="0" w:color="auto"/>
              <w:left w:val="nil"/>
              <w:bottom w:val="single" w:sz="8" w:space="0" w:color="auto"/>
              <w:right w:val="nil"/>
            </w:tcBorders>
            <w:shd w:val="clear" w:color="auto" w:fill="auto"/>
            <w:noWrap/>
            <w:vAlign w:val="center"/>
            <w:hideMark/>
          </w:tcPr>
          <w:p w14:paraId="4E600EDB" w14:textId="56A04C5E" w:rsidR="009E59C9" w:rsidRPr="009E59C9" w:rsidRDefault="008113FB" w:rsidP="009E59C9">
            <w:pPr>
              <w:jc w:val="center"/>
              <w:rPr>
                <w:rFonts w:cs="Arial"/>
                <w:b/>
                <w:bCs/>
                <w:color w:val="000000"/>
                <w:sz w:val="20"/>
                <w:lang w:val="en-US"/>
              </w:rPr>
            </w:pPr>
            <w:r>
              <w:rPr>
                <w:rFonts w:cs="Arial"/>
                <w:b/>
                <w:bCs/>
                <w:color w:val="000000"/>
                <w:sz w:val="20"/>
                <w:lang w:val="en-US"/>
              </w:rPr>
              <w:t>80.1</w:t>
            </w:r>
          </w:p>
        </w:tc>
        <w:tc>
          <w:tcPr>
            <w:tcW w:w="667" w:type="pct"/>
            <w:tcBorders>
              <w:top w:val="single" w:sz="8" w:space="0" w:color="auto"/>
              <w:left w:val="nil"/>
              <w:bottom w:val="single" w:sz="8" w:space="0" w:color="auto"/>
              <w:right w:val="nil"/>
            </w:tcBorders>
            <w:shd w:val="clear" w:color="auto" w:fill="auto"/>
            <w:noWrap/>
            <w:vAlign w:val="center"/>
            <w:hideMark/>
          </w:tcPr>
          <w:p w14:paraId="5626C8F7" w14:textId="42E4E3C1" w:rsidR="009E59C9" w:rsidRPr="009E59C9" w:rsidRDefault="0017753B" w:rsidP="009E59C9">
            <w:pPr>
              <w:jc w:val="center"/>
              <w:rPr>
                <w:rFonts w:cs="Arial"/>
                <w:b/>
                <w:bCs/>
                <w:color w:val="000000"/>
                <w:sz w:val="20"/>
                <w:lang w:val="en-US"/>
              </w:rPr>
            </w:pPr>
            <w:r>
              <w:rPr>
                <w:rFonts w:cs="Arial"/>
                <w:b/>
                <w:bCs/>
                <w:color w:val="000000"/>
                <w:sz w:val="20"/>
                <w:lang w:val="en-US"/>
              </w:rPr>
              <w:t>110.3</w:t>
            </w:r>
          </w:p>
        </w:tc>
      </w:tr>
    </w:tbl>
    <w:p w14:paraId="6868A540" w14:textId="42E6A462" w:rsidR="001512C0" w:rsidRPr="009B11AA" w:rsidRDefault="001512C0">
      <w:pPr>
        <w:rPr>
          <w:rFonts w:cs="Arial"/>
          <w:lang w:val="en-US"/>
        </w:rPr>
      </w:pPr>
    </w:p>
    <w:p w14:paraId="6868A541" w14:textId="7AC0A6A8" w:rsidR="00F402B8" w:rsidRDefault="00F402B8" w:rsidP="00F402B8">
      <w:pPr>
        <w:jc w:val="both"/>
        <w:rPr>
          <w:rFonts w:cs="Arial"/>
          <w:lang w:val="en-US"/>
        </w:rPr>
      </w:pPr>
    </w:p>
    <w:p w14:paraId="4BC66D4C" w14:textId="165BD69A" w:rsidR="00D16CA8" w:rsidRDefault="00D16CA8" w:rsidP="00F402B8">
      <w:pPr>
        <w:jc w:val="both"/>
        <w:rPr>
          <w:rFonts w:cs="Arial"/>
          <w:lang w:val="en-US"/>
        </w:rPr>
      </w:pPr>
    </w:p>
    <w:p w14:paraId="5C448B30" w14:textId="4C9CA7F3" w:rsidR="00D16CA8" w:rsidRDefault="00D16CA8" w:rsidP="00F402B8">
      <w:pPr>
        <w:jc w:val="both"/>
        <w:rPr>
          <w:rFonts w:cs="Arial"/>
          <w:lang w:val="en-US"/>
        </w:rPr>
      </w:pPr>
    </w:p>
    <w:p w14:paraId="30E3E441" w14:textId="31B85653" w:rsidR="00D16CA8" w:rsidRDefault="00D16CA8" w:rsidP="00F402B8">
      <w:pPr>
        <w:jc w:val="both"/>
        <w:rPr>
          <w:rFonts w:cs="Arial"/>
          <w:lang w:val="en-US"/>
        </w:rPr>
      </w:pPr>
    </w:p>
    <w:p w14:paraId="07D47749" w14:textId="7CF0E9C8" w:rsidR="00D16CA8" w:rsidRDefault="00D16CA8" w:rsidP="00F402B8">
      <w:pPr>
        <w:jc w:val="both"/>
        <w:rPr>
          <w:rFonts w:cs="Arial"/>
          <w:lang w:val="en-US"/>
        </w:rPr>
      </w:pPr>
    </w:p>
    <w:p w14:paraId="41459BB0" w14:textId="2672767F" w:rsidR="00D16CA8" w:rsidRDefault="00D16CA8" w:rsidP="00F402B8">
      <w:pPr>
        <w:jc w:val="both"/>
        <w:rPr>
          <w:rFonts w:cs="Arial"/>
          <w:lang w:val="en-US"/>
        </w:rPr>
      </w:pPr>
    </w:p>
    <w:p w14:paraId="1038AB86" w14:textId="77777777" w:rsidR="00D16CA8" w:rsidRPr="009B11AA" w:rsidRDefault="00D16CA8" w:rsidP="00F402B8">
      <w:pPr>
        <w:jc w:val="both"/>
        <w:rPr>
          <w:rFonts w:cs="Arial"/>
          <w:lang w:val="en-US"/>
        </w:rPr>
      </w:pPr>
    </w:p>
    <w:p w14:paraId="6868A542" w14:textId="77777777" w:rsidR="00F402B8" w:rsidRPr="009B11AA" w:rsidRDefault="00F402B8" w:rsidP="00F402B8">
      <w:pPr>
        <w:jc w:val="both"/>
        <w:rPr>
          <w:rFonts w:cs="Arial"/>
          <w:lang w:val="en-US"/>
        </w:rPr>
      </w:pPr>
    </w:p>
    <w:p w14:paraId="6868A543" w14:textId="31924B36" w:rsidR="00F402B8" w:rsidRPr="009B11AA" w:rsidRDefault="00854C7E" w:rsidP="00F402B8">
      <w:pPr>
        <w:pStyle w:val="Table"/>
        <w:rPr>
          <w:rFonts w:cs="Arial"/>
        </w:rPr>
      </w:pPr>
      <w:bookmarkStart w:id="88" w:name="_Ref501939604"/>
      <w:r w:rsidRPr="009B11AA">
        <w:rPr>
          <w:rFonts w:cs="Arial"/>
        </w:rPr>
        <w:lastRenderedPageBreak/>
        <w:t>Mean cost per prescribed drug</w:t>
      </w:r>
      <w:r w:rsidR="00EF25F1">
        <w:rPr>
          <w:rFonts w:cs="Arial"/>
        </w:rPr>
        <w:t>s</w:t>
      </w:r>
      <w:r w:rsidRPr="009B11AA">
        <w:rPr>
          <w:rFonts w:cs="Arial"/>
        </w:rPr>
        <w:t xml:space="preserve"> purchased elsewhere </w:t>
      </w:r>
      <w:r w:rsidR="009E59C9">
        <w:rPr>
          <w:rFonts w:cs="Arial"/>
        </w:rPr>
        <w:t>in current prices</w:t>
      </w:r>
      <w:bookmarkEnd w:id="88"/>
      <w:r w:rsidRPr="009B11AA">
        <w:rPr>
          <w:rFonts w:cs="Arial"/>
        </w:rPr>
        <w:t xml:space="preserve"> </w:t>
      </w:r>
    </w:p>
    <w:tbl>
      <w:tblPr>
        <w:tblW w:w="5000" w:type="pct"/>
        <w:tblLook w:val="04A0" w:firstRow="1" w:lastRow="0" w:firstColumn="1" w:lastColumn="0" w:noHBand="0" w:noVBand="1"/>
      </w:tblPr>
      <w:tblGrid>
        <w:gridCol w:w="4804"/>
        <w:gridCol w:w="1191"/>
        <w:gridCol w:w="1207"/>
        <w:gridCol w:w="1319"/>
        <w:gridCol w:w="1321"/>
      </w:tblGrid>
      <w:tr w:rsidR="009E59C9" w:rsidRPr="009E59C9" w14:paraId="3BCF53AA" w14:textId="77777777" w:rsidTr="009E59C9">
        <w:trPr>
          <w:trHeight w:val="315"/>
        </w:trPr>
        <w:tc>
          <w:tcPr>
            <w:tcW w:w="2441" w:type="pct"/>
            <w:tcBorders>
              <w:top w:val="single" w:sz="8" w:space="0" w:color="auto"/>
              <w:left w:val="nil"/>
              <w:bottom w:val="nil"/>
              <w:right w:val="nil"/>
            </w:tcBorders>
            <w:shd w:val="clear" w:color="auto" w:fill="auto"/>
            <w:noWrap/>
            <w:vAlign w:val="center"/>
            <w:hideMark/>
          </w:tcPr>
          <w:p w14:paraId="3CA3F96D" w14:textId="77777777" w:rsidR="009E59C9" w:rsidRPr="009E59C9" w:rsidRDefault="009E59C9" w:rsidP="009E59C9">
            <w:pPr>
              <w:rPr>
                <w:rFonts w:cs="Arial"/>
                <w:b/>
                <w:bCs/>
                <w:color w:val="000000"/>
                <w:sz w:val="20"/>
                <w:lang w:val="en-US"/>
              </w:rPr>
            </w:pPr>
            <w:r w:rsidRPr="009E59C9">
              <w:rPr>
                <w:rFonts w:cs="Arial"/>
                <w:b/>
                <w:bCs/>
                <w:color w:val="000000"/>
                <w:sz w:val="20"/>
                <w:lang w:val="en-US"/>
              </w:rPr>
              <w:t> </w:t>
            </w:r>
          </w:p>
        </w:tc>
        <w:tc>
          <w:tcPr>
            <w:tcW w:w="2559" w:type="pct"/>
            <w:gridSpan w:val="4"/>
            <w:tcBorders>
              <w:top w:val="single" w:sz="8" w:space="0" w:color="auto"/>
              <w:left w:val="nil"/>
              <w:bottom w:val="nil"/>
              <w:right w:val="nil"/>
            </w:tcBorders>
            <w:shd w:val="clear" w:color="auto" w:fill="auto"/>
            <w:vAlign w:val="center"/>
            <w:hideMark/>
          </w:tcPr>
          <w:p w14:paraId="79A4A15D"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Mean per prescription (Current GEL)</w:t>
            </w:r>
          </w:p>
        </w:tc>
      </w:tr>
      <w:tr w:rsidR="009E59C9" w:rsidRPr="009E59C9" w14:paraId="0E13CBA9" w14:textId="77777777" w:rsidTr="008113FB">
        <w:trPr>
          <w:trHeight w:val="420"/>
        </w:trPr>
        <w:tc>
          <w:tcPr>
            <w:tcW w:w="2441" w:type="pct"/>
            <w:tcBorders>
              <w:top w:val="nil"/>
              <w:left w:val="nil"/>
              <w:bottom w:val="single" w:sz="8" w:space="0" w:color="auto"/>
              <w:right w:val="nil"/>
            </w:tcBorders>
            <w:shd w:val="clear" w:color="auto" w:fill="auto"/>
            <w:noWrap/>
            <w:vAlign w:val="center"/>
            <w:hideMark/>
          </w:tcPr>
          <w:p w14:paraId="1BC9635F" w14:textId="77777777" w:rsidR="009E59C9" w:rsidRPr="009E59C9" w:rsidRDefault="009E59C9" w:rsidP="009E59C9">
            <w:pPr>
              <w:rPr>
                <w:rFonts w:cs="Arial"/>
                <w:b/>
                <w:bCs/>
                <w:color w:val="000000"/>
                <w:sz w:val="20"/>
                <w:lang w:val="en-US"/>
              </w:rPr>
            </w:pPr>
            <w:r w:rsidRPr="009E59C9">
              <w:rPr>
                <w:rFonts w:cs="Arial"/>
                <w:b/>
                <w:bCs/>
                <w:color w:val="000000"/>
                <w:sz w:val="20"/>
                <w:lang w:val="en-US"/>
              </w:rPr>
              <w:t>Population Groups</w:t>
            </w:r>
          </w:p>
        </w:tc>
        <w:tc>
          <w:tcPr>
            <w:tcW w:w="605" w:type="pct"/>
            <w:tcBorders>
              <w:top w:val="nil"/>
              <w:left w:val="nil"/>
              <w:bottom w:val="single" w:sz="8" w:space="0" w:color="auto"/>
              <w:right w:val="nil"/>
            </w:tcBorders>
            <w:shd w:val="clear" w:color="auto" w:fill="auto"/>
            <w:vAlign w:val="center"/>
            <w:hideMark/>
          </w:tcPr>
          <w:p w14:paraId="17F5F959"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2007</w:t>
            </w:r>
          </w:p>
        </w:tc>
        <w:tc>
          <w:tcPr>
            <w:tcW w:w="613" w:type="pct"/>
            <w:tcBorders>
              <w:top w:val="nil"/>
              <w:left w:val="nil"/>
              <w:bottom w:val="single" w:sz="8" w:space="0" w:color="auto"/>
              <w:right w:val="nil"/>
            </w:tcBorders>
            <w:shd w:val="clear" w:color="auto" w:fill="auto"/>
            <w:vAlign w:val="center"/>
            <w:hideMark/>
          </w:tcPr>
          <w:p w14:paraId="526B89E5"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2010</w:t>
            </w:r>
          </w:p>
        </w:tc>
        <w:tc>
          <w:tcPr>
            <w:tcW w:w="670" w:type="pct"/>
            <w:tcBorders>
              <w:top w:val="nil"/>
              <w:left w:val="nil"/>
              <w:bottom w:val="single" w:sz="8" w:space="0" w:color="auto"/>
              <w:right w:val="nil"/>
            </w:tcBorders>
            <w:shd w:val="clear" w:color="auto" w:fill="auto"/>
            <w:vAlign w:val="center"/>
            <w:hideMark/>
          </w:tcPr>
          <w:p w14:paraId="029609BC"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2014</w:t>
            </w:r>
          </w:p>
        </w:tc>
        <w:tc>
          <w:tcPr>
            <w:tcW w:w="671" w:type="pct"/>
            <w:tcBorders>
              <w:top w:val="nil"/>
              <w:left w:val="nil"/>
              <w:bottom w:val="single" w:sz="8" w:space="0" w:color="auto"/>
              <w:right w:val="nil"/>
            </w:tcBorders>
            <w:shd w:val="clear" w:color="auto" w:fill="auto"/>
            <w:vAlign w:val="center"/>
            <w:hideMark/>
          </w:tcPr>
          <w:p w14:paraId="51002838"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2017</w:t>
            </w:r>
          </w:p>
        </w:tc>
      </w:tr>
      <w:tr w:rsidR="009E59C9" w:rsidRPr="009E59C9" w14:paraId="72BF9A63" w14:textId="77777777" w:rsidTr="008113FB">
        <w:trPr>
          <w:trHeight w:val="330"/>
        </w:trPr>
        <w:tc>
          <w:tcPr>
            <w:tcW w:w="2441" w:type="pct"/>
            <w:tcBorders>
              <w:top w:val="nil"/>
              <w:left w:val="nil"/>
              <w:bottom w:val="nil"/>
              <w:right w:val="nil"/>
            </w:tcBorders>
            <w:shd w:val="clear" w:color="auto" w:fill="auto"/>
            <w:noWrap/>
            <w:vAlign w:val="center"/>
            <w:hideMark/>
          </w:tcPr>
          <w:p w14:paraId="2878B84F" w14:textId="77777777" w:rsidR="009E59C9" w:rsidRPr="009E59C9" w:rsidRDefault="009E59C9" w:rsidP="009E59C9">
            <w:pPr>
              <w:rPr>
                <w:rFonts w:cs="Arial"/>
                <w:color w:val="000000"/>
                <w:sz w:val="20"/>
                <w:lang w:val="en-US"/>
              </w:rPr>
            </w:pPr>
            <w:r w:rsidRPr="009E59C9">
              <w:rPr>
                <w:rFonts w:cs="Arial"/>
                <w:color w:val="000000"/>
                <w:sz w:val="20"/>
                <w:lang w:val="en-US"/>
              </w:rPr>
              <w:t>Urban</w:t>
            </w:r>
          </w:p>
        </w:tc>
        <w:tc>
          <w:tcPr>
            <w:tcW w:w="605" w:type="pct"/>
            <w:tcBorders>
              <w:top w:val="nil"/>
              <w:left w:val="nil"/>
              <w:bottom w:val="nil"/>
              <w:right w:val="nil"/>
            </w:tcBorders>
            <w:shd w:val="clear" w:color="auto" w:fill="auto"/>
            <w:noWrap/>
            <w:vAlign w:val="center"/>
            <w:hideMark/>
          </w:tcPr>
          <w:p w14:paraId="3A438518" w14:textId="77777777" w:rsidR="009E59C9" w:rsidRPr="009E59C9" w:rsidRDefault="009E59C9" w:rsidP="009E59C9">
            <w:pPr>
              <w:jc w:val="center"/>
              <w:rPr>
                <w:rFonts w:cs="Arial"/>
                <w:color w:val="000000"/>
                <w:sz w:val="20"/>
                <w:lang w:val="en-US"/>
              </w:rPr>
            </w:pPr>
            <w:r w:rsidRPr="009E59C9">
              <w:rPr>
                <w:rFonts w:cs="Arial"/>
                <w:color w:val="000000"/>
                <w:sz w:val="20"/>
                <w:lang w:val="en-US"/>
              </w:rPr>
              <w:t>25.1</w:t>
            </w:r>
          </w:p>
        </w:tc>
        <w:tc>
          <w:tcPr>
            <w:tcW w:w="613" w:type="pct"/>
            <w:tcBorders>
              <w:top w:val="nil"/>
              <w:left w:val="nil"/>
              <w:bottom w:val="nil"/>
              <w:right w:val="nil"/>
            </w:tcBorders>
            <w:shd w:val="clear" w:color="auto" w:fill="auto"/>
            <w:noWrap/>
            <w:vAlign w:val="center"/>
            <w:hideMark/>
          </w:tcPr>
          <w:p w14:paraId="4B55ADC1" w14:textId="77777777" w:rsidR="009E59C9" w:rsidRPr="009E59C9" w:rsidRDefault="009E59C9" w:rsidP="009E59C9">
            <w:pPr>
              <w:jc w:val="center"/>
              <w:rPr>
                <w:rFonts w:cs="Arial"/>
                <w:color w:val="000000"/>
                <w:sz w:val="20"/>
                <w:lang w:val="en-US"/>
              </w:rPr>
            </w:pPr>
            <w:r w:rsidRPr="009E59C9">
              <w:rPr>
                <w:rFonts w:cs="Arial"/>
                <w:color w:val="000000"/>
                <w:sz w:val="20"/>
                <w:lang w:val="en-US"/>
              </w:rPr>
              <w:t>35.1</w:t>
            </w:r>
          </w:p>
        </w:tc>
        <w:tc>
          <w:tcPr>
            <w:tcW w:w="670" w:type="pct"/>
            <w:tcBorders>
              <w:top w:val="nil"/>
              <w:left w:val="nil"/>
              <w:bottom w:val="nil"/>
              <w:right w:val="nil"/>
            </w:tcBorders>
            <w:shd w:val="clear" w:color="auto" w:fill="auto"/>
            <w:noWrap/>
            <w:vAlign w:val="center"/>
            <w:hideMark/>
          </w:tcPr>
          <w:p w14:paraId="30F79C42" w14:textId="667AE521" w:rsidR="009E59C9" w:rsidRPr="009E59C9" w:rsidRDefault="008113FB" w:rsidP="009E59C9">
            <w:pPr>
              <w:jc w:val="center"/>
              <w:rPr>
                <w:rFonts w:cs="Arial"/>
                <w:color w:val="000000"/>
                <w:sz w:val="20"/>
                <w:lang w:val="en-US"/>
              </w:rPr>
            </w:pPr>
            <w:r>
              <w:rPr>
                <w:rFonts w:cs="Arial"/>
                <w:color w:val="000000"/>
                <w:sz w:val="20"/>
                <w:lang w:val="en-US"/>
              </w:rPr>
              <w:t>36.4</w:t>
            </w:r>
          </w:p>
        </w:tc>
        <w:tc>
          <w:tcPr>
            <w:tcW w:w="671" w:type="pct"/>
            <w:tcBorders>
              <w:top w:val="nil"/>
              <w:left w:val="nil"/>
              <w:bottom w:val="nil"/>
              <w:right w:val="nil"/>
            </w:tcBorders>
            <w:shd w:val="clear" w:color="auto" w:fill="auto"/>
            <w:noWrap/>
            <w:vAlign w:val="center"/>
            <w:hideMark/>
          </w:tcPr>
          <w:p w14:paraId="26324CF8" w14:textId="77777777" w:rsidR="009E59C9" w:rsidRPr="009E59C9" w:rsidRDefault="009E59C9" w:rsidP="009E59C9">
            <w:pPr>
              <w:jc w:val="center"/>
              <w:rPr>
                <w:rFonts w:cs="Arial"/>
                <w:color w:val="000000"/>
                <w:sz w:val="20"/>
                <w:lang w:val="en-US"/>
              </w:rPr>
            </w:pPr>
            <w:r w:rsidRPr="009E59C9">
              <w:rPr>
                <w:rFonts w:cs="Arial"/>
                <w:color w:val="000000"/>
                <w:sz w:val="20"/>
                <w:lang w:val="en-US"/>
              </w:rPr>
              <w:t>40.4</w:t>
            </w:r>
          </w:p>
        </w:tc>
      </w:tr>
      <w:tr w:rsidR="009E59C9" w:rsidRPr="009E59C9" w14:paraId="09A74B29" w14:textId="77777777" w:rsidTr="008113FB">
        <w:trPr>
          <w:trHeight w:val="255"/>
        </w:trPr>
        <w:tc>
          <w:tcPr>
            <w:tcW w:w="2441" w:type="pct"/>
            <w:tcBorders>
              <w:top w:val="nil"/>
              <w:left w:val="nil"/>
              <w:bottom w:val="nil"/>
              <w:right w:val="nil"/>
            </w:tcBorders>
            <w:shd w:val="clear" w:color="auto" w:fill="auto"/>
            <w:noWrap/>
            <w:vAlign w:val="center"/>
            <w:hideMark/>
          </w:tcPr>
          <w:p w14:paraId="3B92AF11" w14:textId="77777777" w:rsidR="009E59C9" w:rsidRPr="009E59C9" w:rsidRDefault="009E59C9" w:rsidP="009E59C9">
            <w:pPr>
              <w:rPr>
                <w:rFonts w:cs="Arial"/>
                <w:color w:val="000000"/>
                <w:sz w:val="20"/>
                <w:lang w:val="en-US"/>
              </w:rPr>
            </w:pPr>
            <w:r w:rsidRPr="009E59C9">
              <w:rPr>
                <w:rFonts w:cs="Arial"/>
                <w:color w:val="000000"/>
                <w:sz w:val="20"/>
                <w:lang w:val="en-US"/>
              </w:rPr>
              <w:t>Rural</w:t>
            </w:r>
          </w:p>
        </w:tc>
        <w:tc>
          <w:tcPr>
            <w:tcW w:w="605" w:type="pct"/>
            <w:tcBorders>
              <w:top w:val="nil"/>
              <w:left w:val="nil"/>
              <w:bottom w:val="nil"/>
              <w:right w:val="nil"/>
            </w:tcBorders>
            <w:shd w:val="clear" w:color="auto" w:fill="auto"/>
            <w:noWrap/>
            <w:vAlign w:val="center"/>
            <w:hideMark/>
          </w:tcPr>
          <w:p w14:paraId="0552F69F" w14:textId="77777777" w:rsidR="009E59C9" w:rsidRPr="009E59C9" w:rsidRDefault="009E59C9" w:rsidP="009E59C9">
            <w:pPr>
              <w:jc w:val="center"/>
              <w:rPr>
                <w:rFonts w:cs="Arial"/>
                <w:color w:val="000000"/>
                <w:sz w:val="20"/>
                <w:lang w:val="en-US"/>
              </w:rPr>
            </w:pPr>
            <w:r w:rsidRPr="009E59C9">
              <w:rPr>
                <w:rFonts w:cs="Arial"/>
                <w:color w:val="000000"/>
                <w:sz w:val="20"/>
                <w:lang w:val="en-US"/>
              </w:rPr>
              <w:t>28.7</w:t>
            </w:r>
          </w:p>
        </w:tc>
        <w:tc>
          <w:tcPr>
            <w:tcW w:w="613" w:type="pct"/>
            <w:tcBorders>
              <w:top w:val="nil"/>
              <w:left w:val="nil"/>
              <w:bottom w:val="nil"/>
              <w:right w:val="nil"/>
            </w:tcBorders>
            <w:shd w:val="clear" w:color="auto" w:fill="auto"/>
            <w:noWrap/>
            <w:vAlign w:val="center"/>
            <w:hideMark/>
          </w:tcPr>
          <w:p w14:paraId="5ACBE443" w14:textId="77777777" w:rsidR="009E59C9" w:rsidRPr="009E59C9" w:rsidRDefault="009E59C9" w:rsidP="009E59C9">
            <w:pPr>
              <w:jc w:val="center"/>
              <w:rPr>
                <w:rFonts w:cs="Arial"/>
                <w:color w:val="000000"/>
                <w:sz w:val="20"/>
                <w:lang w:val="en-US"/>
              </w:rPr>
            </w:pPr>
            <w:r w:rsidRPr="009E59C9">
              <w:rPr>
                <w:rFonts w:cs="Arial"/>
                <w:color w:val="000000"/>
                <w:sz w:val="20"/>
                <w:lang w:val="en-US"/>
              </w:rPr>
              <w:t>37.1</w:t>
            </w:r>
          </w:p>
        </w:tc>
        <w:tc>
          <w:tcPr>
            <w:tcW w:w="670" w:type="pct"/>
            <w:tcBorders>
              <w:top w:val="nil"/>
              <w:left w:val="nil"/>
              <w:bottom w:val="nil"/>
              <w:right w:val="nil"/>
            </w:tcBorders>
            <w:shd w:val="clear" w:color="auto" w:fill="auto"/>
            <w:noWrap/>
            <w:vAlign w:val="center"/>
            <w:hideMark/>
          </w:tcPr>
          <w:p w14:paraId="5B00C883" w14:textId="4904B13A" w:rsidR="009E59C9" w:rsidRPr="009E59C9" w:rsidRDefault="008113FB" w:rsidP="009E59C9">
            <w:pPr>
              <w:jc w:val="center"/>
              <w:rPr>
                <w:rFonts w:cs="Arial"/>
                <w:color w:val="000000"/>
                <w:sz w:val="20"/>
                <w:lang w:val="en-US"/>
              </w:rPr>
            </w:pPr>
            <w:r>
              <w:rPr>
                <w:rFonts w:cs="Arial"/>
                <w:color w:val="000000"/>
                <w:sz w:val="20"/>
                <w:lang w:val="en-US"/>
              </w:rPr>
              <w:t>38.7</w:t>
            </w:r>
          </w:p>
        </w:tc>
        <w:tc>
          <w:tcPr>
            <w:tcW w:w="671" w:type="pct"/>
            <w:tcBorders>
              <w:top w:val="nil"/>
              <w:left w:val="nil"/>
              <w:bottom w:val="nil"/>
              <w:right w:val="nil"/>
            </w:tcBorders>
            <w:shd w:val="clear" w:color="auto" w:fill="auto"/>
            <w:noWrap/>
            <w:vAlign w:val="center"/>
            <w:hideMark/>
          </w:tcPr>
          <w:p w14:paraId="48193231" w14:textId="484A592E" w:rsidR="009E59C9" w:rsidRPr="009E59C9" w:rsidRDefault="008113FB" w:rsidP="009E59C9">
            <w:pPr>
              <w:jc w:val="center"/>
              <w:rPr>
                <w:rFonts w:cs="Arial"/>
                <w:color w:val="000000"/>
                <w:sz w:val="20"/>
                <w:lang w:val="en-US"/>
              </w:rPr>
            </w:pPr>
            <w:r>
              <w:rPr>
                <w:rFonts w:cs="Arial"/>
                <w:color w:val="000000"/>
                <w:sz w:val="20"/>
                <w:lang w:val="en-US"/>
              </w:rPr>
              <w:t>53.1</w:t>
            </w:r>
          </w:p>
        </w:tc>
      </w:tr>
      <w:tr w:rsidR="009E59C9" w:rsidRPr="009E59C9" w14:paraId="214B697C" w14:textId="77777777" w:rsidTr="008113FB">
        <w:trPr>
          <w:trHeight w:val="255"/>
        </w:trPr>
        <w:tc>
          <w:tcPr>
            <w:tcW w:w="2441" w:type="pct"/>
            <w:tcBorders>
              <w:top w:val="nil"/>
              <w:left w:val="nil"/>
              <w:bottom w:val="nil"/>
              <w:right w:val="nil"/>
            </w:tcBorders>
            <w:shd w:val="clear" w:color="auto" w:fill="auto"/>
            <w:noWrap/>
            <w:vAlign w:val="center"/>
            <w:hideMark/>
          </w:tcPr>
          <w:p w14:paraId="71FB10B3" w14:textId="77777777" w:rsidR="009E59C9" w:rsidRPr="009E59C9" w:rsidRDefault="009E59C9" w:rsidP="009E59C9">
            <w:pPr>
              <w:jc w:val="center"/>
              <w:rPr>
                <w:rFonts w:cs="Arial"/>
                <w:color w:val="000000"/>
                <w:sz w:val="20"/>
                <w:lang w:val="en-US"/>
              </w:rPr>
            </w:pPr>
          </w:p>
        </w:tc>
        <w:tc>
          <w:tcPr>
            <w:tcW w:w="605" w:type="pct"/>
            <w:tcBorders>
              <w:top w:val="nil"/>
              <w:left w:val="nil"/>
              <w:bottom w:val="nil"/>
              <w:right w:val="nil"/>
            </w:tcBorders>
            <w:shd w:val="clear" w:color="auto" w:fill="auto"/>
            <w:noWrap/>
            <w:vAlign w:val="center"/>
            <w:hideMark/>
          </w:tcPr>
          <w:p w14:paraId="47BC94B2" w14:textId="77777777" w:rsidR="009E59C9" w:rsidRPr="009E59C9" w:rsidRDefault="009E59C9" w:rsidP="009E59C9">
            <w:pPr>
              <w:rPr>
                <w:rFonts w:ascii="Times New Roman" w:hAnsi="Times New Roman"/>
                <w:sz w:val="20"/>
                <w:lang w:val="en-US"/>
              </w:rPr>
            </w:pPr>
          </w:p>
        </w:tc>
        <w:tc>
          <w:tcPr>
            <w:tcW w:w="613" w:type="pct"/>
            <w:tcBorders>
              <w:top w:val="nil"/>
              <w:left w:val="nil"/>
              <w:bottom w:val="nil"/>
              <w:right w:val="nil"/>
            </w:tcBorders>
            <w:shd w:val="clear" w:color="auto" w:fill="auto"/>
            <w:noWrap/>
            <w:vAlign w:val="center"/>
            <w:hideMark/>
          </w:tcPr>
          <w:p w14:paraId="28A13945" w14:textId="77777777" w:rsidR="009E59C9" w:rsidRPr="009E59C9" w:rsidRDefault="009E59C9" w:rsidP="009E59C9">
            <w:pPr>
              <w:jc w:val="center"/>
              <w:rPr>
                <w:rFonts w:ascii="Times New Roman" w:hAnsi="Times New Roman"/>
                <w:sz w:val="20"/>
                <w:lang w:val="en-US"/>
              </w:rPr>
            </w:pPr>
          </w:p>
        </w:tc>
        <w:tc>
          <w:tcPr>
            <w:tcW w:w="670" w:type="pct"/>
            <w:tcBorders>
              <w:top w:val="nil"/>
              <w:left w:val="nil"/>
              <w:bottom w:val="nil"/>
              <w:right w:val="nil"/>
            </w:tcBorders>
            <w:shd w:val="clear" w:color="auto" w:fill="auto"/>
            <w:noWrap/>
            <w:vAlign w:val="center"/>
            <w:hideMark/>
          </w:tcPr>
          <w:p w14:paraId="4C1EE648" w14:textId="77777777" w:rsidR="009E59C9" w:rsidRPr="009E59C9" w:rsidRDefault="009E59C9" w:rsidP="009E59C9">
            <w:pPr>
              <w:jc w:val="center"/>
              <w:rPr>
                <w:rFonts w:ascii="Times New Roman" w:hAnsi="Times New Roman"/>
                <w:sz w:val="20"/>
                <w:lang w:val="en-US"/>
              </w:rPr>
            </w:pPr>
          </w:p>
        </w:tc>
        <w:tc>
          <w:tcPr>
            <w:tcW w:w="671" w:type="pct"/>
            <w:tcBorders>
              <w:top w:val="nil"/>
              <w:left w:val="nil"/>
              <w:bottom w:val="nil"/>
              <w:right w:val="nil"/>
            </w:tcBorders>
            <w:shd w:val="clear" w:color="auto" w:fill="auto"/>
            <w:noWrap/>
            <w:vAlign w:val="center"/>
            <w:hideMark/>
          </w:tcPr>
          <w:p w14:paraId="5875264E" w14:textId="77777777" w:rsidR="009E59C9" w:rsidRPr="009E59C9" w:rsidRDefault="009E59C9" w:rsidP="009E59C9">
            <w:pPr>
              <w:jc w:val="center"/>
              <w:rPr>
                <w:rFonts w:ascii="Times New Roman" w:hAnsi="Times New Roman"/>
                <w:sz w:val="20"/>
                <w:lang w:val="en-US"/>
              </w:rPr>
            </w:pPr>
          </w:p>
        </w:tc>
      </w:tr>
      <w:tr w:rsidR="009E59C9" w:rsidRPr="009E59C9" w14:paraId="5EED9865" w14:textId="77777777" w:rsidTr="008113FB">
        <w:trPr>
          <w:trHeight w:val="255"/>
        </w:trPr>
        <w:tc>
          <w:tcPr>
            <w:tcW w:w="2441" w:type="pct"/>
            <w:tcBorders>
              <w:top w:val="nil"/>
              <w:left w:val="nil"/>
              <w:bottom w:val="nil"/>
              <w:right w:val="nil"/>
            </w:tcBorders>
            <w:shd w:val="clear" w:color="auto" w:fill="auto"/>
            <w:noWrap/>
            <w:vAlign w:val="center"/>
            <w:hideMark/>
          </w:tcPr>
          <w:p w14:paraId="651A8A25" w14:textId="77777777" w:rsidR="009E59C9" w:rsidRPr="009E59C9" w:rsidRDefault="009E59C9" w:rsidP="009E59C9">
            <w:pPr>
              <w:rPr>
                <w:rFonts w:cs="Arial"/>
                <w:color w:val="000000"/>
                <w:sz w:val="20"/>
                <w:lang w:val="en-US"/>
              </w:rPr>
            </w:pPr>
            <w:r w:rsidRPr="009E59C9">
              <w:rPr>
                <w:rFonts w:cs="Arial"/>
                <w:color w:val="000000"/>
                <w:sz w:val="20"/>
                <w:lang w:val="en-US"/>
              </w:rPr>
              <w:t>Bottom quintile</w:t>
            </w:r>
          </w:p>
        </w:tc>
        <w:tc>
          <w:tcPr>
            <w:tcW w:w="605" w:type="pct"/>
            <w:tcBorders>
              <w:top w:val="nil"/>
              <w:left w:val="nil"/>
              <w:bottom w:val="nil"/>
              <w:right w:val="nil"/>
            </w:tcBorders>
            <w:shd w:val="clear" w:color="auto" w:fill="auto"/>
            <w:noWrap/>
            <w:vAlign w:val="center"/>
            <w:hideMark/>
          </w:tcPr>
          <w:p w14:paraId="46328DF3" w14:textId="77777777" w:rsidR="009E59C9" w:rsidRPr="009E59C9" w:rsidRDefault="009E59C9" w:rsidP="009E59C9">
            <w:pPr>
              <w:jc w:val="center"/>
              <w:rPr>
                <w:rFonts w:cs="Arial"/>
                <w:color w:val="000000"/>
                <w:sz w:val="20"/>
                <w:lang w:val="en-US"/>
              </w:rPr>
            </w:pPr>
            <w:r w:rsidRPr="009E59C9">
              <w:rPr>
                <w:rFonts w:cs="Arial"/>
                <w:color w:val="000000"/>
                <w:sz w:val="20"/>
                <w:lang w:val="en-US"/>
              </w:rPr>
              <w:t>25.1</w:t>
            </w:r>
          </w:p>
        </w:tc>
        <w:tc>
          <w:tcPr>
            <w:tcW w:w="613" w:type="pct"/>
            <w:tcBorders>
              <w:top w:val="nil"/>
              <w:left w:val="nil"/>
              <w:bottom w:val="nil"/>
              <w:right w:val="nil"/>
            </w:tcBorders>
            <w:shd w:val="clear" w:color="auto" w:fill="auto"/>
            <w:noWrap/>
            <w:vAlign w:val="center"/>
            <w:hideMark/>
          </w:tcPr>
          <w:p w14:paraId="1C7C7B52" w14:textId="185A2E64" w:rsidR="009E59C9" w:rsidRPr="009E59C9" w:rsidRDefault="008113FB" w:rsidP="009E59C9">
            <w:pPr>
              <w:jc w:val="center"/>
              <w:rPr>
                <w:rFonts w:cs="Arial"/>
                <w:color w:val="000000"/>
                <w:sz w:val="20"/>
                <w:lang w:val="en-US"/>
              </w:rPr>
            </w:pPr>
            <w:r>
              <w:rPr>
                <w:rFonts w:cs="Arial"/>
                <w:color w:val="000000"/>
                <w:sz w:val="20"/>
                <w:lang w:val="en-US"/>
              </w:rPr>
              <w:t>23.8</w:t>
            </w:r>
          </w:p>
        </w:tc>
        <w:tc>
          <w:tcPr>
            <w:tcW w:w="670" w:type="pct"/>
            <w:tcBorders>
              <w:top w:val="nil"/>
              <w:left w:val="nil"/>
              <w:bottom w:val="nil"/>
              <w:right w:val="nil"/>
            </w:tcBorders>
            <w:shd w:val="clear" w:color="auto" w:fill="auto"/>
            <w:noWrap/>
            <w:vAlign w:val="center"/>
            <w:hideMark/>
          </w:tcPr>
          <w:p w14:paraId="6E93BCAC" w14:textId="77777777" w:rsidR="009E59C9" w:rsidRPr="009E59C9" w:rsidRDefault="009E59C9" w:rsidP="009E59C9">
            <w:pPr>
              <w:jc w:val="center"/>
              <w:rPr>
                <w:rFonts w:cs="Arial"/>
                <w:color w:val="000000"/>
                <w:sz w:val="20"/>
                <w:lang w:val="en-US"/>
              </w:rPr>
            </w:pPr>
            <w:r w:rsidRPr="009E59C9">
              <w:rPr>
                <w:rFonts w:cs="Arial"/>
                <w:color w:val="000000"/>
                <w:sz w:val="20"/>
                <w:lang w:val="en-US"/>
              </w:rPr>
              <w:t>32.3</w:t>
            </w:r>
          </w:p>
        </w:tc>
        <w:tc>
          <w:tcPr>
            <w:tcW w:w="671" w:type="pct"/>
            <w:tcBorders>
              <w:top w:val="nil"/>
              <w:left w:val="nil"/>
              <w:bottom w:val="nil"/>
              <w:right w:val="nil"/>
            </w:tcBorders>
            <w:shd w:val="clear" w:color="auto" w:fill="auto"/>
            <w:noWrap/>
            <w:vAlign w:val="center"/>
            <w:hideMark/>
          </w:tcPr>
          <w:p w14:paraId="34BA020E" w14:textId="77777777" w:rsidR="009E59C9" w:rsidRPr="009E59C9" w:rsidRDefault="009E59C9" w:rsidP="009E59C9">
            <w:pPr>
              <w:jc w:val="center"/>
              <w:rPr>
                <w:rFonts w:cs="Arial"/>
                <w:color w:val="000000"/>
                <w:sz w:val="20"/>
                <w:lang w:val="en-US"/>
              </w:rPr>
            </w:pPr>
            <w:r w:rsidRPr="009E59C9">
              <w:rPr>
                <w:rFonts w:cs="Arial"/>
                <w:color w:val="000000"/>
                <w:sz w:val="20"/>
                <w:lang w:val="en-US"/>
              </w:rPr>
              <w:t>39.7</w:t>
            </w:r>
          </w:p>
        </w:tc>
      </w:tr>
      <w:tr w:rsidR="009E59C9" w:rsidRPr="009E59C9" w14:paraId="610484CB" w14:textId="77777777" w:rsidTr="008113FB">
        <w:trPr>
          <w:trHeight w:val="255"/>
        </w:trPr>
        <w:tc>
          <w:tcPr>
            <w:tcW w:w="2441" w:type="pct"/>
            <w:tcBorders>
              <w:top w:val="nil"/>
              <w:left w:val="nil"/>
              <w:bottom w:val="nil"/>
              <w:right w:val="nil"/>
            </w:tcBorders>
            <w:shd w:val="clear" w:color="auto" w:fill="auto"/>
            <w:noWrap/>
            <w:vAlign w:val="center"/>
            <w:hideMark/>
          </w:tcPr>
          <w:p w14:paraId="5BFC3534" w14:textId="77777777" w:rsidR="009E59C9" w:rsidRPr="009E59C9" w:rsidRDefault="009E59C9" w:rsidP="009E59C9">
            <w:pPr>
              <w:rPr>
                <w:rFonts w:cs="Arial"/>
                <w:color w:val="000000"/>
                <w:sz w:val="20"/>
                <w:lang w:val="en-US"/>
              </w:rPr>
            </w:pPr>
            <w:r w:rsidRPr="009E59C9">
              <w:rPr>
                <w:rFonts w:cs="Arial"/>
                <w:color w:val="000000"/>
                <w:sz w:val="20"/>
                <w:lang w:val="en-US"/>
              </w:rPr>
              <w:t>Second quintile</w:t>
            </w:r>
          </w:p>
        </w:tc>
        <w:tc>
          <w:tcPr>
            <w:tcW w:w="605" w:type="pct"/>
            <w:tcBorders>
              <w:top w:val="nil"/>
              <w:left w:val="nil"/>
              <w:bottom w:val="nil"/>
              <w:right w:val="nil"/>
            </w:tcBorders>
            <w:shd w:val="clear" w:color="auto" w:fill="auto"/>
            <w:noWrap/>
            <w:vAlign w:val="center"/>
            <w:hideMark/>
          </w:tcPr>
          <w:p w14:paraId="7591F5E9" w14:textId="77777777" w:rsidR="009E59C9" w:rsidRPr="009E59C9" w:rsidRDefault="009E59C9" w:rsidP="009E59C9">
            <w:pPr>
              <w:jc w:val="center"/>
              <w:rPr>
                <w:rFonts w:cs="Arial"/>
                <w:color w:val="000000"/>
                <w:sz w:val="20"/>
                <w:lang w:val="en-US"/>
              </w:rPr>
            </w:pPr>
            <w:r w:rsidRPr="009E59C9">
              <w:rPr>
                <w:rFonts w:cs="Arial"/>
                <w:color w:val="000000"/>
                <w:sz w:val="20"/>
                <w:lang w:val="en-US"/>
              </w:rPr>
              <w:t>25.7</w:t>
            </w:r>
          </w:p>
        </w:tc>
        <w:tc>
          <w:tcPr>
            <w:tcW w:w="613" w:type="pct"/>
            <w:tcBorders>
              <w:top w:val="nil"/>
              <w:left w:val="nil"/>
              <w:bottom w:val="nil"/>
              <w:right w:val="nil"/>
            </w:tcBorders>
            <w:shd w:val="clear" w:color="auto" w:fill="auto"/>
            <w:noWrap/>
            <w:vAlign w:val="center"/>
            <w:hideMark/>
          </w:tcPr>
          <w:p w14:paraId="7B93ECAB" w14:textId="77777777" w:rsidR="009E59C9" w:rsidRPr="009E59C9" w:rsidRDefault="009E59C9" w:rsidP="009E59C9">
            <w:pPr>
              <w:jc w:val="center"/>
              <w:rPr>
                <w:rFonts w:cs="Arial"/>
                <w:color w:val="000000"/>
                <w:sz w:val="20"/>
                <w:lang w:val="en-US"/>
              </w:rPr>
            </w:pPr>
            <w:r w:rsidRPr="009E59C9">
              <w:rPr>
                <w:rFonts w:cs="Arial"/>
                <w:color w:val="000000"/>
                <w:sz w:val="20"/>
                <w:lang w:val="en-US"/>
              </w:rPr>
              <w:t>33.2</w:t>
            </w:r>
          </w:p>
        </w:tc>
        <w:tc>
          <w:tcPr>
            <w:tcW w:w="670" w:type="pct"/>
            <w:tcBorders>
              <w:top w:val="nil"/>
              <w:left w:val="nil"/>
              <w:bottom w:val="nil"/>
              <w:right w:val="nil"/>
            </w:tcBorders>
            <w:shd w:val="clear" w:color="auto" w:fill="auto"/>
            <w:noWrap/>
            <w:vAlign w:val="center"/>
            <w:hideMark/>
          </w:tcPr>
          <w:p w14:paraId="74EB543A" w14:textId="77777777" w:rsidR="009E59C9" w:rsidRPr="009E59C9" w:rsidRDefault="009E59C9" w:rsidP="009E59C9">
            <w:pPr>
              <w:jc w:val="center"/>
              <w:rPr>
                <w:rFonts w:cs="Arial"/>
                <w:color w:val="000000"/>
                <w:sz w:val="20"/>
                <w:lang w:val="en-US"/>
              </w:rPr>
            </w:pPr>
            <w:r w:rsidRPr="009E59C9">
              <w:rPr>
                <w:rFonts w:cs="Arial"/>
                <w:color w:val="000000"/>
                <w:sz w:val="20"/>
                <w:lang w:val="en-US"/>
              </w:rPr>
              <w:t>31.4</w:t>
            </w:r>
          </w:p>
        </w:tc>
        <w:tc>
          <w:tcPr>
            <w:tcW w:w="671" w:type="pct"/>
            <w:tcBorders>
              <w:top w:val="nil"/>
              <w:left w:val="nil"/>
              <w:bottom w:val="nil"/>
              <w:right w:val="nil"/>
            </w:tcBorders>
            <w:shd w:val="clear" w:color="auto" w:fill="auto"/>
            <w:noWrap/>
            <w:vAlign w:val="center"/>
            <w:hideMark/>
          </w:tcPr>
          <w:p w14:paraId="030B3BDF" w14:textId="211EC369" w:rsidR="009E59C9" w:rsidRPr="009E59C9" w:rsidRDefault="008113FB" w:rsidP="009E59C9">
            <w:pPr>
              <w:jc w:val="center"/>
              <w:rPr>
                <w:rFonts w:cs="Arial"/>
                <w:color w:val="000000"/>
                <w:sz w:val="20"/>
                <w:lang w:val="en-US"/>
              </w:rPr>
            </w:pPr>
            <w:r>
              <w:rPr>
                <w:rFonts w:cs="Arial"/>
                <w:color w:val="000000"/>
                <w:sz w:val="20"/>
                <w:lang w:val="en-US"/>
              </w:rPr>
              <w:t>48.0</w:t>
            </w:r>
          </w:p>
        </w:tc>
      </w:tr>
      <w:tr w:rsidR="009E59C9" w:rsidRPr="009E59C9" w14:paraId="23A69DD2" w14:textId="77777777" w:rsidTr="008113FB">
        <w:trPr>
          <w:trHeight w:val="255"/>
        </w:trPr>
        <w:tc>
          <w:tcPr>
            <w:tcW w:w="2441" w:type="pct"/>
            <w:tcBorders>
              <w:top w:val="nil"/>
              <w:left w:val="nil"/>
              <w:bottom w:val="nil"/>
              <w:right w:val="nil"/>
            </w:tcBorders>
            <w:shd w:val="clear" w:color="auto" w:fill="auto"/>
            <w:noWrap/>
            <w:vAlign w:val="center"/>
            <w:hideMark/>
          </w:tcPr>
          <w:p w14:paraId="05675517" w14:textId="77777777" w:rsidR="009E59C9" w:rsidRPr="009E59C9" w:rsidRDefault="009E59C9" w:rsidP="009E59C9">
            <w:pPr>
              <w:rPr>
                <w:rFonts w:cs="Arial"/>
                <w:color w:val="000000"/>
                <w:sz w:val="20"/>
                <w:lang w:val="en-US"/>
              </w:rPr>
            </w:pPr>
            <w:r w:rsidRPr="009E59C9">
              <w:rPr>
                <w:rFonts w:cs="Arial"/>
                <w:color w:val="000000"/>
                <w:sz w:val="20"/>
                <w:lang w:val="en-US"/>
              </w:rPr>
              <w:t>Third quintile</w:t>
            </w:r>
          </w:p>
        </w:tc>
        <w:tc>
          <w:tcPr>
            <w:tcW w:w="605" w:type="pct"/>
            <w:tcBorders>
              <w:top w:val="nil"/>
              <w:left w:val="nil"/>
              <w:bottom w:val="nil"/>
              <w:right w:val="nil"/>
            </w:tcBorders>
            <w:shd w:val="clear" w:color="auto" w:fill="auto"/>
            <w:noWrap/>
            <w:vAlign w:val="center"/>
            <w:hideMark/>
          </w:tcPr>
          <w:p w14:paraId="683808B4" w14:textId="77777777" w:rsidR="009E59C9" w:rsidRPr="009E59C9" w:rsidRDefault="009E59C9" w:rsidP="009E59C9">
            <w:pPr>
              <w:jc w:val="center"/>
              <w:rPr>
                <w:rFonts w:cs="Arial"/>
                <w:color w:val="000000"/>
                <w:sz w:val="20"/>
                <w:lang w:val="en-US"/>
              </w:rPr>
            </w:pPr>
            <w:r w:rsidRPr="009E59C9">
              <w:rPr>
                <w:rFonts w:cs="Arial"/>
                <w:color w:val="000000"/>
                <w:sz w:val="20"/>
                <w:lang w:val="en-US"/>
              </w:rPr>
              <w:t>27.2</w:t>
            </w:r>
          </w:p>
        </w:tc>
        <w:tc>
          <w:tcPr>
            <w:tcW w:w="613" w:type="pct"/>
            <w:tcBorders>
              <w:top w:val="nil"/>
              <w:left w:val="nil"/>
              <w:bottom w:val="nil"/>
              <w:right w:val="nil"/>
            </w:tcBorders>
            <w:shd w:val="clear" w:color="auto" w:fill="auto"/>
            <w:noWrap/>
            <w:vAlign w:val="center"/>
            <w:hideMark/>
          </w:tcPr>
          <w:p w14:paraId="48B2C7D1" w14:textId="77777777" w:rsidR="009E59C9" w:rsidRPr="009E59C9" w:rsidRDefault="009E59C9" w:rsidP="009E59C9">
            <w:pPr>
              <w:jc w:val="center"/>
              <w:rPr>
                <w:rFonts w:cs="Arial"/>
                <w:color w:val="000000"/>
                <w:sz w:val="20"/>
                <w:lang w:val="en-US"/>
              </w:rPr>
            </w:pPr>
            <w:r w:rsidRPr="009E59C9">
              <w:rPr>
                <w:rFonts w:cs="Arial"/>
                <w:color w:val="000000"/>
                <w:sz w:val="20"/>
                <w:lang w:val="en-US"/>
              </w:rPr>
              <w:t>35.3</w:t>
            </w:r>
          </w:p>
        </w:tc>
        <w:tc>
          <w:tcPr>
            <w:tcW w:w="670" w:type="pct"/>
            <w:tcBorders>
              <w:top w:val="nil"/>
              <w:left w:val="nil"/>
              <w:bottom w:val="nil"/>
              <w:right w:val="nil"/>
            </w:tcBorders>
            <w:shd w:val="clear" w:color="auto" w:fill="auto"/>
            <w:noWrap/>
            <w:vAlign w:val="center"/>
            <w:hideMark/>
          </w:tcPr>
          <w:p w14:paraId="0DA88262" w14:textId="77777777" w:rsidR="009E59C9" w:rsidRPr="009E59C9" w:rsidRDefault="009E59C9" w:rsidP="009E59C9">
            <w:pPr>
              <w:jc w:val="center"/>
              <w:rPr>
                <w:rFonts w:cs="Arial"/>
                <w:color w:val="000000"/>
                <w:sz w:val="20"/>
                <w:lang w:val="en-US"/>
              </w:rPr>
            </w:pPr>
            <w:r w:rsidRPr="009E59C9">
              <w:rPr>
                <w:rFonts w:cs="Arial"/>
                <w:color w:val="000000"/>
                <w:sz w:val="20"/>
                <w:lang w:val="en-US"/>
              </w:rPr>
              <w:t>45.2</w:t>
            </w:r>
          </w:p>
        </w:tc>
        <w:tc>
          <w:tcPr>
            <w:tcW w:w="671" w:type="pct"/>
            <w:tcBorders>
              <w:top w:val="nil"/>
              <w:left w:val="nil"/>
              <w:bottom w:val="nil"/>
              <w:right w:val="nil"/>
            </w:tcBorders>
            <w:shd w:val="clear" w:color="auto" w:fill="auto"/>
            <w:noWrap/>
            <w:vAlign w:val="center"/>
            <w:hideMark/>
          </w:tcPr>
          <w:p w14:paraId="149E9AD5" w14:textId="77777777" w:rsidR="009E59C9" w:rsidRPr="009E59C9" w:rsidRDefault="009E59C9" w:rsidP="009E59C9">
            <w:pPr>
              <w:jc w:val="center"/>
              <w:rPr>
                <w:rFonts w:cs="Arial"/>
                <w:color w:val="000000"/>
                <w:sz w:val="20"/>
                <w:lang w:val="en-US"/>
              </w:rPr>
            </w:pPr>
            <w:r w:rsidRPr="009E59C9">
              <w:rPr>
                <w:rFonts w:cs="Arial"/>
                <w:color w:val="000000"/>
                <w:sz w:val="20"/>
                <w:lang w:val="en-US"/>
              </w:rPr>
              <w:t>42.7</w:t>
            </w:r>
          </w:p>
        </w:tc>
      </w:tr>
      <w:tr w:rsidR="009E59C9" w:rsidRPr="009E59C9" w14:paraId="6F95F85A" w14:textId="77777777" w:rsidTr="008113FB">
        <w:trPr>
          <w:trHeight w:val="255"/>
        </w:trPr>
        <w:tc>
          <w:tcPr>
            <w:tcW w:w="2441" w:type="pct"/>
            <w:tcBorders>
              <w:top w:val="nil"/>
              <w:left w:val="nil"/>
              <w:bottom w:val="nil"/>
              <w:right w:val="nil"/>
            </w:tcBorders>
            <w:shd w:val="clear" w:color="auto" w:fill="auto"/>
            <w:noWrap/>
            <w:vAlign w:val="center"/>
            <w:hideMark/>
          </w:tcPr>
          <w:p w14:paraId="4A013CDB" w14:textId="77777777" w:rsidR="009E59C9" w:rsidRPr="009E59C9" w:rsidRDefault="009E59C9" w:rsidP="009E59C9">
            <w:pPr>
              <w:rPr>
                <w:rFonts w:cs="Arial"/>
                <w:color w:val="000000"/>
                <w:sz w:val="20"/>
                <w:lang w:val="en-US"/>
              </w:rPr>
            </w:pPr>
            <w:r w:rsidRPr="009E59C9">
              <w:rPr>
                <w:rFonts w:cs="Arial"/>
                <w:color w:val="000000"/>
                <w:sz w:val="20"/>
                <w:lang w:val="en-US"/>
              </w:rPr>
              <w:t>Fourth quintile</w:t>
            </w:r>
          </w:p>
        </w:tc>
        <w:tc>
          <w:tcPr>
            <w:tcW w:w="605" w:type="pct"/>
            <w:tcBorders>
              <w:top w:val="nil"/>
              <w:left w:val="nil"/>
              <w:bottom w:val="nil"/>
              <w:right w:val="nil"/>
            </w:tcBorders>
            <w:shd w:val="clear" w:color="auto" w:fill="auto"/>
            <w:noWrap/>
            <w:vAlign w:val="center"/>
            <w:hideMark/>
          </w:tcPr>
          <w:p w14:paraId="2C8886E9" w14:textId="77777777" w:rsidR="009E59C9" w:rsidRPr="009E59C9" w:rsidRDefault="009E59C9" w:rsidP="009E59C9">
            <w:pPr>
              <w:jc w:val="center"/>
              <w:rPr>
                <w:rFonts w:cs="Arial"/>
                <w:color w:val="000000"/>
                <w:sz w:val="20"/>
                <w:lang w:val="en-US"/>
              </w:rPr>
            </w:pPr>
            <w:r w:rsidRPr="009E59C9">
              <w:rPr>
                <w:rFonts w:cs="Arial"/>
                <w:color w:val="000000"/>
                <w:sz w:val="20"/>
                <w:lang w:val="en-US"/>
              </w:rPr>
              <w:t>24.8</w:t>
            </w:r>
          </w:p>
        </w:tc>
        <w:tc>
          <w:tcPr>
            <w:tcW w:w="613" w:type="pct"/>
            <w:tcBorders>
              <w:top w:val="nil"/>
              <w:left w:val="nil"/>
              <w:bottom w:val="nil"/>
              <w:right w:val="nil"/>
            </w:tcBorders>
            <w:shd w:val="clear" w:color="auto" w:fill="auto"/>
            <w:noWrap/>
            <w:vAlign w:val="center"/>
            <w:hideMark/>
          </w:tcPr>
          <w:p w14:paraId="0CAC5AF6" w14:textId="77777777" w:rsidR="009E59C9" w:rsidRPr="009E59C9" w:rsidRDefault="009E59C9" w:rsidP="009E59C9">
            <w:pPr>
              <w:jc w:val="center"/>
              <w:rPr>
                <w:rFonts w:cs="Arial"/>
                <w:color w:val="000000"/>
                <w:sz w:val="20"/>
                <w:lang w:val="en-US"/>
              </w:rPr>
            </w:pPr>
            <w:r w:rsidRPr="009E59C9">
              <w:rPr>
                <w:rFonts w:cs="Arial"/>
                <w:color w:val="000000"/>
                <w:sz w:val="20"/>
                <w:lang w:val="en-US"/>
              </w:rPr>
              <w:t>38.9</w:t>
            </w:r>
          </w:p>
        </w:tc>
        <w:tc>
          <w:tcPr>
            <w:tcW w:w="670" w:type="pct"/>
            <w:tcBorders>
              <w:top w:val="nil"/>
              <w:left w:val="nil"/>
              <w:bottom w:val="nil"/>
              <w:right w:val="nil"/>
            </w:tcBorders>
            <w:shd w:val="clear" w:color="auto" w:fill="auto"/>
            <w:noWrap/>
            <w:vAlign w:val="center"/>
            <w:hideMark/>
          </w:tcPr>
          <w:p w14:paraId="4B2A3954" w14:textId="7FF7D98B" w:rsidR="009E59C9" w:rsidRPr="009E59C9" w:rsidRDefault="008113FB" w:rsidP="009E59C9">
            <w:pPr>
              <w:jc w:val="center"/>
              <w:rPr>
                <w:rFonts w:cs="Arial"/>
                <w:color w:val="000000"/>
                <w:sz w:val="20"/>
                <w:lang w:val="en-US"/>
              </w:rPr>
            </w:pPr>
            <w:r>
              <w:rPr>
                <w:rFonts w:cs="Arial"/>
                <w:color w:val="000000"/>
                <w:sz w:val="20"/>
                <w:lang w:val="en-US"/>
              </w:rPr>
              <w:t>34.4</w:t>
            </w:r>
          </w:p>
        </w:tc>
        <w:tc>
          <w:tcPr>
            <w:tcW w:w="671" w:type="pct"/>
            <w:tcBorders>
              <w:top w:val="nil"/>
              <w:left w:val="nil"/>
              <w:bottom w:val="nil"/>
              <w:right w:val="nil"/>
            </w:tcBorders>
            <w:shd w:val="clear" w:color="auto" w:fill="auto"/>
            <w:noWrap/>
            <w:vAlign w:val="center"/>
            <w:hideMark/>
          </w:tcPr>
          <w:p w14:paraId="2DE61A91" w14:textId="15AA7B75" w:rsidR="009E59C9" w:rsidRPr="009E59C9" w:rsidRDefault="008113FB" w:rsidP="009E59C9">
            <w:pPr>
              <w:jc w:val="center"/>
              <w:rPr>
                <w:rFonts w:cs="Arial"/>
                <w:color w:val="000000"/>
                <w:sz w:val="20"/>
                <w:lang w:val="en-US"/>
              </w:rPr>
            </w:pPr>
            <w:r>
              <w:rPr>
                <w:rFonts w:cs="Arial"/>
                <w:color w:val="000000"/>
                <w:sz w:val="20"/>
                <w:lang w:val="en-US"/>
              </w:rPr>
              <w:t>41.6</w:t>
            </w:r>
          </w:p>
        </w:tc>
      </w:tr>
      <w:tr w:rsidR="009E59C9" w:rsidRPr="009E59C9" w14:paraId="31A7E550" w14:textId="77777777" w:rsidTr="008113FB">
        <w:trPr>
          <w:trHeight w:val="255"/>
        </w:trPr>
        <w:tc>
          <w:tcPr>
            <w:tcW w:w="2441" w:type="pct"/>
            <w:tcBorders>
              <w:top w:val="nil"/>
              <w:left w:val="nil"/>
              <w:bottom w:val="nil"/>
              <w:right w:val="nil"/>
            </w:tcBorders>
            <w:shd w:val="clear" w:color="auto" w:fill="auto"/>
            <w:noWrap/>
            <w:vAlign w:val="center"/>
            <w:hideMark/>
          </w:tcPr>
          <w:p w14:paraId="67658011" w14:textId="77777777" w:rsidR="009E59C9" w:rsidRPr="009E59C9" w:rsidRDefault="009E59C9" w:rsidP="009E59C9">
            <w:pPr>
              <w:rPr>
                <w:rFonts w:cs="Arial"/>
                <w:color w:val="000000"/>
                <w:sz w:val="20"/>
                <w:lang w:val="en-US"/>
              </w:rPr>
            </w:pPr>
            <w:r w:rsidRPr="009E59C9">
              <w:rPr>
                <w:rFonts w:cs="Arial"/>
                <w:color w:val="000000"/>
                <w:sz w:val="20"/>
                <w:lang w:val="en-US"/>
              </w:rPr>
              <w:t>Top quintile</w:t>
            </w:r>
          </w:p>
        </w:tc>
        <w:tc>
          <w:tcPr>
            <w:tcW w:w="605" w:type="pct"/>
            <w:tcBorders>
              <w:top w:val="nil"/>
              <w:left w:val="nil"/>
              <w:bottom w:val="nil"/>
              <w:right w:val="nil"/>
            </w:tcBorders>
            <w:shd w:val="clear" w:color="auto" w:fill="auto"/>
            <w:noWrap/>
            <w:vAlign w:val="center"/>
            <w:hideMark/>
          </w:tcPr>
          <w:p w14:paraId="3BEEF141" w14:textId="77777777" w:rsidR="009E59C9" w:rsidRPr="009E59C9" w:rsidRDefault="009E59C9" w:rsidP="009E59C9">
            <w:pPr>
              <w:jc w:val="center"/>
              <w:rPr>
                <w:rFonts w:cs="Arial"/>
                <w:color w:val="000000"/>
                <w:sz w:val="20"/>
                <w:lang w:val="en-US"/>
              </w:rPr>
            </w:pPr>
            <w:r w:rsidRPr="009E59C9">
              <w:rPr>
                <w:rFonts w:cs="Arial"/>
                <w:color w:val="000000"/>
                <w:sz w:val="20"/>
                <w:lang w:val="en-US"/>
              </w:rPr>
              <w:t>29.8</w:t>
            </w:r>
          </w:p>
        </w:tc>
        <w:tc>
          <w:tcPr>
            <w:tcW w:w="613" w:type="pct"/>
            <w:tcBorders>
              <w:top w:val="nil"/>
              <w:left w:val="nil"/>
              <w:bottom w:val="nil"/>
              <w:right w:val="nil"/>
            </w:tcBorders>
            <w:shd w:val="clear" w:color="auto" w:fill="auto"/>
            <w:noWrap/>
            <w:vAlign w:val="center"/>
            <w:hideMark/>
          </w:tcPr>
          <w:p w14:paraId="58AA25BA" w14:textId="77777777" w:rsidR="009E59C9" w:rsidRPr="009E59C9" w:rsidRDefault="009E59C9" w:rsidP="009E59C9">
            <w:pPr>
              <w:jc w:val="center"/>
              <w:rPr>
                <w:rFonts w:cs="Arial"/>
                <w:color w:val="000000"/>
                <w:sz w:val="20"/>
                <w:lang w:val="en-US"/>
              </w:rPr>
            </w:pPr>
            <w:r w:rsidRPr="009E59C9">
              <w:rPr>
                <w:rFonts w:cs="Arial"/>
                <w:color w:val="000000"/>
                <w:sz w:val="20"/>
                <w:lang w:val="en-US"/>
              </w:rPr>
              <w:t>45.9</w:t>
            </w:r>
          </w:p>
        </w:tc>
        <w:tc>
          <w:tcPr>
            <w:tcW w:w="670" w:type="pct"/>
            <w:tcBorders>
              <w:top w:val="nil"/>
              <w:left w:val="nil"/>
              <w:bottom w:val="nil"/>
              <w:right w:val="nil"/>
            </w:tcBorders>
            <w:shd w:val="clear" w:color="auto" w:fill="auto"/>
            <w:noWrap/>
            <w:vAlign w:val="center"/>
            <w:hideMark/>
          </w:tcPr>
          <w:p w14:paraId="1276259E" w14:textId="646C7432" w:rsidR="009E59C9" w:rsidRPr="009E59C9" w:rsidRDefault="008113FB" w:rsidP="009E59C9">
            <w:pPr>
              <w:jc w:val="center"/>
              <w:rPr>
                <w:rFonts w:cs="Arial"/>
                <w:color w:val="000000"/>
                <w:sz w:val="20"/>
                <w:lang w:val="en-US"/>
              </w:rPr>
            </w:pPr>
            <w:r>
              <w:rPr>
                <w:rFonts w:cs="Arial"/>
                <w:color w:val="000000"/>
                <w:sz w:val="20"/>
                <w:lang w:val="en-US"/>
              </w:rPr>
              <w:t>41.4</w:t>
            </w:r>
          </w:p>
        </w:tc>
        <w:tc>
          <w:tcPr>
            <w:tcW w:w="671" w:type="pct"/>
            <w:tcBorders>
              <w:top w:val="nil"/>
              <w:left w:val="nil"/>
              <w:bottom w:val="nil"/>
              <w:right w:val="nil"/>
            </w:tcBorders>
            <w:shd w:val="clear" w:color="auto" w:fill="auto"/>
            <w:noWrap/>
            <w:vAlign w:val="center"/>
            <w:hideMark/>
          </w:tcPr>
          <w:p w14:paraId="598DD818" w14:textId="3B2CF21C" w:rsidR="009E59C9" w:rsidRPr="009E59C9" w:rsidRDefault="008113FB" w:rsidP="009E59C9">
            <w:pPr>
              <w:jc w:val="center"/>
              <w:rPr>
                <w:rFonts w:cs="Arial"/>
                <w:color w:val="000000"/>
                <w:sz w:val="20"/>
                <w:lang w:val="en-US"/>
              </w:rPr>
            </w:pPr>
            <w:r>
              <w:rPr>
                <w:rFonts w:cs="Arial"/>
                <w:color w:val="000000"/>
                <w:sz w:val="20"/>
                <w:lang w:val="en-US"/>
              </w:rPr>
              <w:t>58.6</w:t>
            </w:r>
          </w:p>
        </w:tc>
      </w:tr>
      <w:tr w:rsidR="009E59C9" w:rsidRPr="009E59C9" w14:paraId="78F86954" w14:textId="77777777" w:rsidTr="008113FB">
        <w:trPr>
          <w:trHeight w:val="255"/>
        </w:trPr>
        <w:tc>
          <w:tcPr>
            <w:tcW w:w="2441" w:type="pct"/>
            <w:tcBorders>
              <w:top w:val="nil"/>
              <w:left w:val="nil"/>
              <w:bottom w:val="nil"/>
              <w:right w:val="nil"/>
            </w:tcBorders>
            <w:shd w:val="clear" w:color="auto" w:fill="auto"/>
            <w:noWrap/>
            <w:vAlign w:val="center"/>
            <w:hideMark/>
          </w:tcPr>
          <w:p w14:paraId="11150AAD" w14:textId="77777777" w:rsidR="009E59C9" w:rsidRPr="009E59C9" w:rsidRDefault="009E59C9" w:rsidP="009E59C9">
            <w:pPr>
              <w:jc w:val="center"/>
              <w:rPr>
                <w:rFonts w:cs="Arial"/>
                <w:color w:val="000000"/>
                <w:sz w:val="20"/>
                <w:lang w:val="en-US"/>
              </w:rPr>
            </w:pPr>
          </w:p>
        </w:tc>
        <w:tc>
          <w:tcPr>
            <w:tcW w:w="605" w:type="pct"/>
            <w:tcBorders>
              <w:top w:val="nil"/>
              <w:left w:val="nil"/>
              <w:bottom w:val="nil"/>
              <w:right w:val="nil"/>
            </w:tcBorders>
            <w:shd w:val="clear" w:color="auto" w:fill="auto"/>
            <w:noWrap/>
            <w:vAlign w:val="center"/>
            <w:hideMark/>
          </w:tcPr>
          <w:p w14:paraId="6F4755CD" w14:textId="77777777" w:rsidR="009E59C9" w:rsidRPr="009E59C9" w:rsidRDefault="009E59C9" w:rsidP="009E59C9">
            <w:pPr>
              <w:rPr>
                <w:rFonts w:ascii="Times New Roman" w:hAnsi="Times New Roman"/>
                <w:sz w:val="20"/>
                <w:lang w:val="en-US"/>
              </w:rPr>
            </w:pPr>
          </w:p>
        </w:tc>
        <w:tc>
          <w:tcPr>
            <w:tcW w:w="613" w:type="pct"/>
            <w:tcBorders>
              <w:top w:val="nil"/>
              <w:left w:val="nil"/>
              <w:bottom w:val="nil"/>
              <w:right w:val="nil"/>
            </w:tcBorders>
            <w:shd w:val="clear" w:color="auto" w:fill="auto"/>
            <w:noWrap/>
            <w:vAlign w:val="center"/>
            <w:hideMark/>
          </w:tcPr>
          <w:p w14:paraId="1EB39A34" w14:textId="77777777" w:rsidR="009E59C9" w:rsidRPr="009E59C9" w:rsidRDefault="009E59C9" w:rsidP="009E59C9">
            <w:pPr>
              <w:jc w:val="center"/>
              <w:rPr>
                <w:rFonts w:ascii="Times New Roman" w:hAnsi="Times New Roman"/>
                <w:sz w:val="20"/>
                <w:lang w:val="en-US"/>
              </w:rPr>
            </w:pPr>
          </w:p>
        </w:tc>
        <w:tc>
          <w:tcPr>
            <w:tcW w:w="670" w:type="pct"/>
            <w:tcBorders>
              <w:top w:val="nil"/>
              <w:left w:val="nil"/>
              <w:bottom w:val="nil"/>
              <w:right w:val="nil"/>
            </w:tcBorders>
            <w:shd w:val="clear" w:color="auto" w:fill="auto"/>
            <w:noWrap/>
            <w:vAlign w:val="center"/>
            <w:hideMark/>
          </w:tcPr>
          <w:p w14:paraId="6B2F72C3" w14:textId="77777777" w:rsidR="009E59C9" w:rsidRPr="009E59C9" w:rsidRDefault="009E59C9" w:rsidP="009E59C9">
            <w:pPr>
              <w:jc w:val="center"/>
              <w:rPr>
                <w:rFonts w:ascii="Times New Roman" w:hAnsi="Times New Roman"/>
                <w:sz w:val="20"/>
                <w:lang w:val="en-US"/>
              </w:rPr>
            </w:pPr>
          </w:p>
        </w:tc>
        <w:tc>
          <w:tcPr>
            <w:tcW w:w="671" w:type="pct"/>
            <w:tcBorders>
              <w:top w:val="nil"/>
              <w:left w:val="nil"/>
              <w:bottom w:val="nil"/>
              <w:right w:val="nil"/>
            </w:tcBorders>
            <w:shd w:val="clear" w:color="auto" w:fill="auto"/>
            <w:noWrap/>
            <w:vAlign w:val="bottom"/>
            <w:hideMark/>
          </w:tcPr>
          <w:p w14:paraId="165293AF" w14:textId="77777777" w:rsidR="009E59C9" w:rsidRPr="009E59C9" w:rsidRDefault="009E59C9" w:rsidP="009E59C9">
            <w:pPr>
              <w:jc w:val="center"/>
              <w:rPr>
                <w:rFonts w:ascii="Times New Roman" w:hAnsi="Times New Roman"/>
                <w:sz w:val="20"/>
                <w:lang w:val="en-US"/>
              </w:rPr>
            </w:pPr>
          </w:p>
        </w:tc>
      </w:tr>
      <w:tr w:rsidR="009E59C9" w:rsidRPr="009E59C9" w14:paraId="50F86236" w14:textId="77777777" w:rsidTr="008113FB">
        <w:trPr>
          <w:trHeight w:val="255"/>
        </w:trPr>
        <w:tc>
          <w:tcPr>
            <w:tcW w:w="2441" w:type="pct"/>
            <w:tcBorders>
              <w:top w:val="nil"/>
              <w:left w:val="nil"/>
              <w:bottom w:val="nil"/>
              <w:right w:val="nil"/>
            </w:tcBorders>
            <w:shd w:val="clear" w:color="auto" w:fill="auto"/>
            <w:noWrap/>
            <w:vAlign w:val="bottom"/>
            <w:hideMark/>
          </w:tcPr>
          <w:p w14:paraId="6CEDA3AA" w14:textId="77777777" w:rsidR="009E59C9" w:rsidRPr="009E59C9" w:rsidRDefault="009E59C9" w:rsidP="009E59C9">
            <w:pPr>
              <w:rPr>
                <w:rFonts w:cs="Arial"/>
                <w:sz w:val="20"/>
                <w:lang w:val="en-US"/>
              </w:rPr>
            </w:pPr>
            <w:r w:rsidRPr="009E59C9">
              <w:rPr>
                <w:rFonts w:cs="Arial"/>
                <w:sz w:val="20"/>
                <w:lang w:val="en-US"/>
              </w:rPr>
              <w:t>Male</w:t>
            </w:r>
          </w:p>
        </w:tc>
        <w:tc>
          <w:tcPr>
            <w:tcW w:w="605" w:type="pct"/>
            <w:tcBorders>
              <w:top w:val="nil"/>
              <w:left w:val="nil"/>
              <w:bottom w:val="nil"/>
              <w:right w:val="nil"/>
            </w:tcBorders>
            <w:shd w:val="clear" w:color="auto" w:fill="auto"/>
            <w:noWrap/>
            <w:vAlign w:val="center"/>
            <w:hideMark/>
          </w:tcPr>
          <w:p w14:paraId="73AC9D2D" w14:textId="77777777" w:rsidR="009E59C9" w:rsidRPr="009E59C9" w:rsidRDefault="009E59C9" w:rsidP="009E59C9">
            <w:pPr>
              <w:jc w:val="center"/>
              <w:rPr>
                <w:rFonts w:cs="Arial"/>
                <w:color w:val="000000"/>
                <w:sz w:val="20"/>
                <w:lang w:val="en-US"/>
              </w:rPr>
            </w:pPr>
            <w:r w:rsidRPr="009E59C9">
              <w:rPr>
                <w:rFonts w:cs="Arial"/>
                <w:color w:val="000000"/>
                <w:sz w:val="20"/>
                <w:lang w:val="en-US"/>
              </w:rPr>
              <w:t>26.1</w:t>
            </w:r>
          </w:p>
        </w:tc>
        <w:tc>
          <w:tcPr>
            <w:tcW w:w="613" w:type="pct"/>
            <w:tcBorders>
              <w:top w:val="nil"/>
              <w:left w:val="nil"/>
              <w:bottom w:val="nil"/>
              <w:right w:val="nil"/>
            </w:tcBorders>
            <w:shd w:val="clear" w:color="auto" w:fill="auto"/>
            <w:noWrap/>
            <w:vAlign w:val="center"/>
            <w:hideMark/>
          </w:tcPr>
          <w:p w14:paraId="4016C142" w14:textId="77777777" w:rsidR="009E59C9" w:rsidRPr="009E59C9" w:rsidRDefault="009E59C9" w:rsidP="009E59C9">
            <w:pPr>
              <w:jc w:val="center"/>
              <w:rPr>
                <w:rFonts w:cs="Arial"/>
                <w:color w:val="000000"/>
                <w:sz w:val="20"/>
                <w:lang w:val="en-US"/>
              </w:rPr>
            </w:pPr>
            <w:r w:rsidRPr="009E59C9">
              <w:rPr>
                <w:rFonts w:cs="Arial"/>
                <w:color w:val="000000"/>
                <w:sz w:val="20"/>
                <w:lang w:val="en-US"/>
              </w:rPr>
              <w:t>34.0</w:t>
            </w:r>
          </w:p>
        </w:tc>
        <w:tc>
          <w:tcPr>
            <w:tcW w:w="670" w:type="pct"/>
            <w:tcBorders>
              <w:top w:val="nil"/>
              <w:left w:val="nil"/>
              <w:bottom w:val="nil"/>
              <w:right w:val="nil"/>
            </w:tcBorders>
            <w:shd w:val="clear" w:color="auto" w:fill="auto"/>
            <w:noWrap/>
            <w:vAlign w:val="center"/>
            <w:hideMark/>
          </w:tcPr>
          <w:p w14:paraId="4400C8D5" w14:textId="683A6001" w:rsidR="009E59C9" w:rsidRPr="009E59C9" w:rsidRDefault="008113FB" w:rsidP="009E59C9">
            <w:pPr>
              <w:jc w:val="center"/>
              <w:rPr>
                <w:rFonts w:cs="Arial"/>
                <w:color w:val="000000"/>
                <w:sz w:val="20"/>
                <w:lang w:val="en-US"/>
              </w:rPr>
            </w:pPr>
            <w:r>
              <w:rPr>
                <w:rFonts w:cs="Arial"/>
                <w:color w:val="000000"/>
                <w:sz w:val="20"/>
                <w:lang w:val="en-US"/>
              </w:rPr>
              <w:t>39.6</w:t>
            </w:r>
          </w:p>
        </w:tc>
        <w:tc>
          <w:tcPr>
            <w:tcW w:w="671" w:type="pct"/>
            <w:tcBorders>
              <w:top w:val="nil"/>
              <w:left w:val="nil"/>
              <w:bottom w:val="nil"/>
              <w:right w:val="nil"/>
            </w:tcBorders>
            <w:shd w:val="clear" w:color="auto" w:fill="auto"/>
            <w:noWrap/>
            <w:vAlign w:val="center"/>
            <w:hideMark/>
          </w:tcPr>
          <w:p w14:paraId="6D2574A2" w14:textId="2CA65312" w:rsidR="009E59C9" w:rsidRPr="009E59C9" w:rsidRDefault="008113FB" w:rsidP="009E59C9">
            <w:pPr>
              <w:jc w:val="center"/>
              <w:rPr>
                <w:rFonts w:cs="Arial"/>
                <w:color w:val="000000"/>
                <w:sz w:val="20"/>
                <w:lang w:val="en-US"/>
              </w:rPr>
            </w:pPr>
            <w:r>
              <w:rPr>
                <w:rFonts w:cs="Arial"/>
                <w:color w:val="000000"/>
                <w:sz w:val="20"/>
                <w:lang w:val="en-US"/>
              </w:rPr>
              <w:t>53.2</w:t>
            </w:r>
          </w:p>
        </w:tc>
      </w:tr>
      <w:tr w:rsidR="009E59C9" w:rsidRPr="009E59C9" w14:paraId="3E2C8D4B" w14:textId="77777777" w:rsidTr="008113FB">
        <w:trPr>
          <w:trHeight w:val="270"/>
        </w:trPr>
        <w:tc>
          <w:tcPr>
            <w:tcW w:w="2441" w:type="pct"/>
            <w:tcBorders>
              <w:top w:val="nil"/>
              <w:left w:val="nil"/>
              <w:bottom w:val="nil"/>
              <w:right w:val="nil"/>
            </w:tcBorders>
            <w:shd w:val="clear" w:color="auto" w:fill="auto"/>
            <w:noWrap/>
            <w:vAlign w:val="bottom"/>
            <w:hideMark/>
          </w:tcPr>
          <w:p w14:paraId="63DC9917" w14:textId="77777777" w:rsidR="009E59C9" w:rsidRPr="009E59C9" w:rsidRDefault="009E59C9" w:rsidP="009E59C9">
            <w:pPr>
              <w:rPr>
                <w:rFonts w:cs="Arial"/>
                <w:sz w:val="20"/>
                <w:lang w:val="en-US"/>
              </w:rPr>
            </w:pPr>
            <w:r w:rsidRPr="009E59C9">
              <w:rPr>
                <w:rFonts w:cs="Arial"/>
                <w:sz w:val="20"/>
                <w:lang w:val="en-US"/>
              </w:rPr>
              <w:t>Female</w:t>
            </w:r>
          </w:p>
        </w:tc>
        <w:tc>
          <w:tcPr>
            <w:tcW w:w="605" w:type="pct"/>
            <w:tcBorders>
              <w:top w:val="nil"/>
              <w:left w:val="nil"/>
              <w:bottom w:val="nil"/>
              <w:right w:val="nil"/>
            </w:tcBorders>
            <w:shd w:val="clear" w:color="auto" w:fill="auto"/>
            <w:noWrap/>
            <w:vAlign w:val="center"/>
            <w:hideMark/>
          </w:tcPr>
          <w:p w14:paraId="20EA01A4" w14:textId="77777777" w:rsidR="009E59C9" w:rsidRPr="009E59C9" w:rsidRDefault="009E59C9" w:rsidP="009E59C9">
            <w:pPr>
              <w:jc w:val="center"/>
              <w:rPr>
                <w:rFonts w:cs="Arial"/>
                <w:color w:val="000000"/>
                <w:sz w:val="20"/>
                <w:lang w:val="en-US"/>
              </w:rPr>
            </w:pPr>
            <w:r w:rsidRPr="009E59C9">
              <w:rPr>
                <w:rFonts w:cs="Arial"/>
                <w:color w:val="000000"/>
                <w:sz w:val="20"/>
                <w:lang w:val="en-US"/>
              </w:rPr>
              <w:t>27.0</w:t>
            </w:r>
          </w:p>
        </w:tc>
        <w:tc>
          <w:tcPr>
            <w:tcW w:w="613" w:type="pct"/>
            <w:tcBorders>
              <w:top w:val="nil"/>
              <w:left w:val="nil"/>
              <w:bottom w:val="nil"/>
              <w:right w:val="nil"/>
            </w:tcBorders>
            <w:shd w:val="clear" w:color="auto" w:fill="auto"/>
            <w:noWrap/>
            <w:vAlign w:val="center"/>
            <w:hideMark/>
          </w:tcPr>
          <w:p w14:paraId="4C4DB4D6" w14:textId="77777777" w:rsidR="009E59C9" w:rsidRPr="009E59C9" w:rsidRDefault="009E59C9" w:rsidP="009E59C9">
            <w:pPr>
              <w:jc w:val="center"/>
              <w:rPr>
                <w:rFonts w:cs="Arial"/>
                <w:color w:val="000000"/>
                <w:sz w:val="20"/>
                <w:lang w:val="en-US"/>
              </w:rPr>
            </w:pPr>
            <w:r w:rsidRPr="009E59C9">
              <w:rPr>
                <w:rFonts w:cs="Arial"/>
                <w:color w:val="000000"/>
                <w:sz w:val="20"/>
                <w:lang w:val="en-US"/>
              </w:rPr>
              <w:t>37.7</w:t>
            </w:r>
          </w:p>
        </w:tc>
        <w:tc>
          <w:tcPr>
            <w:tcW w:w="670" w:type="pct"/>
            <w:tcBorders>
              <w:top w:val="nil"/>
              <w:left w:val="nil"/>
              <w:bottom w:val="nil"/>
              <w:right w:val="nil"/>
            </w:tcBorders>
            <w:shd w:val="clear" w:color="auto" w:fill="auto"/>
            <w:noWrap/>
            <w:vAlign w:val="center"/>
            <w:hideMark/>
          </w:tcPr>
          <w:p w14:paraId="5C1F61CA" w14:textId="18DCCE94" w:rsidR="009E59C9" w:rsidRPr="009E59C9" w:rsidRDefault="008113FB" w:rsidP="009E59C9">
            <w:pPr>
              <w:jc w:val="center"/>
              <w:rPr>
                <w:rFonts w:cs="Arial"/>
                <w:color w:val="000000"/>
                <w:sz w:val="20"/>
                <w:lang w:val="en-US"/>
              </w:rPr>
            </w:pPr>
            <w:r>
              <w:rPr>
                <w:rFonts w:cs="Arial"/>
                <w:color w:val="000000"/>
                <w:sz w:val="20"/>
                <w:lang w:val="en-US"/>
              </w:rPr>
              <w:t>36.3</w:t>
            </w:r>
          </w:p>
        </w:tc>
        <w:tc>
          <w:tcPr>
            <w:tcW w:w="671" w:type="pct"/>
            <w:tcBorders>
              <w:top w:val="nil"/>
              <w:left w:val="nil"/>
              <w:bottom w:val="nil"/>
              <w:right w:val="nil"/>
            </w:tcBorders>
            <w:shd w:val="clear" w:color="auto" w:fill="auto"/>
            <w:noWrap/>
            <w:vAlign w:val="center"/>
            <w:hideMark/>
          </w:tcPr>
          <w:p w14:paraId="3AF75960" w14:textId="77777777" w:rsidR="009E59C9" w:rsidRPr="009E59C9" w:rsidRDefault="009E59C9" w:rsidP="009E59C9">
            <w:pPr>
              <w:jc w:val="center"/>
              <w:rPr>
                <w:rFonts w:cs="Arial"/>
                <w:color w:val="000000"/>
                <w:sz w:val="20"/>
                <w:lang w:val="en-US"/>
              </w:rPr>
            </w:pPr>
            <w:r w:rsidRPr="009E59C9">
              <w:rPr>
                <w:rFonts w:cs="Arial"/>
                <w:color w:val="000000"/>
                <w:sz w:val="20"/>
                <w:lang w:val="en-US"/>
              </w:rPr>
              <w:t>40.3</w:t>
            </w:r>
          </w:p>
        </w:tc>
      </w:tr>
      <w:tr w:rsidR="009E59C9" w:rsidRPr="009E59C9" w14:paraId="0D2313E6" w14:textId="77777777" w:rsidTr="008113FB">
        <w:trPr>
          <w:trHeight w:val="270"/>
        </w:trPr>
        <w:tc>
          <w:tcPr>
            <w:tcW w:w="2441" w:type="pct"/>
            <w:tcBorders>
              <w:top w:val="single" w:sz="8" w:space="0" w:color="auto"/>
              <w:left w:val="nil"/>
              <w:bottom w:val="single" w:sz="8" w:space="0" w:color="auto"/>
              <w:right w:val="nil"/>
            </w:tcBorders>
            <w:shd w:val="clear" w:color="auto" w:fill="auto"/>
            <w:noWrap/>
            <w:vAlign w:val="center"/>
            <w:hideMark/>
          </w:tcPr>
          <w:p w14:paraId="4E3552C8" w14:textId="77777777" w:rsidR="009E59C9" w:rsidRPr="009E59C9" w:rsidRDefault="009E59C9" w:rsidP="009E59C9">
            <w:pPr>
              <w:rPr>
                <w:rFonts w:cs="Arial"/>
                <w:b/>
                <w:bCs/>
                <w:color w:val="000000"/>
                <w:sz w:val="20"/>
                <w:lang w:val="en-US"/>
              </w:rPr>
            </w:pPr>
            <w:r w:rsidRPr="009E59C9">
              <w:rPr>
                <w:rFonts w:cs="Arial"/>
                <w:b/>
                <w:bCs/>
                <w:color w:val="000000"/>
                <w:sz w:val="20"/>
                <w:lang w:val="en-US"/>
              </w:rPr>
              <w:t>Total for the sample</w:t>
            </w:r>
          </w:p>
        </w:tc>
        <w:tc>
          <w:tcPr>
            <w:tcW w:w="605" w:type="pct"/>
            <w:tcBorders>
              <w:top w:val="single" w:sz="8" w:space="0" w:color="auto"/>
              <w:left w:val="nil"/>
              <w:bottom w:val="single" w:sz="8" w:space="0" w:color="auto"/>
              <w:right w:val="nil"/>
            </w:tcBorders>
            <w:shd w:val="clear" w:color="auto" w:fill="auto"/>
            <w:noWrap/>
            <w:vAlign w:val="center"/>
            <w:hideMark/>
          </w:tcPr>
          <w:p w14:paraId="6EB5A901"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26.7</w:t>
            </w:r>
          </w:p>
        </w:tc>
        <w:tc>
          <w:tcPr>
            <w:tcW w:w="613" w:type="pct"/>
            <w:tcBorders>
              <w:top w:val="single" w:sz="8" w:space="0" w:color="auto"/>
              <w:left w:val="nil"/>
              <w:bottom w:val="single" w:sz="8" w:space="0" w:color="auto"/>
              <w:right w:val="nil"/>
            </w:tcBorders>
            <w:shd w:val="clear" w:color="auto" w:fill="auto"/>
            <w:noWrap/>
            <w:vAlign w:val="center"/>
            <w:hideMark/>
          </w:tcPr>
          <w:p w14:paraId="4A219036"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36.2</w:t>
            </w:r>
          </w:p>
        </w:tc>
        <w:tc>
          <w:tcPr>
            <w:tcW w:w="670" w:type="pct"/>
            <w:tcBorders>
              <w:top w:val="single" w:sz="8" w:space="0" w:color="auto"/>
              <w:left w:val="nil"/>
              <w:bottom w:val="single" w:sz="8" w:space="0" w:color="auto"/>
              <w:right w:val="nil"/>
            </w:tcBorders>
            <w:shd w:val="clear" w:color="auto" w:fill="auto"/>
            <w:noWrap/>
            <w:vAlign w:val="center"/>
            <w:hideMark/>
          </w:tcPr>
          <w:p w14:paraId="04A64369" w14:textId="77E39C66" w:rsidR="009E59C9" w:rsidRPr="009E59C9" w:rsidRDefault="008113FB" w:rsidP="009E59C9">
            <w:pPr>
              <w:jc w:val="center"/>
              <w:rPr>
                <w:rFonts w:cs="Arial"/>
                <w:b/>
                <w:bCs/>
                <w:color w:val="000000"/>
                <w:sz w:val="20"/>
                <w:lang w:val="en-US"/>
              </w:rPr>
            </w:pPr>
            <w:r>
              <w:rPr>
                <w:rFonts w:cs="Arial"/>
                <w:b/>
                <w:bCs/>
                <w:color w:val="000000"/>
                <w:sz w:val="20"/>
                <w:lang w:val="en-US"/>
              </w:rPr>
              <w:t>37.5</w:t>
            </w:r>
          </w:p>
        </w:tc>
        <w:tc>
          <w:tcPr>
            <w:tcW w:w="671" w:type="pct"/>
            <w:tcBorders>
              <w:top w:val="single" w:sz="8" w:space="0" w:color="auto"/>
              <w:left w:val="nil"/>
              <w:bottom w:val="single" w:sz="8" w:space="0" w:color="auto"/>
              <w:right w:val="nil"/>
            </w:tcBorders>
            <w:shd w:val="clear" w:color="auto" w:fill="auto"/>
            <w:noWrap/>
            <w:vAlign w:val="center"/>
            <w:hideMark/>
          </w:tcPr>
          <w:p w14:paraId="7974B3CF" w14:textId="4CA5B184" w:rsidR="009E59C9" w:rsidRPr="009E59C9" w:rsidRDefault="008113FB" w:rsidP="009E59C9">
            <w:pPr>
              <w:jc w:val="center"/>
              <w:rPr>
                <w:rFonts w:cs="Arial"/>
                <w:b/>
                <w:bCs/>
                <w:color w:val="000000"/>
                <w:sz w:val="20"/>
                <w:lang w:val="en-US"/>
              </w:rPr>
            </w:pPr>
            <w:r>
              <w:rPr>
                <w:rFonts w:cs="Arial"/>
                <w:b/>
                <w:bCs/>
                <w:color w:val="000000"/>
                <w:sz w:val="20"/>
                <w:lang w:val="en-US"/>
              </w:rPr>
              <w:t>45.7</w:t>
            </w:r>
          </w:p>
        </w:tc>
      </w:tr>
    </w:tbl>
    <w:p w14:paraId="6868A5B9" w14:textId="528511A4" w:rsidR="00F402B8" w:rsidRDefault="00D16CA8" w:rsidP="00F402B8">
      <w:pPr>
        <w:pStyle w:val="Heading1"/>
        <w:rPr>
          <w:rFonts w:cs="Arial"/>
          <w:lang w:val="en-US"/>
        </w:rPr>
      </w:pPr>
      <w:bookmarkStart w:id="89" w:name="_Toc151018247"/>
      <w:bookmarkStart w:id="90" w:name="_Toc532783194"/>
      <w:r>
        <w:rPr>
          <w:rFonts w:cs="Arial"/>
          <w:lang w:val="en-US"/>
        </w:rPr>
        <w:t>Household spending</w:t>
      </w:r>
      <w:r w:rsidR="00854C7E" w:rsidRPr="009B11AA">
        <w:rPr>
          <w:rFonts w:cs="Arial"/>
          <w:lang w:val="en-US"/>
        </w:rPr>
        <w:t xml:space="preserve"> </w:t>
      </w:r>
      <w:r>
        <w:rPr>
          <w:rFonts w:cs="Arial"/>
          <w:lang w:val="en-US"/>
        </w:rPr>
        <w:t>on</w:t>
      </w:r>
      <w:r w:rsidR="00854C7E" w:rsidRPr="009B11AA">
        <w:rPr>
          <w:rFonts w:cs="Arial"/>
          <w:lang w:val="en-US"/>
        </w:rPr>
        <w:t xml:space="preserve"> chronic conditions</w:t>
      </w:r>
      <w:bookmarkEnd w:id="89"/>
      <w:bookmarkEnd w:id="90"/>
    </w:p>
    <w:p w14:paraId="724A007C" w14:textId="4DB473E3" w:rsidR="00EF25F1" w:rsidRPr="00EF25F1" w:rsidRDefault="00EF25F1" w:rsidP="00EF25F1">
      <w:pPr>
        <w:pStyle w:val="BodyText1"/>
      </w:pPr>
      <w:r>
        <w:t xml:space="preserve">During the three-year period since 2014, the mean annual recurrent expenditure </w:t>
      </w:r>
      <w:r w:rsidR="000C7429">
        <w:t xml:space="preserve">for a chronic patient grew by </w:t>
      </w:r>
      <w:r w:rsidR="005D6A78">
        <w:t>82.4</w:t>
      </w:r>
      <w:r w:rsidR="006D2EDF">
        <w:t xml:space="preserve"> percent</w:t>
      </w:r>
      <w:r w:rsidR="000C7429">
        <w:t>. The growth in total spending by households on chronic conditions was driven by both t</w:t>
      </w:r>
      <w:r>
        <w:t>he increase in the reported prevalence of chronic conditions and the increase in the mea</w:t>
      </w:r>
      <w:r w:rsidR="000C7429">
        <w:t>n cost per chronic patient</w:t>
      </w:r>
      <w:r>
        <w:t xml:space="preserve">. The latter rose from </w:t>
      </w:r>
      <w:r w:rsidR="000C7429">
        <w:t xml:space="preserve">338 Gel per capita in 2014 </w:t>
      </w:r>
      <w:r>
        <w:t xml:space="preserve">to </w:t>
      </w:r>
      <w:r w:rsidR="005D6A78">
        <w:t xml:space="preserve">614 </w:t>
      </w:r>
      <w:r w:rsidR="000C7429">
        <w:t>Gel per capita in 2017</w:t>
      </w:r>
      <w:r>
        <w:t>.</w:t>
      </w:r>
      <w:r w:rsidR="005C6C6A">
        <w:t xml:space="preserve">  </w:t>
      </w:r>
      <w:r>
        <w:t xml:space="preserve"> </w:t>
      </w:r>
    </w:p>
    <w:p w14:paraId="6868A5BC" w14:textId="790C2D5B" w:rsidR="00F402B8" w:rsidRPr="009E59C9" w:rsidRDefault="00854C7E" w:rsidP="00F402B8">
      <w:pPr>
        <w:pStyle w:val="Table"/>
        <w:rPr>
          <w:rFonts w:cs="Arial"/>
        </w:rPr>
      </w:pPr>
      <w:r w:rsidRPr="009B11AA">
        <w:rPr>
          <w:rFonts w:cs="Arial"/>
        </w:rPr>
        <w:t>Annualized expenditure per chro</w:t>
      </w:r>
      <w:r w:rsidR="009E59C9">
        <w:rPr>
          <w:rFonts w:cs="Arial"/>
        </w:rPr>
        <w:t>nic patient in current prices</w:t>
      </w:r>
    </w:p>
    <w:tbl>
      <w:tblPr>
        <w:tblW w:w="5000" w:type="pct"/>
        <w:tblLook w:val="04A0" w:firstRow="1" w:lastRow="0" w:firstColumn="1" w:lastColumn="0" w:noHBand="0" w:noVBand="1"/>
      </w:tblPr>
      <w:tblGrid>
        <w:gridCol w:w="4643"/>
        <w:gridCol w:w="1165"/>
        <w:gridCol w:w="1327"/>
        <w:gridCol w:w="1327"/>
        <w:gridCol w:w="1380"/>
      </w:tblGrid>
      <w:tr w:rsidR="009E59C9" w:rsidRPr="009E59C9" w14:paraId="55FB6DEF" w14:textId="77777777" w:rsidTr="009E59C9">
        <w:trPr>
          <w:trHeight w:val="570"/>
        </w:trPr>
        <w:tc>
          <w:tcPr>
            <w:tcW w:w="2359" w:type="pct"/>
            <w:tcBorders>
              <w:top w:val="single" w:sz="8" w:space="0" w:color="auto"/>
              <w:left w:val="nil"/>
              <w:bottom w:val="nil"/>
              <w:right w:val="nil"/>
            </w:tcBorders>
            <w:shd w:val="clear" w:color="auto" w:fill="auto"/>
            <w:noWrap/>
            <w:vAlign w:val="center"/>
            <w:hideMark/>
          </w:tcPr>
          <w:p w14:paraId="25DFF680" w14:textId="77777777" w:rsidR="009E59C9" w:rsidRPr="009E59C9" w:rsidRDefault="009E59C9" w:rsidP="009E59C9">
            <w:pPr>
              <w:rPr>
                <w:rFonts w:cs="Arial"/>
                <w:b/>
                <w:bCs/>
                <w:color w:val="000000"/>
                <w:sz w:val="20"/>
                <w:lang w:val="en-US"/>
              </w:rPr>
            </w:pPr>
            <w:r w:rsidRPr="009E59C9">
              <w:rPr>
                <w:rFonts w:cs="Arial"/>
                <w:b/>
                <w:bCs/>
                <w:color w:val="000000"/>
                <w:sz w:val="20"/>
                <w:lang w:val="en-US"/>
              </w:rPr>
              <w:t> </w:t>
            </w:r>
          </w:p>
        </w:tc>
        <w:tc>
          <w:tcPr>
            <w:tcW w:w="2641" w:type="pct"/>
            <w:gridSpan w:val="4"/>
            <w:tcBorders>
              <w:top w:val="single" w:sz="8" w:space="0" w:color="auto"/>
              <w:left w:val="nil"/>
              <w:bottom w:val="nil"/>
              <w:right w:val="nil"/>
            </w:tcBorders>
            <w:shd w:val="clear" w:color="auto" w:fill="auto"/>
            <w:vAlign w:val="center"/>
            <w:hideMark/>
          </w:tcPr>
          <w:p w14:paraId="1C0063A5" w14:textId="470A9EB7" w:rsidR="009E59C9" w:rsidRPr="009E59C9" w:rsidRDefault="009E59C9" w:rsidP="009E59C9">
            <w:pPr>
              <w:jc w:val="center"/>
              <w:rPr>
                <w:rFonts w:cs="Arial"/>
                <w:b/>
                <w:bCs/>
                <w:color w:val="000000"/>
                <w:sz w:val="20"/>
                <w:lang w:val="en-US"/>
              </w:rPr>
            </w:pPr>
            <w:r w:rsidRPr="009E59C9">
              <w:rPr>
                <w:rFonts w:cs="Arial"/>
                <w:b/>
                <w:bCs/>
                <w:color w:val="000000"/>
                <w:sz w:val="20"/>
                <w:lang w:val="en-US"/>
              </w:rPr>
              <w:t>Mean per individual with chronic co</w:t>
            </w:r>
            <w:r w:rsidR="0043359D">
              <w:rPr>
                <w:rFonts w:cs="Arial"/>
                <w:b/>
                <w:bCs/>
                <w:color w:val="000000"/>
                <w:sz w:val="20"/>
                <w:lang w:val="en-US"/>
              </w:rPr>
              <w:t>ndition per annu</w:t>
            </w:r>
            <w:r w:rsidRPr="009E59C9">
              <w:rPr>
                <w:rFonts w:cs="Arial"/>
                <w:b/>
                <w:bCs/>
                <w:color w:val="000000"/>
                <w:sz w:val="20"/>
                <w:lang w:val="en-US"/>
              </w:rPr>
              <w:t>m (Current GEL)</w:t>
            </w:r>
          </w:p>
        </w:tc>
      </w:tr>
      <w:tr w:rsidR="009E59C9" w:rsidRPr="009E59C9" w14:paraId="51D91A4F" w14:textId="77777777" w:rsidTr="009E59C9">
        <w:trPr>
          <w:trHeight w:val="420"/>
        </w:trPr>
        <w:tc>
          <w:tcPr>
            <w:tcW w:w="2359" w:type="pct"/>
            <w:tcBorders>
              <w:top w:val="nil"/>
              <w:left w:val="nil"/>
              <w:bottom w:val="single" w:sz="8" w:space="0" w:color="auto"/>
              <w:right w:val="nil"/>
            </w:tcBorders>
            <w:shd w:val="clear" w:color="auto" w:fill="auto"/>
            <w:noWrap/>
            <w:vAlign w:val="center"/>
            <w:hideMark/>
          </w:tcPr>
          <w:p w14:paraId="29B53E1F" w14:textId="77777777" w:rsidR="009E59C9" w:rsidRPr="009E59C9" w:rsidRDefault="009E59C9" w:rsidP="009E59C9">
            <w:pPr>
              <w:rPr>
                <w:rFonts w:cs="Arial"/>
                <w:b/>
                <w:bCs/>
                <w:color w:val="000000"/>
                <w:sz w:val="20"/>
                <w:lang w:val="en-US"/>
              </w:rPr>
            </w:pPr>
            <w:r w:rsidRPr="009E59C9">
              <w:rPr>
                <w:rFonts w:cs="Arial"/>
                <w:b/>
                <w:bCs/>
                <w:color w:val="000000"/>
                <w:sz w:val="20"/>
                <w:lang w:val="en-US"/>
              </w:rPr>
              <w:t>Population Groups</w:t>
            </w:r>
          </w:p>
        </w:tc>
        <w:tc>
          <w:tcPr>
            <w:tcW w:w="592" w:type="pct"/>
            <w:tcBorders>
              <w:top w:val="nil"/>
              <w:left w:val="nil"/>
              <w:bottom w:val="single" w:sz="8" w:space="0" w:color="auto"/>
              <w:right w:val="nil"/>
            </w:tcBorders>
            <w:shd w:val="clear" w:color="auto" w:fill="auto"/>
            <w:vAlign w:val="center"/>
            <w:hideMark/>
          </w:tcPr>
          <w:p w14:paraId="291CEC00"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2007</w:t>
            </w:r>
          </w:p>
        </w:tc>
        <w:tc>
          <w:tcPr>
            <w:tcW w:w="674" w:type="pct"/>
            <w:tcBorders>
              <w:top w:val="nil"/>
              <w:left w:val="nil"/>
              <w:bottom w:val="single" w:sz="8" w:space="0" w:color="auto"/>
              <w:right w:val="nil"/>
            </w:tcBorders>
            <w:shd w:val="clear" w:color="auto" w:fill="auto"/>
            <w:vAlign w:val="center"/>
            <w:hideMark/>
          </w:tcPr>
          <w:p w14:paraId="55969371"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2010</w:t>
            </w:r>
          </w:p>
        </w:tc>
        <w:tc>
          <w:tcPr>
            <w:tcW w:w="674" w:type="pct"/>
            <w:tcBorders>
              <w:top w:val="nil"/>
              <w:left w:val="nil"/>
              <w:bottom w:val="single" w:sz="8" w:space="0" w:color="auto"/>
              <w:right w:val="nil"/>
            </w:tcBorders>
            <w:shd w:val="clear" w:color="auto" w:fill="auto"/>
            <w:vAlign w:val="center"/>
            <w:hideMark/>
          </w:tcPr>
          <w:p w14:paraId="0CA32EEB"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2014</w:t>
            </w:r>
          </w:p>
        </w:tc>
        <w:tc>
          <w:tcPr>
            <w:tcW w:w="701" w:type="pct"/>
            <w:tcBorders>
              <w:top w:val="nil"/>
              <w:left w:val="nil"/>
              <w:bottom w:val="single" w:sz="8" w:space="0" w:color="auto"/>
              <w:right w:val="nil"/>
            </w:tcBorders>
            <w:shd w:val="clear" w:color="auto" w:fill="auto"/>
            <w:vAlign w:val="center"/>
            <w:hideMark/>
          </w:tcPr>
          <w:p w14:paraId="6B4BB12E"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2017</w:t>
            </w:r>
          </w:p>
        </w:tc>
      </w:tr>
      <w:tr w:rsidR="005D6A78" w:rsidRPr="009E59C9" w14:paraId="16A09772" w14:textId="77777777" w:rsidTr="009E59C9">
        <w:trPr>
          <w:trHeight w:val="330"/>
        </w:trPr>
        <w:tc>
          <w:tcPr>
            <w:tcW w:w="2359" w:type="pct"/>
            <w:tcBorders>
              <w:top w:val="nil"/>
              <w:left w:val="nil"/>
              <w:bottom w:val="nil"/>
              <w:right w:val="nil"/>
            </w:tcBorders>
            <w:shd w:val="clear" w:color="auto" w:fill="auto"/>
            <w:noWrap/>
            <w:vAlign w:val="center"/>
            <w:hideMark/>
          </w:tcPr>
          <w:p w14:paraId="10D3386C" w14:textId="77777777" w:rsidR="005D6A78" w:rsidRPr="009E59C9" w:rsidRDefault="005D6A78" w:rsidP="005D6A78">
            <w:pPr>
              <w:rPr>
                <w:rFonts w:cs="Arial"/>
                <w:color w:val="000000"/>
                <w:sz w:val="20"/>
                <w:lang w:val="en-US"/>
              </w:rPr>
            </w:pPr>
            <w:r w:rsidRPr="009E59C9">
              <w:rPr>
                <w:rFonts w:cs="Arial"/>
                <w:color w:val="000000"/>
                <w:sz w:val="20"/>
                <w:lang w:val="en-US"/>
              </w:rPr>
              <w:t>Urban</w:t>
            </w:r>
          </w:p>
        </w:tc>
        <w:tc>
          <w:tcPr>
            <w:tcW w:w="592" w:type="pct"/>
            <w:tcBorders>
              <w:top w:val="nil"/>
              <w:left w:val="nil"/>
              <w:bottom w:val="nil"/>
              <w:right w:val="nil"/>
            </w:tcBorders>
            <w:shd w:val="clear" w:color="auto" w:fill="auto"/>
            <w:noWrap/>
            <w:vAlign w:val="center"/>
            <w:hideMark/>
          </w:tcPr>
          <w:p w14:paraId="1228340B" w14:textId="77777777" w:rsidR="005D6A78" w:rsidRPr="009E59C9" w:rsidRDefault="005D6A78" w:rsidP="005D6A78">
            <w:pPr>
              <w:jc w:val="center"/>
              <w:rPr>
                <w:rFonts w:cs="Arial"/>
                <w:color w:val="000000"/>
                <w:sz w:val="20"/>
                <w:lang w:val="en-US"/>
              </w:rPr>
            </w:pPr>
            <w:r w:rsidRPr="009E59C9">
              <w:rPr>
                <w:rFonts w:cs="Arial"/>
                <w:color w:val="000000"/>
                <w:sz w:val="20"/>
                <w:lang w:val="en-US"/>
              </w:rPr>
              <w:t>267.8</w:t>
            </w:r>
          </w:p>
        </w:tc>
        <w:tc>
          <w:tcPr>
            <w:tcW w:w="674" w:type="pct"/>
            <w:tcBorders>
              <w:top w:val="nil"/>
              <w:left w:val="nil"/>
              <w:bottom w:val="nil"/>
              <w:right w:val="nil"/>
            </w:tcBorders>
            <w:shd w:val="clear" w:color="auto" w:fill="auto"/>
            <w:noWrap/>
            <w:vAlign w:val="center"/>
            <w:hideMark/>
          </w:tcPr>
          <w:p w14:paraId="2B61554D" w14:textId="77777777" w:rsidR="005D6A78" w:rsidRPr="009E59C9" w:rsidRDefault="005D6A78" w:rsidP="005D6A78">
            <w:pPr>
              <w:jc w:val="center"/>
              <w:rPr>
                <w:rFonts w:cs="Arial"/>
                <w:color w:val="000000"/>
                <w:sz w:val="20"/>
                <w:lang w:val="en-US"/>
              </w:rPr>
            </w:pPr>
            <w:r w:rsidRPr="009E59C9">
              <w:rPr>
                <w:rFonts w:cs="Arial"/>
                <w:color w:val="000000"/>
                <w:sz w:val="20"/>
                <w:lang w:val="en-US"/>
              </w:rPr>
              <w:t>373.7</w:t>
            </w:r>
          </w:p>
        </w:tc>
        <w:tc>
          <w:tcPr>
            <w:tcW w:w="674" w:type="pct"/>
            <w:tcBorders>
              <w:top w:val="nil"/>
              <w:left w:val="nil"/>
              <w:bottom w:val="nil"/>
              <w:right w:val="nil"/>
            </w:tcBorders>
            <w:shd w:val="clear" w:color="auto" w:fill="auto"/>
            <w:noWrap/>
            <w:vAlign w:val="center"/>
            <w:hideMark/>
          </w:tcPr>
          <w:p w14:paraId="50123381" w14:textId="2F241689" w:rsidR="005D6A78" w:rsidRPr="009E59C9" w:rsidRDefault="005D6A78" w:rsidP="005D6A78">
            <w:pPr>
              <w:jc w:val="center"/>
              <w:rPr>
                <w:rFonts w:cs="Arial"/>
                <w:color w:val="000000"/>
                <w:sz w:val="20"/>
                <w:lang w:val="en-US"/>
              </w:rPr>
            </w:pPr>
            <w:r>
              <w:rPr>
                <w:rFonts w:cs="Arial"/>
                <w:color w:val="000000"/>
                <w:sz w:val="20"/>
                <w:lang w:val="en-US"/>
              </w:rPr>
              <w:t>346.6</w:t>
            </w:r>
          </w:p>
        </w:tc>
        <w:tc>
          <w:tcPr>
            <w:tcW w:w="701" w:type="pct"/>
            <w:tcBorders>
              <w:top w:val="nil"/>
              <w:left w:val="nil"/>
              <w:bottom w:val="nil"/>
              <w:right w:val="nil"/>
            </w:tcBorders>
            <w:shd w:val="clear" w:color="auto" w:fill="auto"/>
            <w:noWrap/>
            <w:vAlign w:val="center"/>
            <w:hideMark/>
          </w:tcPr>
          <w:p w14:paraId="654EAF1B" w14:textId="7F2DEA03" w:rsidR="005D6A78" w:rsidRPr="009E59C9" w:rsidRDefault="005D6A78" w:rsidP="005D6A78">
            <w:pPr>
              <w:jc w:val="center"/>
              <w:rPr>
                <w:rFonts w:cs="Arial"/>
                <w:color w:val="000000"/>
                <w:sz w:val="20"/>
                <w:lang w:val="en-US"/>
              </w:rPr>
            </w:pPr>
            <w:r>
              <w:rPr>
                <w:rFonts w:cs="Arial"/>
                <w:color w:val="000000"/>
                <w:sz w:val="20"/>
              </w:rPr>
              <w:t>548.6</w:t>
            </w:r>
          </w:p>
        </w:tc>
      </w:tr>
      <w:tr w:rsidR="005D6A78" w:rsidRPr="009E59C9" w14:paraId="54142FF0" w14:textId="77777777" w:rsidTr="009E59C9">
        <w:trPr>
          <w:trHeight w:val="255"/>
        </w:trPr>
        <w:tc>
          <w:tcPr>
            <w:tcW w:w="2359" w:type="pct"/>
            <w:tcBorders>
              <w:top w:val="nil"/>
              <w:left w:val="nil"/>
              <w:bottom w:val="nil"/>
              <w:right w:val="nil"/>
            </w:tcBorders>
            <w:shd w:val="clear" w:color="auto" w:fill="auto"/>
            <w:noWrap/>
            <w:vAlign w:val="center"/>
            <w:hideMark/>
          </w:tcPr>
          <w:p w14:paraId="29DEB4D3" w14:textId="77777777" w:rsidR="005D6A78" w:rsidRPr="009E59C9" w:rsidRDefault="005D6A78" w:rsidP="005D6A78">
            <w:pPr>
              <w:rPr>
                <w:rFonts w:cs="Arial"/>
                <w:color w:val="000000"/>
                <w:sz w:val="20"/>
                <w:lang w:val="en-US"/>
              </w:rPr>
            </w:pPr>
            <w:r w:rsidRPr="009E59C9">
              <w:rPr>
                <w:rFonts w:cs="Arial"/>
                <w:color w:val="000000"/>
                <w:sz w:val="20"/>
                <w:lang w:val="en-US"/>
              </w:rPr>
              <w:t>Rural</w:t>
            </w:r>
          </w:p>
        </w:tc>
        <w:tc>
          <w:tcPr>
            <w:tcW w:w="592" w:type="pct"/>
            <w:tcBorders>
              <w:top w:val="nil"/>
              <w:left w:val="nil"/>
              <w:bottom w:val="nil"/>
              <w:right w:val="nil"/>
            </w:tcBorders>
            <w:shd w:val="clear" w:color="auto" w:fill="auto"/>
            <w:noWrap/>
            <w:vAlign w:val="center"/>
            <w:hideMark/>
          </w:tcPr>
          <w:p w14:paraId="5FCBD645" w14:textId="77777777" w:rsidR="005D6A78" w:rsidRPr="009E59C9" w:rsidRDefault="005D6A78" w:rsidP="005D6A78">
            <w:pPr>
              <w:jc w:val="center"/>
              <w:rPr>
                <w:rFonts w:cs="Arial"/>
                <w:color w:val="000000"/>
                <w:sz w:val="20"/>
                <w:lang w:val="en-US"/>
              </w:rPr>
            </w:pPr>
            <w:r w:rsidRPr="009E59C9">
              <w:rPr>
                <w:rFonts w:cs="Arial"/>
                <w:color w:val="000000"/>
                <w:sz w:val="20"/>
                <w:lang w:val="en-US"/>
              </w:rPr>
              <w:t>245.8</w:t>
            </w:r>
          </w:p>
        </w:tc>
        <w:tc>
          <w:tcPr>
            <w:tcW w:w="674" w:type="pct"/>
            <w:tcBorders>
              <w:top w:val="nil"/>
              <w:left w:val="nil"/>
              <w:bottom w:val="nil"/>
              <w:right w:val="nil"/>
            </w:tcBorders>
            <w:shd w:val="clear" w:color="auto" w:fill="auto"/>
            <w:noWrap/>
            <w:vAlign w:val="center"/>
            <w:hideMark/>
          </w:tcPr>
          <w:p w14:paraId="29E80A2E" w14:textId="5F222EF9" w:rsidR="005D6A78" w:rsidRPr="009E59C9" w:rsidRDefault="005D6A78" w:rsidP="005D6A78">
            <w:pPr>
              <w:jc w:val="center"/>
              <w:rPr>
                <w:rFonts w:cs="Arial"/>
                <w:color w:val="000000"/>
                <w:sz w:val="20"/>
                <w:lang w:val="en-US"/>
              </w:rPr>
            </w:pPr>
            <w:r>
              <w:rPr>
                <w:rFonts w:cs="Arial"/>
                <w:color w:val="000000"/>
                <w:sz w:val="20"/>
                <w:lang w:val="en-US"/>
              </w:rPr>
              <w:t>281.1</w:t>
            </w:r>
          </w:p>
        </w:tc>
        <w:tc>
          <w:tcPr>
            <w:tcW w:w="674" w:type="pct"/>
            <w:tcBorders>
              <w:top w:val="nil"/>
              <w:left w:val="nil"/>
              <w:bottom w:val="nil"/>
              <w:right w:val="nil"/>
            </w:tcBorders>
            <w:shd w:val="clear" w:color="auto" w:fill="auto"/>
            <w:noWrap/>
            <w:vAlign w:val="center"/>
            <w:hideMark/>
          </w:tcPr>
          <w:p w14:paraId="45DB5CE1" w14:textId="77777777" w:rsidR="005D6A78" w:rsidRPr="009E59C9" w:rsidRDefault="005D6A78" w:rsidP="005D6A78">
            <w:pPr>
              <w:jc w:val="center"/>
              <w:rPr>
                <w:rFonts w:cs="Arial"/>
                <w:color w:val="000000"/>
                <w:sz w:val="20"/>
                <w:lang w:val="en-US"/>
              </w:rPr>
            </w:pPr>
            <w:r w:rsidRPr="009E59C9">
              <w:rPr>
                <w:rFonts w:cs="Arial"/>
                <w:color w:val="000000"/>
                <w:sz w:val="20"/>
                <w:lang w:val="en-US"/>
              </w:rPr>
              <w:t>329.9</w:t>
            </w:r>
          </w:p>
        </w:tc>
        <w:tc>
          <w:tcPr>
            <w:tcW w:w="701" w:type="pct"/>
            <w:tcBorders>
              <w:top w:val="nil"/>
              <w:left w:val="nil"/>
              <w:bottom w:val="nil"/>
              <w:right w:val="nil"/>
            </w:tcBorders>
            <w:shd w:val="clear" w:color="auto" w:fill="auto"/>
            <w:noWrap/>
            <w:vAlign w:val="center"/>
            <w:hideMark/>
          </w:tcPr>
          <w:p w14:paraId="0B86F93C" w14:textId="1F77785E" w:rsidR="005D6A78" w:rsidRPr="009E59C9" w:rsidRDefault="005D6A78" w:rsidP="005D6A78">
            <w:pPr>
              <w:jc w:val="center"/>
              <w:rPr>
                <w:rFonts w:cs="Arial"/>
                <w:color w:val="000000"/>
                <w:sz w:val="20"/>
                <w:lang w:val="en-US"/>
              </w:rPr>
            </w:pPr>
            <w:r>
              <w:rPr>
                <w:rFonts w:cs="Arial"/>
                <w:color w:val="000000"/>
                <w:sz w:val="20"/>
              </w:rPr>
              <w:t>679.6</w:t>
            </w:r>
          </w:p>
        </w:tc>
      </w:tr>
      <w:tr w:rsidR="005D6A78" w:rsidRPr="009E59C9" w14:paraId="70B67901" w14:textId="77777777" w:rsidTr="009E59C9">
        <w:trPr>
          <w:trHeight w:val="255"/>
        </w:trPr>
        <w:tc>
          <w:tcPr>
            <w:tcW w:w="2359" w:type="pct"/>
            <w:tcBorders>
              <w:top w:val="nil"/>
              <w:left w:val="nil"/>
              <w:bottom w:val="nil"/>
              <w:right w:val="nil"/>
            </w:tcBorders>
            <w:shd w:val="clear" w:color="auto" w:fill="auto"/>
            <w:noWrap/>
            <w:vAlign w:val="center"/>
            <w:hideMark/>
          </w:tcPr>
          <w:p w14:paraId="257FEC6C" w14:textId="77777777" w:rsidR="005D6A78" w:rsidRPr="009E59C9" w:rsidRDefault="005D6A78" w:rsidP="005D6A78">
            <w:pPr>
              <w:jc w:val="center"/>
              <w:rPr>
                <w:rFonts w:cs="Arial"/>
                <w:color w:val="000000"/>
                <w:sz w:val="20"/>
                <w:lang w:val="en-US"/>
              </w:rPr>
            </w:pPr>
          </w:p>
        </w:tc>
        <w:tc>
          <w:tcPr>
            <w:tcW w:w="592" w:type="pct"/>
            <w:tcBorders>
              <w:top w:val="nil"/>
              <w:left w:val="nil"/>
              <w:bottom w:val="nil"/>
              <w:right w:val="nil"/>
            </w:tcBorders>
            <w:shd w:val="clear" w:color="auto" w:fill="auto"/>
            <w:noWrap/>
            <w:vAlign w:val="center"/>
            <w:hideMark/>
          </w:tcPr>
          <w:p w14:paraId="379DA3BB" w14:textId="77777777" w:rsidR="005D6A78" w:rsidRPr="009E59C9" w:rsidRDefault="005D6A78" w:rsidP="005D6A78">
            <w:pPr>
              <w:rPr>
                <w:rFonts w:ascii="Times New Roman" w:hAnsi="Times New Roman"/>
                <w:sz w:val="20"/>
                <w:lang w:val="en-US"/>
              </w:rPr>
            </w:pPr>
          </w:p>
        </w:tc>
        <w:tc>
          <w:tcPr>
            <w:tcW w:w="674" w:type="pct"/>
            <w:tcBorders>
              <w:top w:val="nil"/>
              <w:left w:val="nil"/>
              <w:bottom w:val="nil"/>
              <w:right w:val="nil"/>
            </w:tcBorders>
            <w:shd w:val="clear" w:color="auto" w:fill="auto"/>
            <w:noWrap/>
            <w:vAlign w:val="center"/>
            <w:hideMark/>
          </w:tcPr>
          <w:p w14:paraId="359F1520" w14:textId="77777777" w:rsidR="005D6A78" w:rsidRPr="009E59C9" w:rsidRDefault="005D6A78" w:rsidP="005D6A78">
            <w:pPr>
              <w:jc w:val="center"/>
              <w:rPr>
                <w:rFonts w:ascii="Times New Roman" w:hAnsi="Times New Roman"/>
                <w:sz w:val="20"/>
                <w:lang w:val="en-US"/>
              </w:rPr>
            </w:pPr>
          </w:p>
        </w:tc>
        <w:tc>
          <w:tcPr>
            <w:tcW w:w="674" w:type="pct"/>
            <w:tcBorders>
              <w:top w:val="nil"/>
              <w:left w:val="nil"/>
              <w:bottom w:val="nil"/>
              <w:right w:val="nil"/>
            </w:tcBorders>
            <w:shd w:val="clear" w:color="auto" w:fill="auto"/>
            <w:noWrap/>
            <w:vAlign w:val="center"/>
            <w:hideMark/>
          </w:tcPr>
          <w:p w14:paraId="32FA3E73" w14:textId="77777777" w:rsidR="005D6A78" w:rsidRPr="009E59C9" w:rsidRDefault="005D6A78" w:rsidP="005D6A78">
            <w:pPr>
              <w:jc w:val="center"/>
              <w:rPr>
                <w:rFonts w:ascii="Times New Roman" w:hAnsi="Times New Roman"/>
                <w:sz w:val="20"/>
                <w:lang w:val="en-US"/>
              </w:rPr>
            </w:pPr>
          </w:p>
        </w:tc>
        <w:tc>
          <w:tcPr>
            <w:tcW w:w="701" w:type="pct"/>
            <w:tcBorders>
              <w:top w:val="nil"/>
              <w:left w:val="nil"/>
              <w:bottom w:val="nil"/>
              <w:right w:val="nil"/>
            </w:tcBorders>
            <w:shd w:val="clear" w:color="auto" w:fill="auto"/>
            <w:noWrap/>
            <w:vAlign w:val="center"/>
            <w:hideMark/>
          </w:tcPr>
          <w:p w14:paraId="453A82BD" w14:textId="77777777" w:rsidR="005D6A78" w:rsidRPr="009E59C9" w:rsidRDefault="005D6A78" w:rsidP="005D6A78">
            <w:pPr>
              <w:jc w:val="center"/>
              <w:rPr>
                <w:rFonts w:ascii="Times New Roman" w:hAnsi="Times New Roman"/>
                <w:sz w:val="20"/>
                <w:lang w:val="en-US"/>
              </w:rPr>
            </w:pPr>
          </w:p>
        </w:tc>
      </w:tr>
      <w:tr w:rsidR="005D6A78" w:rsidRPr="009E59C9" w14:paraId="6911486A" w14:textId="77777777" w:rsidTr="009E59C9">
        <w:trPr>
          <w:trHeight w:val="255"/>
        </w:trPr>
        <w:tc>
          <w:tcPr>
            <w:tcW w:w="2359" w:type="pct"/>
            <w:tcBorders>
              <w:top w:val="nil"/>
              <w:left w:val="nil"/>
              <w:bottom w:val="nil"/>
              <w:right w:val="nil"/>
            </w:tcBorders>
            <w:shd w:val="clear" w:color="auto" w:fill="auto"/>
            <w:noWrap/>
            <w:vAlign w:val="center"/>
            <w:hideMark/>
          </w:tcPr>
          <w:p w14:paraId="234D0E3B" w14:textId="77777777" w:rsidR="005D6A78" w:rsidRPr="009E59C9" w:rsidRDefault="005D6A78" w:rsidP="005D6A78">
            <w:pPr>
              <w:rPr>
                <w:rFonts w:cs="Arial"/>
                <w:color w:val="000000"/>
                <w:sz w:val="20"/>
                <w:lang w:val="en-US"/>
              </w:rPr>
            </w:pPr>
            <w:r w:rsidRPr="009E59C9">
              <w:rPr>
                <w:rFonts w:cs="Arial"/>
                <w:color w:val="000000"/>
                <w:sz w:val="20"/>
                <w:lang w:val="en-US"/>
              </w:rPr>
              <w:t>Bottom quintile</w:t>
            </w:r>
          </w:p>
        </w:tc>
        <w:tc>
          <w:tcPr>
            <w:tcW w:w="592" w:type="pct"/>
            <w:tcBorders>
              <w:top w:val="nil"/>
              <w:left w:val="nil"/>
              <w:bottom w:val="nil"/>
              <w:right w:val="nil"/>
            </w:tcBorders>
            <w:shd w:val="clear" w:color="auto" w:fill="auto"/>
            <w:noWrap/>
            <w:vAlign w:val="center"/>
            <w:hideMark/>
          </w:tcPr>
          <w:p w14:paraId="5E27B271" w14:textId="77777777" w:rsidR="005D6A78" w:rsidRPr="009E59C9" w:rsidRDefault="005D6A78" w:rsidP="005D6A78">
            <w:pPr>
              <w:jc w:val="center"/>
              <w:rPr>
                <w:rFonts w:cs="Arial"/>
                <w:color w:val="000000"/>
                <w:sz w:val="20"/>
                <w:lang w:val="en-US"/>
              </w:rPr>
            </w:pPr>
            <w:r w:rsidRPr="009E59C9">
              <w:rPr>
                <w:rFonts w:cs="Arial"/>
                <w:color w:val="000000"/>
                <w:sz w:val="20"/>
                <w:lang w:val="en-US"/>
              </w:rPr>
              <w:t>146.4</w:t>
            </w:r>
          </w:p>
        </w:tc>
        <w:tc>
          <w:tcPr>
            <w:tcW w:w="674" w:type="pct"/>
            <w:tcBorders>
              <w:top w:val="nil"/>
              <w:left w:val="nil"/>
              <w:bottom w:val="nil"/>
              <w:right w:val="nil"/>
            </w:tcBorders>
            <w:shd w:val="clear" w:color="auto" w:fill="auto"/>
            <w:noWrap/>
            <w:vAlign w:val="center"/>
            <w:hideMark/>
          </w:tcPr>
          <w:p w14:paraId="33F57E0E" w14:textId="77777777" w:rsidR="005D6A78" w:rsidRPr="009E59C9" w:rsidRDefault="005D6A78" w:rsidP="005D6A78">
            <w:pPr>
              <w:jc w:val="center"/>
              <w:rPr>
                <w:rFonts w:cs="Arial"/>
                <w:color w:val="000000"/>
                <w:sz w:val="20"/>
                <w:lang w:val="en-US"/>
              </w:rPr>
            </w:pPr>
            <w:r w:rsidRPr="009E59C9">
              <w:rPr>
                <w:rFonts w:cs="Arial"/>
                <w:color w:val="000000"/>
                <w:sz w:val="20"/>
                <w:lang w:val="en-US"/>
              </w:rPr>
              <w:t>203.5</w:t>
            </w:r>
          </w:p>
        </w:tc>
        <w:tc>
          <w:tcPr>
            <w:tcW w:w="674" w:type="pct"/>
            <w:tcBorders>
              <w:top w:val="nil"/>
              <w:left w:val="nil"/>
              <w:bottom w:val="nil"/>
              <w:right w:val="nil"/>
            </w:tcBorders>
            <w:shd w:val="clear" w:color="auto" w:fill="auto"/>
            <w:noWrap/>
            <w:vAlign w:val="center"/>
            <w:hideMark/>
          </w:tcPr>
          <w:p w14:paraId="6BF1B33A" w14:textId="564C91D5" w:rsidR="005D6A78" w:rsidRPr="009E59C9" w:rsidRDefault="005D6A78" w:rsidP="005D6A78">
            <w:pPr>
              <w:jc w:val="center"/>
              <w:rPr>
                <w:rFonts w:cs="Arial"/>
                <w:color w:val="000000"/>
                <w:sz w:val="20"/>
                <w:lang w:val="en-US"/>
              </w:rPr>
            </w:pPr>
            <w:r>
              <w:rPr>
                <w:rFonts w:cs="Arial"/>
                <w:color w:val="000000"/>
                <w:sz w:val="20"/>
                <w:lang w:val="en-US"/>
              </w:rPr>
              <w:t>227.7</w:t>
            </w:r>
          </w:p>
        </w:tc>
        <w:tc>
          <w:tcPr>
            <w:tcW w:w="701" w:type="pct"/>
            <w:tcBorders>
              <w:top w:val="nil"/>
              <w:left w:val="nil"/>
              <w:bottom w:val="nil"/>
              <w:right w:val="nil"/>
            </w:tcBorders>
            <w:shd w:val="clear" w:color="auto" w:fill="auto"/>
            <w:noWrap/>
            <w:vAlign w:val="center"/>
            <w:hideMark/>
          </w:tcPr>
          <w:p w14:paraId="3275B799" w14:textId="45516A9E" w:rsidR="005D6A78" w:rsidRPr="009E59C9" w:rsidRDefault="005D6A78" w:rsidP="005D6A78">
            <w:pPr>
              <w:jc w:val="center"/>
              <w:rPr>
                <w:rFonts w:cs="Arial"/>
                <w:color w:val="000000"/>
                <w:sz w:val="20"/>
                <w:lang w:val="en-US"/>
              </w:rPr>
            </w:pPr>
            <w:r>
              <w:rPr>
                <w:rFonts w:cs="Arial"/>
                <w:color w:val="000000"/>
                <w:sz w:val="20"/>
              </w:rPr>
              <w:t>512.8</w:t>
            </w:r>
          </w:p>
        </w:tc>
      </w:tr>
      <w:tr w:rsidR="005D6A78" w:rsidRPr="009E59C9" w14:paraId="7D125125" w14:textId="77777777" w:rsidTr="009E59C9">
        <w:trPr>
          <w:trHeight w:val="255"/>
        </w:trPr>
        <w:tc>
          <w:tcPr>
            <w:tcW w:w="2359" w:type="pct"/>
            <w:tcBorders>
              <w:top w:val="nil"/>
              <w:left w:val="nil"/>
              <w:bottom w:val="nil"/>
              <w:right w:val="nil"/>
            </w:tcBorders>
            <w:shd w:val="clear" w:color="auto" w:fill="auto"/>
            <w:noWrap/>
            <w:vAlign w:val="center"/>
            <w:hideMark/>
          </w:tcPr>
          <w:p w14:paraId="5713F08F" w14:textId="77777777" w:rsidR="005D6A78" w:rsidRPr="009E59C9" w:rsidRDefault="005D6A78" w:rsidP="005D6A78">
            <w:pPr>
              <w:rPr>
                <w:rFonts w:cs="Arial"/>
                <w:color w:val="000000"/>
                <w:sz w:val="20"/>
                <w:lang w:val="en-US"/>
              </w:rPr>
            </w:pPr>
            <w:r w:rsidRPr="009E59C9">
              <w:rPr>
                <w:rFonts w:cs="Arial"/>
                <w:color w:val="000000"/>
                <w:sz w:val="20"/>
                <w:lang w:val="en-US"/>
              </w:rPr>
              <w:t>Second quintile</w:t>
            </w:r>
          </w:p>
        </w:tc>
        <w:tc>
          <w:tcPr>
            <w:tcW w:w="592" w:type="pct"/>
            <w:tcBorders>
              <w:top w:val="nil"/>
              <w:left w:val="nil"/>
              <w:bottom w:val="nil"/>
              <w:right w:val="nil"/>
            </w:tcBorders>
            <w:shd w:val="clear" w:color="auto" w:fill="auto"/>
            <w:noWrap/>
            <w:vAlign w:val="center"/>
            <w:hideMark/>
          </w:tcPr>
          <w:p w14:paraId="330086ED" w14:textId="77777777" w:rsidR="005D6A78" w:rsidRPr="009E59C9" w:rsidRDefault="005D6A78" w:rsidP="005D6A78">
            <w:pPr>
              <w:jc w:val="center"/>
              <w:rPr>
                <w:rFonts w:cs="Arial"/>
                <w:color w:val="000000"/>
                <w:sz w:val="20"/>
                <w:lang w:val="en-US"/>
              </w:rPr>
            </w:pPr>
            <w:r w:rsidRPr="009E59C9">
              <w:rPr>
                <w:rFonts w:cs="Arial"/>
                <w:color w:val="000000"/>
                <w:sz w:val="20"/>
                <w:lang w:val="en-US"/>
              </w:rPr>
              <w:t>176.0</w:t>
            </w:r>
          </w:p>
        </w:tc>
        <w:tc>
          <w:tcPr>
            <w:tcW w:w="674" w:type="pct"/>
            <w:tcBorders>
              <w:top w:val="nil"/>
              <w:left w:val="nil"/>
              <w:bottom w:val="nil"/>
              <w:right w:val="nil"/>
            </w:tcBorders>
            <w:shd w:val="clear" w:color="auto" w:fill="auto"/>
            <w:noWrap/>
            <w:vAlign w:val="center"/>
            <w:hideMark/>
          </w:tcPr>
          <w:p w14:paraId="3644F7EF" w14:textId="77777777" w:rsidR="005D6A78" w:rsidRPr="009E59C9" w:rsidRDefault="005D6A78" w:rsidP="005D6A78">
            <w:pPr>
              <w:jc w:val="center"/>
              <w:rPr>
                <w:rFonts w:cs="Arial"/>
                <w:color w:val="000000"/>
                <w:sz w:val="20"/>
                <w:lang w:val="en-US"/>
              </w:rPr>
            </w:pPr>
            <w:r w:rsidRPr="009E59C9">
              <w:rPr>
                <w:rFonts w:cs="Arial"/>
                <w:color w:val="000000"/>
                <w:sz w:val="20"/>
                <w:lang w:val="en-US"/>
              </w:rPr>
              <w:t>273.0</w:t>
            </w:r>
          </w:p>
        </w:tc>
        <w:tc>
          <w:tcPr>
            <w:tcW w:w="674" w:type="pct"/>
            <w:tcBorders>
              <w:top w:val="nil"/>
              <w:left w:val="nil"/>
              <w:bottom w:val="nil"/>
              <w:right w:val="nil"/>
            </w:tcBorders>
            <w:shd w:val="clear" w:color="auto" w:fill="auto"/>
            <w:noWrap/>
            <w:vAlign w:val="center"/>
            <w:hideMark/>
          </w:tcPr>
          <w:p w14:paraId="0EE84A65" w14:textId="41B3C776" w:rsidR="005D6A78" w:rsidRPr="009E59C9" w:rsidRDefault="005D6A78" w:rsidP="005D6A78">
            <w:pPr>
              <w:jc w:val="center"/>
              <w:rPr>
                <w:rFonts w:cs="Arial"/>
                <w:color w:val="000000"/>
                <w:sz w:val="20"/>
                <w:lang w:val="en-US"/>
              </w:rPr>
            </w:pPr>
            <w:r w:rsidRPr="009E59C9">
              <w:rPr>
                <w:rFonts w:cs="Arial"/>
                <w:color w:val="000000"/>
                <w:sz w:val="20"/>
                <w:lang w:val="en-US"/>
              </w:rPr>
              <w:t>296.3</w:t>
            </w:r>
          </w:p>
        </w:tc>
        <w:tc>
          <w:tcPr>
            <w:tcW w:w="701" w:type="pct"/>
            <w:tcBorders>
              <w:top w:val="nil"/>
              <w:left w:val="nil"/>
              <w:bottom w:val="nil"/>
              <w:right w:val="nil"/>
            </w:tcBorders>
            <w:shd w:val="clear" w:color="auto" w:fill="auto"/>
            <w:noWrap/>
            <w:vAlign w:val="center"/>
            <w:hideMark/>
          </w:tcPr>
          <w:p w14:paraId="007AAB82" w14:textId="5F73F947" w:rsidR="005D6A78" w:rsidRPr="009E59C9" w:rsidRDefault="005D6A78" w:rsidP="005D6A78">
            <w:pPr>
              <w:jc w:val="center"/>
              <w:rPr>
                <w:rFonts w:cs="Arial"/>
                <w:color w:val="000000"/>
                <w:sz w:val="20"/>
                <w:lang w:val="en-US"/>
              </w:rPr>
            </w:pPr>
            <w:r>
              <w:rPr>
                <w:rFonts w:cs="Arial"/>
                <w:color w:val="000000"/>
                <w:sz w:val="20"/>
              </w:rPr>
              <w:t>554.6</w:t>
            </w:r>
          </w:p>
        </w:tc>
      </w:tr>
      <w:tr w:rsidR="005D6A78" w:rsidRPr="009E59C9" w14:paraId="2ABEF4C1" w14:textId="77777777" w:rsidTr="009E59C9">
        <w:trPr>
          <w:trHeight w:val="255"/>
        </w:trPr>
        <w:tc>
          <w:tcPr>
            <w:tcW w:w="2359" w:type="pct"/>
            <w:tcBorders>
              <w:top w:val="nil"/>
              <w:left w:val="nil"/>
              <w:bottom w:val="nil"/>
              <w:right w:val="nil"/>
            </w:tcBorders>
            <w:shd w:val="clear" w:color="auto" w:fill="auto"/>
            <w:noWrap/>
            <w:vAlign w:val="center"/>
            <w:hideMark/>
          </w:tcPr>
          <w:p w14:paraId="42BFFE1D" w14:textId="77777777" w:rsidR="005D6A78" w:rsidRPr="009E59C9" w:rsidRDefault="005D6A78" w:rsidP="005D6A78">
            <w:pPr>
              <w:rPr>
                <w:rFonts w:cs="Arial"/>
                <w:color w:val="000000"/>
                <w:sz w:val="20"/>
                <w:lang w:val="en-US"/>
              </w:rPr>
            </w:pPr>
            <w:r w:rsidRPr="009E59C9">
              <w:rPr>
                <w:rFonts w:cs="Arial"/>
                <w:color w:val="000000"/>
                <w:sz w:val="20"/>
                <w:lang w:val="en-US"/>
              </w:rPr>
              <w:t>Third quintile</w:t>
            </w:r>
          </w:p>
        </w:tc>
        <w:tc>
          <w:tcPr>
            <w:tcW w:w="592" w:type="pct"/>
            <w:tcBorders>
              <w:top w:val="nil"/>
              <w:left w:val="nil"/>
              <w:bottom w:val="nil"/>
              <w:right w:val="nil"/>
            </w:tcBorders>
            <w:shd w:val="clear" w:color="auto" w:fill="auto"/>
            <w:noWrap/>
            <w:vAlign w:val="center"/>
            <w:hideMark/>
          </w:tcPr>
          <w:p w14:paraId="5A8485B6" w14:textId="77777777" w:rsidR="005D6A78" w:rsidRPr="009E59C9" w:rsidRDefault="005D6A78" w:rsidP="005D6A78">
            <w:pPr>
              <w:jc w:val="center"/>
              <w:rPr>
                <w:rFonts w:cs="Arial"/>
                <w:color w:val="000000"/>
                <w:sz w:val="20"/>
                <w:lang w:val="en-US"/>
              </w:rPr>
            </w:pPr>
            <w:r w:rsidRPr="009E59C9">
              <w:rPr>
                <w:rFonts w:cs="Arial"/>
                <w:color w:val="000000"/>
                <w:sz w:val="20"/>
                <w:lang w:val="en-US"/>
              </w:rPr>
              <w:t>285.7</w:t>
            </w:r>
          </w:p>
        </w:tc>
        <w:tc>
          <w:tcPr>
            <w:tcW w:w="674" w:type="pct"/>
            <w:tcBorders>
              <w:top w:val="nil"/>
              <w:left w:val="nil"/>
              <w:bottom w:val="nil"/>
              <w:right w:val="nil"/>
            </w:tcBorders>
            <w:shd w:val="clear" w:color="auto" w:fill="auto"/>
            <w:noWrap/>
            <w:vAlign w:val="center"/>
            <w:hideMark/>
          </w:tcPr>
          <w:p w14:paraId="290A7587" w14:textId="46732AF7" w:rsidR="005D6A78" w:rsidRPr="009E59C9" w:rsidRDefault="005D6A78" w:rsidP="005D6A78">
            <w:pPr>
              <w:jc w:val="center"/>
              <w:rPr>
                <w:rFonts w:cs="Arial"/>
                <w:color w:val="000000"/>
                <w:sz w:val="20"/>
                <w:lang w:val="en-US"/>
              </w:rPr>
            </w:pPr>
            <w:r>
              <w:rPr>
                <w:rFonts w:cs="Arial"/>
                <w:color w:val="000000"/>
                <w:sz w:val="20"/>
                <w:lang w:val="en-US"/>
              </w:rPr>
              <w:t>280.6</w:t>
            </w:r>
          </w:p>
        </w:tc>
        <w:tc>
          <w:tcPr>
            <w:tcW w:w="674" w:type="pct"/>
            <w:tcBorders>
              <w:top w:val="nil"/>
              <w:left w:val="nil"/>
              <w:bottom w:val="nil"/>
              <w:right w:val="nil"/>
            </w:tcBorders>
            <w:shd w:val="clear" w:color="auto" w:fill="auto"/>
            <w:noWrap/>
            <w:vAlign w:val="center"/>
            <w:hideMark/>
          </w:tcPr>
          <w:p w14:paraId="114B90CA" w14:textId="77777777" w:rsidR="005D6A78" w:rsidRPr="009E59C9" w:rsidRDefault="005D6A78" w:rsidP="005D6A78">
            <w:pPr>
              <w:jc w:val="center"/>
              <w:rPr>
                <w:rFonts w:cs="Arial"/>
                <w:color w:val="000000"/>
                <w:sz w:val="20"/>
                <w:lang w:val="en-US"/>
              </w:rPr>
            </w:pPr>
            <w:r w:rsidRPr="009E59C9">
              <w:rPr>
                <w:rFonts w:cs="Arial"/>
                <w:color w:val="000000"/>
                <w:sz w:val="20"/>
                <w:lang w:val="en-US"/>
              </w:rPr>
              <w:t>343.7</w:t>
            </w:r>
          </w:p>
        </w:tc>
        <w:tc>
          <w:tcPr>
            <w:tcW w:w="701" w:type="pct"/>
            <w:tcBorders>
              <w:top w:val="nil"/>
              <w:left w:val="nil"/>
              <w:bottom w:val="nil"/>
              <w:right w:val="nil"/>
            </w:tcBorders>
            <w:shd w:val="clear" w:color="auto" w:fill="auto"/>
            <w:noWrap/>
            <w:vAlign w:val="center"/>
            <w:hideMark/>
          </w:tcPr>
          <w:p w14:paraId="1AFE5992" w14:textId="7F2EF660" w:rsidR="005D6A78" w:rsidRPr="009E59C9" w:rsidRDefault="005D6A78" w:rsidP="005D6A78">
            <w:pPr>
              <w:jc w:val="center"/>
              <w:rPr>
                <w:rFonts w:cs="Arial"/>
                <w:color w:val="000000"/>
                <w:sz w:val="20"/>
                <w:lang w:val="en-US"/>
              </w:rPr>
            </w:pPr>
            <w:r>
              <w:rPr>
                <w:rFonts w:cs="Arial"/>
                <w:color w:val="000000"/>
                <w:sz w:val="20"/>
              </w:rPr>
              <w:t>639.2</w:t>
            </w:r>
          </w:p>
        </w:tc>
      </w:tr>
      <w:tr w:rsidR="005D6A78" w:rsidRPr="009E59C9" w14:paraId="193BFD83" w14:textId="77777777" w:rsidTr="009E59C9">
        <w:trPr>
          <w:trHeight w:val="255"/>
        </w:trPr>
        <w:tc>
          <w:tcPr>
            <w:tcW w:w="2359" w:type="pct"/>
            <w:tcBorders>
              <w:top w:val="nil"/>
              <w:left w:val="nil"/>
              <w:bottom w:val="nil"/>
              <w:right w:val="nil"/>
            </w:tcBorders>
            <w:shd w:val="clear" w:color="auto" w:fill="auto"/>
            <w:noWrap/>
            <w:vAlign w:val="center"/>
            <w:hideMark/>
          </w:tcPr>
          <w:p w14:paraId="7AC06B39" w14:textId="77777777" w:rsidR="005D6A78" w:rsidRPr="009E59C9" w:rsidRDefault="005D6A78" w:rsidP="005D6A78">
            <w:pPr>
              <w:rPr>
                <w:rFonts w:cs="Arial"/>
                <w:color w:val="000000"/>
                <w:sz w:val="20"/>
                <w:lang w:val="en-US"/>
              </w:rPr>
            </w:pPr>
            <w:r w:rsidRPr="009E59C9">
              <w:rPr>
                <w:rFonts w:cs="Arial"/>
                <w:color w:val="000000"/>
                <w:sz w:val="20"/>
                <w:lang w:val="en-US"/>
              </w:rPr>
              <w:t>Fourth quintile</w:t>
            </w:r>
          </w:p>
        </w:tc>
        <w:tc>
          <w:tcPr>
            <w:tcW w:w="592" w:type="pct"/>
            <w:tcBorders>
              <w:top w:val="nil"/>
              <w:left w:val="nil"/>
              <w:bottom w:val="nil"/>
              <w:right w:val="nil"/>
            </w:tcBorders>
            <w:shd w:val="clear" w:color="auto" w:fill="auto"/>
            <w:noWrap/>
            <w:vAlign w:val="center"/>
            <w:hideMark/>
          </w:tcPr>
          <w:p w14:paraId="42DE651D" w14:textId="77777777" w:rsidR="005D6A78" w:rsidRPr="009E59C9" w:rsidRDefault="005D6A78" w:rsidP="005D6A78">
            <w:pPr>
              <w:jc w:val="center"/>
              <w:rPr>
                <w:rFonts w:cs="Arial"/>
                <w:color w:val="000000"/>
                <w:sz w:val="20"/>
                <w:lang w:val="en-US"/>
              </w:rPr>
            </w:pPr>
            <w:r w:rsidRPr="009E59C9">
              <w:rPr>
                <w:rFonts w:cs="Arial"/>
                <w:color w:val="000000"/>
                <w:sz w:val="20"/>
                <w:lang w:val="en-US"/>
              </w:rPr>
              <w:t>292.8</w:t>
            </w:r>
          </w:p>
        </w:tc>
        <w:tc>
          <w:tcPr>
            <w:tcW w:w="674" w:type="pct"/>
            <w:tcBorders>
              <w:top w:val="nil"/>
              <w:left w:val="nil"/>
              <w:bottom w:val="nil"/>
              <w:right w:val="nil"/>
            </w:tcBorders>
            <w:shd w:val="clear" w:color="auto" w:fill="auto"/>
            <w:noWrap/>
            <w:vAlign w:val="center"/>
            <w:hideMark/>
          </w:tcPr>
          <w:p w14:paraId="68D9E9AA" w14:textId="77777777" w:rsidR="005D6A78" w:rsidRPr="009E59C9" w:rsidRDefault="005D6A78" w:rsidP="005D6A78">
            <w:pPr>
              <w:jc w:val="center"/>
              <w:rPr>
                <w:rFonts w:cs="Arial"/>
                <w:color w:val="000000"/>
                <w:sz w:val="20"/>
                <w:lang w:val="en-US"/>
              </w:rPr>
            </w:pPr>
            <w:r w:rsidRPr="009E59C9">
              <w:rPr>
                <w:rFonts w:cs="Arial"/>
                <w:color w:val="000000"/>
                <w:sz w:val="20"/>
                <w:lang w:val="en-US"/>
              </w:rPr>
              <w:t>431.3</w:t>
            </w:r>
          </w:p>
        </w:tc>
        <w:tc>
          <w:tcPr>
            <w:tcW w:w="674" w:type="pct"/>
            <w:tcBorders>
              <w:top w:val="nil"/>
              <w:left w:val="nil"/>
              <w:bottom w:val="nil"/>
              <w:right w:val="nil"/>
            </w:tcBorders>
            <w:shd w:val="clear" w:color="auto" w:fill="auto"/>
            <w:noWrap/>
            <w:vAlign w:val="center"/>
            <w:hideMark/>
          </w:tcPr>
          <w:p w14:paraId="0AE620B0" w14:textId="77777777" w:rsidR="005D6A78" w:rsidRPr="009E59C9" w:rsidRDefault="005D6A78" w:rsidP="005D6A78">
            <w:pPr>
              <w:jc w:val="center"/>
              <w:rPr>
                <w:rFonts w:cs="Arial"/>
                <w:color w:val="000000"/>
                <w:sz w:val="20"/>
                <w:lang w:val="en-US"/>
              </w:rPr>
            </w:pPr>
            <w:r w:rsidRPr="009E59C9">
              <w:rPr>
                <w:rFonts w:cs="Arial"/>
                <w:color w:val="000000"/>
                <w:sz w:val="20"/>
                <w:lang w:val="en-US"/>
              </w:rPr>
              <w:t>391.7</w:t>
            </w:r>
          </w:p>
        </w:tc>
        <w:tc>
          <w:tcPr>
            <w:tcW w:w="701" w:type="pct"/>
            <w:tcBorders>
              <w:top w:val="nil"/>
              <w:left w:val="nil"/>
              <w:bottom w:val="nil"/>
              <w:right w:val="nil"/>
            </w:tcBorders>
            <w:shd w:val="clear" w:color="auto" w:fill="auto"/>
            <w:noWrap/>
            <w:vAlign w:val="center"/>
            <w:hideMark/>
          </w:tcPr>
          <w:p w14:paraId="3980B211" w14:textId="47AEBC0F" w:rsidR="005D6A78" w:rsidRPr="009E59C9" w:rsidRDefault="005D6A78" w:rsidP="005D6A78">
            <w:pPr>
              <w:jc w:val="center"/>
              <w:rPr>
                <w:rFonts w:cs="Arial"/>
                <w:color w:val="000000"/>
                <w:sz w:val="20"/>
                <w:lang w:val="en-US"/>
              </w:rPr>
            </w:pPr>
            <w:r>
              <w:rPr>
                <w:rFonts w:cs="Arial"/>
                <w:color w:val="000000"/>
                <w:sz w:val="20"/>
              </w:rPr>
              <w:t>640.5</w:t>
            </w:r>
          </w:p>
        </w:tc>
      </w:tr>
      <w:tr w:rsidR="005D6A78" w:rsidRPr="009E59C9" w14:paraId="30C2727D" w14:textId="77777777" w:rsidTr="009E59C9">
        <w:trPr>
          <w:trHeight w:val="255"/>
        </w:trPr>
        <w:tc>
          <w:tcPr>
            <w:tcW w:w="2359" w:type="pct"/>
            <w:tcBorders>
              <w:top w:val="nil"/>
              <w:left w:val="nil"/>
              <w:bottom w:val="nil"/>
              <w:right w:val="nil"/>
            </w:tcBorders>
            <w:shd w:val="clear" w:color="auto" w:fill="auto"/>
            <w:noWrap/>
            <w:vAlign w:val="center"/>
            <w:hideMark/>
          </w:tcPr>
          <w:p w14:paraId="2D793B12" w14:textId="77777777" w:rsidR="005D6A78" w:rsidRPr="009E59C9" w:rsidRDefault="005D6A78" w:rsidP="005D6A78">
            <w:pPr>
              <w:rPr>
                <w:rFonts w:cs="Arial"/>
                <w:color w:val="000000"/>
                <w:sz w:val="20"/>
                <w:lang w:val="en-US"/>
              </w:rPr>
            </w:pPr>
            <w:r w:rsidRPr="009E59C9">
              <w:rPr>
                <w:rFonts w:cs="Arial"/>
                <w:color w:val="000000"/>
                <w:sz w:val="20"/>
                <w:lang w:val="en-US"/>
              </w:rPr>
              <w:t>Top quintile</w:t>
            </w:r>
          </w:p>
        </w:tc>
        <w:tc>
          <w:tcPr>
            <w:tcW w:w="592" w:type="pct"/>
            <w:tcBorders>
              <w:top w:val="nil"/>
              <w:left w:val="nil"/>
              <w:bottom w:val="nil"/>
              <w:right w:val="nil"/>
            </w:tcBorders>
            <w:shd w:val="clear" w:color="auto" w:fill="auto"/>
            <w:noWrap/>
            <w:vAlign w:val="center"/>
            <w:hideMark/>
          </w:tcPr>
          <w:p w14:paraId="1EDBE906" w14:textId="77777777" w:rsidR="005D6A78" w:rsidRPr="009E59C9" w:rsidRDefault="005D6A78" w:rsidP="005D6A78">
            <w:pPr>
              <w:jc w:val="center"/>
              <w:rPr>
                <w:rFonts w:cs="Arial"/>
                <w:color w:val="000000"/>
                <w:sz w:val="20"/>
                <w:lang w:val="en-US"/>
              </w:rPr>
            </w:pPr>
            <w:r w:rsidRPr="009E59C9">
              <w:rPr>
                <w:rFonts w:cs="Arial"/>
                <w:color w:val="000000"/>
                <w:sz w:val="20"/>
                <w:lang w:val="en-US"/>
              </w:rPr>
              <w:t>380.7</w:t>
            </w:r>
          </w:p>
        </w:tc>
        <w:tc>
          <w:tcPr>
            <w:tcW w:w="674" w:type="pct"/>
            <w:tcBorders>
              <w:top w:val="nil"/>
              <w:left w:val="nil"/>
              <w:bottom w:val="nil"/>
              <w:right w:val="nil"/>
            </w:tcBorders>
            <w:shd w:val="clear" w:color="auto" w:fill="auto"/>
            <w:noWrap/>
            <w:vAlign w:val="center"/>
            <w:hideMark/>
          </w:tcPr>
          <w:p w14:paraId="75874998" w14:textId="77777777" w:rsidR="005D6A78" w:rsidRPr="009E59C9" w:rsidRDefault="005D6A78" w:rsidP="005D6A78">
            <w:pPr>
              <w:jc w:val="center"/>
              <w:rPr>
                <w:rFonts w:cs="Arial"/>
                <w:color w:val="000000"/>
                <w:sz w:val="20"/>
                <w:lang w:val="en-US"/>
              </w:rPr>
            </w:pPr>
            <w:r w:rsidRPr="009E59C9">
              <w:rPr>
                <w:rFonts w:cs="Arial"/>
                <w:color w:val="000000"/>
                <w:sz w:val="20"/>
                <w:lang w:val="en-US"/>
              </w:rPr>
              <w:t>441.4</w:t>
            </w:r>
          </w:p>
        </w:tc>
        <w:tc>
          <w:tcPr>
            <w:tcW w:w="674" w:type="pct"/>
            <w:tcBorders>
              <w:top w:val="nil"/>
              <w:left w:val="nil"/>
              <w:bottom w:val="nil"/>
              <w:right w:val="nil"/>
            </w:tcBorders>
            <w:shd w:val="clear" w:color="auto" w:fill="auto"/>
            <w:noWrap/>
            <w:vAlign w:val="center"/>
            <w:hideMark/>
          </w:tcPr>
          <w:p w14:paraId="621F31D2" w14:textId="77777777" w:rsidR="005D6A78" w:rsidRPr="009E59C9" w:rsidRDefault="005D6A78" w:rsidP="005D6A78">
            <w:pPr>
              <w:jc w:val="center"/>
              <w:rPr>
                <w:rFonts w:cs="Arial"/>
                <w:color w:val="000000"/>
                <w:sz w:val="20"/>
                <w:lang w:val="en-US"/>
              </w:rPr>
            </w:pPr>
            <w:r w:rsidRPr="009E59C9">
              <w:rPr>
                <w:rFonts w:cs="Arial"/>
                <w:color w:val="000000"/>
                <w:sz w:val="20"/>
                <w:lang w:val="en-US"/>
              </w:rPr>
              <w:t>421.9</w:t>
            </w:r>
          </w:p>
        </w:tc>
        <w:tc>
          <w:tcPr>
            <w:tcW w:w="701" w:type="pct"/>
            <w:tcBorders>
              <w:top w:val="nil"/>
              <w:left w:val="nil"/>
              <w:bottom w:val="nil"/>
              <w:right w:val="nil"/>
            </w:tcBorders>
            <w:shd w:val="clear" w:color="auto" w:fill="auto"/>
            <w:noWrap/>
            <w:vAlign w:val="center"/>
            <w:hideMark/>
          </w:tcPr>
          <w:p w14:paraId="61C72AD1" w14:textId="1571569B" w:rsidR="005D6A78" w:rsidRPr="009E59C9" w:rsidRDefault="005D6A78" w:rsidP="005D6A78">
            <w:pPr>
              <w:jc w:val="center"/>
              <w:rPr>
                <w:rFonts w:cs="Arial"/>
                <w:color w:val="000000"/>
                <w:sz w:val="20"/>
                <w:lang w:val="en-US"/>
              </w:rPr>
            </w:pPr>
            <w:r>
              <w:rPr>
                <w:rFonts w:cs="Arial"/>
                <w:color w:val="000000"/>
                <w:sz w:val="20"/>
              </w:rPr>
              <w:t>764.8</w:t>
            </w:r>
          </w:p>
        </w:tc>
      </w:tr>
      <w:tr w:rsidR="009E59C9" w:rsidRPr="009E59C9" w14:paraId="68EE4A1D" w14:textId="77777777" w:rsidTr="009E59C9">
        <w:trPr>
          <w:trHeight w:val="270"/>
        </w:trPr>
        <w:tc>
          <w:tcPr>
            <w:tcW w:w="2359" w:type="pct"/>
            <w:tcBorders>
              <w:top w:val="nil"/>
              <w:left w:val="nil"/>
              <w:bottom w:val="nil"/>
              <w:right w:val="nil"/>
            </w:tcBorders>
            <w:shd w:val="clear" w:color="auto" w:fill="auto"/>
            <w:noWrap/>
            <w:vAlign w:val="center"/>
            <w:hideMark/>
          </w:tcPr>
          <w:p w14:paraId="2EAEE1BB" w14:textId="77777777" w:rsidR="009E59C9" w:rsidRPr="009E59C9" w:rsidRDefault="009E59C9" w:rsidP="009E59C9">
            <w:pPr>
              <w:jc w:val="center"/>
              <w:rPr>
                <w:rFonts w:cs="Arial"/>
                <w:color w:val="000000"/>
                <w:sz w:val="20"/>
                <w:lang w:val="en-US"/>
              </w:rPr>
            </w:pPr>
          </w:p>
        </w:tc>
        <w:tc>
          <w:tcPr>
            <w:tcW w:w="592" w:type="pct"/>
            <w:tcBorders>
              <w:top w:val="nil"/>
              <w:left w:val="nil"/>
              <w:bottom w:val="nil"/>
              <w:right w:val="nil"/>
            </w:tcBorders>
            <w:shd w:val="clear" w:color="auto" w:fill="auto"/>
            <w:noWrap/>
            <w:vAlign w:val="center"/>
            <w:hideMark/>
          </w:tcPr>
          <w:p w14:paraId="06167EE1" w14:textId="77777777" w:rsidR="009E59C9" w:rsidRPr="009E59C9" w:rsidRDefault="009E59C9" w:rsidP="009E59C9">
            <w:pPr>
              <w:rPr>
                <w:rFonts w:ascii="Times New Roman" w:hAnsi="Times New Roman"/>
                <w:sz w:val="20"/>
                <w:lang w:val="en-US"/>
              </w:rPr>
            </w:pPr>
          </w:p>
        </w:tc>
        <w:tc>
          <w:tcPr>
            <w:tcW w:w="674" w:type="pct"/>
            <w:tcBorders>
              <w:top w:val="nil"/>
              <w:left w:val="nil"/>
              <w:bottom w:val="nil"/>
              <w:right w:val="nil"/>
            </w:tcBorders>
            <w:shd w:val="clear" w:color="auto" w:fill="auto"/>
            <w:noWrap/>
            <w:vAlign w:val="center"/>
            <w:hideMark/>
          </w:tcPr>
          <w:p w14:paraId="280E3D34" w14:textId="77777777" w:rsidR="009E59C9" w:rsidRPr="009E59C9" w:rsidRDefault="009E59C9" w:rsidP="009E59C9">
            <w:pPr>
              <w:jc w:val="center"/>
              <w:rPr>
                <w:rFonts w:ascii="Times New Roman" w:hAnsi="Times New Roman"/>
                <w:sz w:val="20"/>
                <w:lang w:val="en-US"/>
              </w:rPr>
            </w:pPr>
          </w:p>
        </w:tc>
        <w:tc>
          <w:tcPr>
            <w:tcW w:w="674" w:type="pct"/>
            <w:tcBorders>
              <w:top w:val="nil"/>
              <w:left w:val="nil"/>
              <w:bottom w:val="nil"/>
              <w:right w:val="nil"/>
            </w:tcBorders>
            <w:shd w:val="clear" w:color="auto" w:fill="auto"/>
            <w:noWrap/>
            <w:vAlign w:val="center"/>
            <w:hideMark/>
          </w:tcPr>
          <w:p w14:paraId="454EC7F6" w14:textId="77777777" w:rsidR="009E59C9" w:rsidRPr="009E59C9" w:rsidRDefault="009E59C9" w:rsidP="009E59C9">
            <w:pPr>
              <w:jc w:val="center"/>
              <w:rPr>
                <w:rFonts w:ascii="Times New Roman" w:hAnsi="Times New Roman"/>
                <w:sz w:val="20"/>
                <w:lang w:val="en-US"/>
              </w:rPr>
            </w:pPr>
          </w:p>
        </w:tc>
        <w:tc>
          <w:tcPr>
            <w:tcW w:w="701" w:type="pct"/>
            <w:tcBorders>
              <w:top w:val="nil"/>
              <w:left w:val="nil"/>
              <w:bottom w:val="nil"/>
              <w:right w:val="nil"/>
            </w:tcBorders>
            <w:shd w:val="clear" w:color="auto" w:fill="auto"/>
            <w:noWrap/>
            <w:vAlign w:val="bottom"/>
            <w:hideMark/>
          </w:tcPr>
          <w:p w14:paraId="7A59FA8F" w14:textId="77777777" w:rsidR="009E59C9" w:rsidRPr="009E59C9" w:rsidRDefault="009E59C9" w:rsidP="009E59C9">
            <w:pPr>
              <w:jc w:val="center"/>
              <w:rPr>
                <w:rFonts w:ascii="Times New Roman" w:hAnsi="Times New Roman"/>
                <w:sz w:val="20"/>
                <w:lang w:val="en-US"/>
              </w:rPr>
            </w:pPr>
          </w:p>
        </w:tc>
      </w:tr>
      <w:tr w:rsidR="009E59C9" w:rsidRPr="009E59C9" w14:paraId="5941D099" w14:textId="77777777" w:rsidTr="000C7429">
        <w:trPr>
          <w:trHeight w:val="270"/>
        </w:trPr>
        <w:tc>
          <w:tcPr>
            <w:tcW w:w="2359" w:type="pct"/>
            <w:tcBorders>
              <w:top w:val="single" w:sz="8" w:space="0" w:color="auto"/>
              <w:left w:val="nil"/>
              <w:bottom w:val="single" w:sz="8" w:space="0" w:color="auto"/>
              <w:right w:val="nil"/>
            </w:tcBorders>
            <w:shd w:val="clear" w:color="auto" w:fill="auto"/>
            <w:noWrap/>
            <w:vAlign w:val="center"/>
            <w:hideMark/>
          </w:tcPr>
          <w:p w14:paraId="189E38A4" w14:textId="77777777" w:rsidR="009E59C9" w:rsidRPr="009E59C9" w:rsidRDefault="009E59C9" w:rsidP="009E59C9">
            <w:pPr>
              <w:rPr>
                <w:rFonts w:cs="Arial"/>
                <w:b/>
                <w:bCs/>
                <w:color w:val="000000"/>
                <w:sz w:val="20"/>
                <w:lang w:val="en-US"/>
              </w:rPr>
            </w:pPr>
            <w:r w:rsidRPr="009E59C9">
              <w:rPr>
                <w:rFonts w:cs="Arial"/>
                <w:b/>
                <w:bCs/>
                <w:color w:val="000000"/>
                <w:sz w:val="20"/>
                <w:lang w:val="en-US"/>
              </w:rPr>
              <w:t>Total for the sample</w:t>
            </w:r>
          </w:p>
        </w:tc>
        <w:tc>
          <w:tcPr>
            <w:tcW w:w="592" w:type="pct"/>
            <w:tcBorders>
              <w:top w:val="single" w:sz="8" w:space="0" w:color="auto"/>
              <w:left w:val="nil"/>
              <w:bottom w:val="single" w:sz="8" w:space="0" w:color="auto"/>
              <w:right w:val="nil"/>
            </w:tcBorders>
            <w:shd w:val="clear" w:color="auto" w:fill="auto"/>
            <w:noWrap/>
            <w:vAlign w:val="center"/>
            <w:hideMark/>
          </w:tcPr>
          <w:p w14:paraId="08EFB9F5"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256.7</w:t>
            </w:r>
          </w:p>
        </w:tc>
        <w:tc>
          <w:tcPr>
            <w:tcW w:w="674" w:type="pct"/>
            <w:tcBorders>
              <w:top w:val="single" w:sz="8" w:space="0" w:color="auto"/>
              <w:left w:val="nil"/>
              <w:bottom w:val="single" w:sz="8" w:space="0" w:color="auto"/>
              <w:right w:val="nil"/>
            </w:tcBorders>
            <w:shd w:val="clear" w:color="auto" w:fill="auto"/>
            <w:noWrap/>
            <w:vAlign w:val="center"/>
            <w:hideMark/>
          </w:tcPr>
          <w:p w14:paraId="6FBD9F54" w14:textId="77777777" w:rsidR="009E59C9" w:rsidRPr="000C7429" w:rsidRDefault="009E59C9" w:rsidP="009E59C9">
            <w:pPr>
              <w:jc w:val="center"/>
              <w:rPr>
                <w:rFonts w:cs="Arial"/>
                <w:b/>
                <w:bCs/>
                <w:sz w:val="20"/>
                <w:lang w:val="en-US"/>
              </w:rPr>
            </w:pPr>
            <w:r w:rsidRPr="000C7429">
              <w:rPr>
                <w:rFonts w:cs="Arial"/>
                <w:b/>
                <w:bCs/>
                <w:sz w:val="20"/>
                <w:lang w:val="en-US"/>
              </w:rPr>
              <w:t>327.2</w:t>
            </w:r>
          </w:p>
        </w:tc>
        <w:tc>
          <w:tcPr>
            <w:tcW w:w="674" w:type="pct"/>
            <w:tcBorders>
              <w:top w:val="single" w:sz="8" w:space="0" w:color="auto"/>
              <w:left w:val="nil"/>
              <w:bottom w:val="single" w:sz="8" w:space="0" w:color="auto"/>
              <w:right w:val="nil"/>
            </w:tcBorders>
            <w:shd w:val="clear" w:color="auto" w:fill="auto"/>
            <w:noWrap/>
            <w:vAlign w:val="center"/>
            <w:hideMark/>
          </w:tcPr>
          <w:p w14:paraId="5896439D" w14:textId="1AF23038" w:rsidR="009E59C9" w:rsidRPr="000C7429" w:rsidRDefault="000C7429" w:rsidP="009E59C9">
            <w:pPr>
              <w:jc w:val="center"/>
              <w:rPr>
                <w:rFonts w:cs="Arial"/>
                <w:b/>
                <w:bCs/>
                <w:sz w:val="20"/>
                <w:lang w:val="en-US"/>
              </w:rPr>
            </w:pPr>
            <w:r w:rsidRPr="000C7429">
              <w:rPr>
                <w:rFonts w:cs="Arial"/>
                <w:b/>
                <w:bCs/>
                <w:sz w:val="20"/>
                <w:lang w:val="en-US"/>
              </w:rPr>
              <w:t>338.0</w:t>
            </w:r>
          </w:p>
        </w:tc>
        <w:tc>
          <w:tcPr>
            <w:tcW w:w="701" w:type="pct"/>
            <w:tcBorders>
              <w:top w:val="single" w:sz="8" w:space="0" w:color="auto"/>
              <w:left w:val="nil"/>
              <w:bottom w:val="single" w:sz="8" w:space="0" w:color="auto"/>
              <w:right w:val="nil"/>
            </w:tcBorders>
            <w:shd w:val="clear" w:color="auto" w:fill="auto"/>
            <w:noWrap/>
            <w:vAlign w:val="center"/>
            <w:hideMark/>
          </w:tcPr>
          <w:p w14:paraId="17ACBFAB" w14:textId="381432E7" w:rsidR="009E59C9" w:rsidRPr="000C7429" w:rsidRDefault="005D6A78" w:rsidP="009E59C9">
            <w:pPr>
              <w:jc w:val="center"/>
              <w:rPr>
                <w:rFonts w:cs="Arial"/>
                <w:b/>
                <w:bCs/>
                <w:sz w:val="20"/>
                <w:lang w:val="en-US"/>
              </w:rPr>
            </w:pPr>
            <w:r>
              <w:rPr>
                <w:rFonts w:cs="Arial"/>
                <w:b/>
                <w:bCs/>
                <w:sz w:val="20"/>
                <w:lang w:val="en-US"/>
              </w:rPr>
              <w:t>616.4</w:t>
            </w:r>
          </w:p>
        </w:tc>
      </w:tr>
    </w:tbl>
    <w:p w14:paraId="6868A68A" w14:textId="6EAF111A" w:rsidR="00F402B8" w:rsidRDefault="00F402B8" w:rsidP="00F402B8">
      <w:pPr>
        <w:pStyle w:val="BodyText1"/>
        <w:rPr>
          <w:rFonts w:cs="Arial"/>
          <w:lang w:val="en-US"/>
        </w:rPr>
      </w:pPr>
    </w:p>
    <w:p w14:paraId="3A2ABA38" w14:textId="4CCF6C97" w:rsidR="00EA4210" w:rsidRDefault="00D16CA8" w:rsidP="00EA4210">
      <w:pPr>
        <w:pStyle w:val="Heading1"/>
        <w:rPr>
          <w:lang w:val="en-US"/>
        </w:rPr>
      </w:pPr>
      <w:bookmarkStart w:id="91" w:name="_Toc151018248"/>
      <w:bookmarkStart w:id="92" w:name="_Toc152735502"/>
      <w:bookmarkStart w:id="93" w:name="_Toc532783195"/>
      <w:r>
        <w:rPr>
          <w:lang w:val="en-US"/>
        </w:rPr>
        <w:lastRenderedPageBreak/>
        <w:t>Household spending on</w:t>
      </w:r>
      <w:r w:rsidR="00EA4210">
        <w:rPr>
          <w:lang w:val="en-US"/>
        </w:rPr>
        <w:t xml:space="preserve"> self-treatment</w:t>
      </w:r>
      <w:bookmarkEnd w:id="91"/>
      <w:bookmarkEnd w:id="92"/>
      <w:bookmarkEnd w:id="93"/>
    </w:p>
    <w:p w14:paraId="06017657" w14:textId="57A03A96" w:rsidR="00EA4210" w:rsidRDefault="00EA4210" w:rsidP="00F402B8">
      <w:pPr>
        <w:pStyle w:val="BodyText1"/>
      </w:pPr>
      <w:r>
        <w:t>The number of cases of self-treatment</w:t>
      </w:r>
      <w:r>
        <w:rPr>
          <w:rStyle w:val="FootnoteReference"/>
        </w:rPr>
        <w:footnoteReference w:id="8"/>
      </w:r>
      <w:r>
        <w:t xml:space="preserve"> captured by the HUES was lower in 2017 than in 2014. In current prices, the mean amount spent by a self-treating individual was 23 Gel in 2017, slightly higher t</w:t>
      </w:r>
      <w:r w:rsidR="00D16CA8">
        <w:t>han the amount observed in 2014 of</w:t>
      </w:r>
      <w:r>
        <w:t xml:space="preserve"> 19 Gel (</w:t>
      </w:r>
      <w:r>
        <w:fldChar w:fldCharType="begin"/>
      </w:r>
      <w:r>
        <w:instrText xml:space="preserve"> REF _Ref501940601 \w \h </w:instrText>
      </w:r>
      <w:r>
        <w:fldChar w:fldCharType="separate"/>
      </w:r>
      <w:r w:rsidR="00187255">
        <w:t>Table 6.6</w:t>
      </w:r>
      <w:r>
        <w:fldChar w:fldCharType="end"/>
      </w:r>
      <w:r>
        <w:t xml:space="preserve">). Mean expenditure for self-treatment in current prices has increased slightly for all categories of the population, but the increase may not be significant in real terms. </w:t>
      </w:r>
    </w:p>
    <w:p w14:paraId="14C4738E" w14:textId="7A466062" w:rsidR="00827B39" w:rsidRPr="00EA4210" w:rsidRDefault="00827B39" w:rsidP="00F402B8">
      <w:pPr>
        <w:pStyle w:val="BodyText1"/>
      </w:pPr>
      <w:r>
        <w:t>The total household expenditure on self-treatment in current per capita terms has decreased slightly between 2014 and 2017 (reflecting the decrease in the number of cases observed) and it stood at around 7 Gel in both years (</w:t>
      </w:r>
      <w:r>
        <w:fldChar w:fldCharType="begin"/>
      </w:r>
      <w:r>
        <w:instrText xml:space="preserve"> REF _Ref278012112 \w \h </w:instrText>
      </w:r>
      <w:r>
        <w:fldChar w:fldCharType="separate"/>
      </w:r>
      <w:r w:rsidR="00187255">
        <w:t>Table 6.1</w:t>
      </w:r>
      <w:r>
        <w:fldChar w:fldCharType="end"/>
      </w:r>
      <w:r>
        <w:t>).</w:t>
      </w:r>
      <w:r w:rsidR="005C6C6A">
        <w:t xml:space="preserve"> </w:t>
      </w:r>
    </w:p>
    <w:p w14:paraId="75B24104" w14:textId="241A0ACA" w:rsidR="009E59C9" w:rsidRPr="009E59C9" w:rsidRDefault="009E59C9" w:rsidP="00F402B8">
      <w:pPr>
        <w:pStyle w:val="Table"/>
        <w:rPr>
          <w:rFonts w:cs="Arial"/>
        </w:rPr>
      </w:pPr>
      <w:bookmarkStart w:id="94" w:name="_Ref501940601"/>
      <w:r>
        <w:rPr>
          <w:rFonts w:cs="Arial"/>
        </w:rPr>
        <w:t>Mean expenditure per case of self-treatment in current prices</w:t>
      </w:r>
      <w:bookmarkEnd w:id="94"/>
    </w:p>
    <w:tbl>
      <w:tblPr>
        <w:tblW w:w="5000" w:type="pct"/>
        <w:tblLook w:val="04A0" w:firstRow="1" w:lastRow="0" w:firstColumn="1" w:lastColumn="0" w:noHBand="0" w:noVBand="1"/>
      </w:tblPr>
      <w:tblGrid>
        <w:gridCol w:w="4877"/>
        <w:gridCol w:w="1208"/>
        <w:gridCol w:w="1209"/>
        <w:gridCol w:w="1339"/>
        <w:gridCol w:w="1209"/>
      </w:tblGrid>
      <w:tr w:rsidR="009E59C9" w:rsidRPr="009E59C9" w14:paraId="571AFE55" w14:textId="77777777" w:rsidTr="009E59C9">
        <w:trPr>
          <w:trHeight w:val="570"/>
        </w:trPr>
        <w:tc>
          <w:tcPr>
            <w:tcW w:w="2478" w:type="pct"/>
            <w:tcBorders>
              <w:top w:val="single" w:sz="8" w:space="0" w:color="auto"/>
              <w:left w:val="nil"/>
              <w:bottom w:val="nil"/>
              <w:right w:val="nil"/>
            </w:tcBorders>
            <w:shd w:val="clear" w:color="auto" w:fill="auto"/>
            <w:noWrap/>
            <w:vAlign w:val="center"/>
            <w:hideMark/>
          </w:tcPr>
          <w:p w14:paraId="17C4D811" w14:textId="77777777" w:rsidR="009E59C9" w:rsidRPr="009E59C9" w:rsidRDefault="009E59C9" w:rsidP="009E59C9">
            <w:pPr>
              <w:rPr>
                <w:rFonts w:cs="Arial"/>
                <w:b/>
                <w:bCs/>
                <w:color w:val="000000"/>
                <w:sz w:val="20"/>
                <w:lang w:val="en-US"/>
              </w:rPr>
            </w:pPr>
            <w:r w:rsidRPr="009E59C9">
              <w:rPr>
                <w:rFonts w:cs="Arial"/>
                <w:b/>
                <w:bCs/>
                <w:color w:val="000000"/>
                <w:sz w:val="20"/>
                <w:lang w:val="en-US"/>
              </w:rPr>
              <w:t> </w:t>
            </w:r>
          </w:p>
        </w:tc>
        <w:tc>
          <w:tcPr>
            <w:tcW w:w="2522" w:type="pct"/>
            <w:gridSpan w:val="4"/>
            <w:tcBorders>
              <w:top w:val="single" w:sz="8" w:space="0" w:color="auto"/>
              <w:left w:val="nil"/>
              <w:bottom w:val="nil"/>
              <w:right w:val="nil"/>
            </w:tcBorders>
            <w:shd w:val="clear" w:color="auto" w:fill="auto"/>
            <w:vAlign w:val="center"/>
            <w:hideMark/>
          </w:tcPr>
          <w:p w14:paraId="75A1B148" w14:textId="6A0A3CA3" w:rsidR="009E59C9" w:rsidRPr="009E59C9" w:rsidRDefault="009E59C9" w:rsidP="009E59C9">
            <w:pPr>
              <w:jc w:val="center"/>
              <w:rPr>
                <w:rFonts w:cs="Arial"/>
                <w:b/>
                <w:bCs/>
                <w:color w:val="000000"/>
                <w:sz w:val="20"/>
                <w:lang w:val="en-US"/>
              </w:rPr>
            </w:pPr>
            <w:r w:rsidRPr="009E59C9">
              <w:rPr>
                <w:rFonts w:cs="Arial"/>
                <w:b/>
                <w:bCs/>
                <w:color w:val="000000"/>
                <w:sz w:val="20"/>
                <w:lang w:val="en-US"/>
              </w:rPr>
              <w:t xml:space="preserve">Mean per individual </w:t>
            </w:r>
            <w:r w:rsidR="0043359D">
              <w:rPr>
                <w:rFonts w:cs="Arial"/>
                <w:b/>
                <w:bCs/>
                <w:color w:val="000000"/>
                <w:sz w:val="20"/>
                <w:lang w:val="en-US"/>
              </w:rPr>
              <w:t>with chronic condition per annu</w:t>
            </w:r>
            <w:r w:rsidRPr="009E59C9">
              <w:rPr>
                <w:rFonts w:cs="Arial"/>
                <w:b/>
                <w:bCs/>
                <w:color w:val="000000"/>
                <w:sz w:val="20"/>
                <w:lang w:val="en-US"/>
              </w:rPr>
              <w:t>m (Current GEL)</w:t>
            </w:r>
          </w:p>
        </w:tc>
      </w:tr>
      <w:tr w:rsidR="009E59C9" w:rsidRPr="009E59C9" w14:paraId="56929F8C" w14:textId="77777777" w:rsidTr="009E59C9">
        <w:trPr>
          <w:trHeight w:val="420"/>
        </w:trPr>
        <w:tc>
          <w:tcPr>
            <w:tcW w:w="2478" w:type="pct"/>
            <w:tcBorders>
              <w:top w:val="nil"/>
              <w:left w:val="nil"/>
              <w:bottom w:val="single" w:sz="8" w:space="0" w:color="auto"/>
              <w:right w:val="nil"/>
            </w:tcBorders>
            <w:shd w:val="clear" w:color="auto" w:fill="auto"/>
            <w:noWrap/>
            <w:vAlign w:val="center"/>
            <w:hideMark/>
          </w:tcPr>
          <w:p w14:paraId="419BE15D" w14:textId="77777777" w:rsidR="009E59C9" w:rsidRPr="009E59C9" w:rsidRDefault="009E59C9" w:rsidP="009E59C9">
            <w:pPr>
              <w:rPr>
                <w:rFonts w:cs="Arial"/>
                <w:b/>
                <w:bCs/>
                <w:color w:val="000000"/>
                <w:sz w:val="20"/>
                <w:lang w:val="en-US"/>
              </w:rPr>
            </w:pPr>
            <w:r w:rsidRPr="009E59C9">
              <w:rPr>
                <w:rFonts w:cs="Arial"/>
                <w:b/>
                <w:bCs/>
                <w:color w:val="000000"/>
                <w:sz w:val="20"/>
                <w:lang w:val="en-US"/>
              </w:rPr>
              <w:t>Population Groups</w:t>
            </w:r>
          </w:p>
        </w:tc>
        <w:tc>
          <w:tcPr>
            <w:tcW w:w="614" w:type="pct"/>
            <w:tcBorders>
              <w:top w:val="nil"/>
              <w:left w:val="nil"/>
              <w:bottom w:val="single" w:sz="8" w:space="0" w:color="auto"/>
              <w:right w:val="nil"/>
            </w:tcBorders>
            <w:shd w:val="clear" w:color="auto" w:fill="auto"/>
            <w:vAlign w:val="center"/>
            <w:hideMark/>
          </w:tcPr>
          <w:p w14:paraId="14218880"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2007</w:t>
            </w:r>
          </w:p>
        </w:tc>
        <w:tc>
          <w:tcPr>
            <w:tcW w:w="614" w:type="pct"/>
            <w:tcBorders>
              <w:top w:val="nil"/>
              <w:left w:val="nil"/>
              <w:bottom w:val="single" w:sz="8" w:space="0" w:color="auto"/>
              <w:right w:val="nil"/>
            </w:tcBorders>
            <w:shd w:val="clear" w:color="auto" w:fill="auto"/>
            <w:vAlign w:val="center"/>
            <w:hideMark/>
          </w:tcPr>
          <w:p w14:paraId="657E5690"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2010</w:t>
            </w:r>
          </w:p>
        </w:tc>
        <w:tc>
          <w:tcPr>
            <w:tcW w:w="680" w:type="pct"/>
            <w:tcBorders>
              <w:top w:val="nil"/>
              <w:left w:val="nil"/>
              <w:bottom w:val="single" w:sz="8" w:space="0" w:color="auto"/>
              <w:right w:val="nil"/>
            </w:tcBorders>
            <w:shd w:val="clear" w:color="auto" w:fill="auto"/>
            <w:vAlign w:val="center"/>
            <w:hideMark/>
          </w:tcPr>
          <w:p w14:paraId="3ACBB7C4"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2014</w:t>
            </w:r>
          </w:p>
        </w:tc>
        <w:tc>
          <w:tcPr>
            <w:tcW w:w="614" w:type="pct"/>
            <w:tcBorders>
              <w:top w:val="nil"/>
              <w:left w:val="nil"/>
              <w:bottom w:val="single" w:sz="8" w:space="0" w:color="auto"/>
              <w:right w:val="nil"/>
            </w:tcBorders>
            <w:shd w:val="clear" w:color="auto" w:fill="auto"/>
            <w:vAlign w:val="center"/>
            <w:hideMark/>
          </w:tcPr>
          <w:p w14:paraId="3455B1CC"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2017</w:t>
            </w:r>
          </w:p>
        </w:tc>
      </w:tr>
      <w:tr w:rsidR="009E59C9" w:rsidRPr="009E59C9" w14:paraId="143113B1" w14:textId="77777777" w:rsidTr="009E59C9">
        <w:trPr>
          <w:trHeight w:val="330"/>
        </w:trPr>
        <w:tc>
          <w:tcPr>
            <w:tcW w:w="2478" w:type="pct"/>
            <w:tcBorders>
              <w:top w:val="nil"/>
              <w:left w:val="nil"/>
              <w:bottom w:val="nil"/>
              <w:right w:val="nil"/>
            </w:tcBorders>
            <w:shd w:val="clear" w:color="auto" w:fill="auto"/>
            <w:noWrap/>
            <w:vAlign w:val="center"/>
            <w:hideMark/>
          </w:tcPr>
          <w:p w14:paraId="51FF9FCA" w14:textId="77777777" w:rsidR="009E59C9" w:rsidRPr="009E59C9" w:rsidRDefault="009E59C9" w:rsidP="009E59C9">
            <w:pPr>
              <w:rPr>
                <w:rFonts w:cs="Arial"/>
                <w:color w:val="000000"/>
                <w:sz w:val="20"/>
                <w:lang w:val="en-US"/>
              </w:rPr>
            </w:pPr>
            <w:r w:rsidRPr="009E59C9">
              <w:rPr>
                <w:rFonts w:cs="Arial"/>
                <w:color w:val="000000"/>
                <w:sz w:val="20"/>
                <w:lang w:val="en-US"/>
              </w:rPr>
              <w:t>Urban</w:t>
            </w:r>
          </w:p>
        </w:tc>
        <w:tc>
          <w:tcPr>
            <w:tcW w:w="614" w:type="pct"/>
            <w:tcBorders>
              <w:top w:val="nil"/>
              <w:left w:val="nil"/>
              <w:bottom w:val="nil"/>
              <w:right w:val="nil"/>
            </w:tcBorders>
            <w:shd w:val="clear" w:color="auto" w:fill="auto"/>
            <w:noWrap/>
            <w:vAlign w:val="center"/>
            <w:hideMark/>
          </w:tcPr>
          <w:p w14:paraId="56A1F1BB" w14:textId="77777777" w:rsidR="009E59C9" w:rsidRPr="009E59C9" w:rsidRDefault="009E59C9" w:rsidP="009E59C9">
            <w:pPr>
              <w:jc w:val="center"/>
              <w:rPr>
                <w:rFonts w:cs="Arial"/>
                <w:sz w:val="20"/>
                <w:lang w:val="en-US"/>
              </w:rPr>
            </w:pPr>
            <w:r w:rsidRPr="009E59C9">
              <w:rPr>
                <w:rFonts w:cs="Arial"/>
                <w:sz w:val="20"/>
                <w:lang w:val="en-US"/>
              </w:rPr>
              <w:t>15.0</w:t>
            </w:r>
          </w:p>
        </w:tc>
        <w:tc>
          <w:tcPr>
            <w:tcW w:w="614" w:type="pct"/>
            <w:tcBorders>
              <w:top w:val="nil"/>
              <w:left w:val="nil"/>
              <w:bottom w:val="nil"/>
              <w:right w:val="nil"/>
            </w:tcBorders>
            <w:shd w:val="clear" w:color="auto" w:fill="auto"/>
            <w:noWrap/>
            <w:vAlign w:val="center"/>
            <w:hideMark/>
          </w:tcPr>
          <w:p w14:paraId="1DC37B9C" w14:textId="77777777" w:rsidR="009E59C9" w:rsidRPr="009E59C9" w:rsidRDefault="009E59C9" w:rsidP="009E59C9">
            <w:pPr>
              <w:jc w:val="center"/>
              <w:rPr>
                <w:rFonts w:cs="Arial"/>
                <w:sz w:val="20"/>
                <w:lang w:val="en-US"/>
              </w:rPr>
            </w:pPr>
            <w:r w:rsidRPr="009E59C9">
              <w:rPr>
                <w:rFonts w:cs="Arial"/>
                <w:sz w:val="20"/>
                <w:lang w:val="en-US"/>
              </w:rPr>
              <w:t>19.9</w:t>
            </w:r>
          </w:p>
        </w:tc>
        <w:tc>
          <w:tcPr>
            <w:tcW w:w="680" w:type="pct"/>
            <w:tcBorders>
              <w:top w:val="nil"/>
              <w:left w:val="nil"/>
              <w:bottom w:val="nil"/>
              <w:right w:val="nil"/>
            </w:tcBorders>
            <w:shd w:val="clear" w:color="auto" w:fill="auto"/>
            <w:noWrap/>
            <w:vAlign w:val="center"/>
            <w:hideMark/>
          </w:tcPr>
          <w:p w14:paraId="6F69DFFE" w14:textId="77777777" w:rsidR="009E59C9" w:rsidRPr="009E59C9" w:rsidRDefault="009E59C9" w:rsidP="009E59C9">
            <w:pPr>
              <w:jc w:val="center"/>
              <w:rPr>
                <w:rFonts w:cs="Arial"/>
                <w:sz w:val="20"/>
                <w:lang w:val="en-US"/>
              </w:rPr>
            </w:pPr>
            <w:r w:rsidRPr="009E59C9">
              <w:rPr>
                <w:rFonts w:cs="Arial"/>
                <w:sz w:val="20"/>
                <w:lang w:val="en-US"/>
              </w:rPr>
              <w:t>17.3*</w:t>
            </w:r>
          </w:p>
        </w:tc>
        <w:tc>
          <w:tcPr>
            <w:tcW w:w="614" w:type="pct"/>
            <w:tcBorders>
              <w:top w:val="nil"/>
              <w:left w:val="nil"/>
              <w:bottom w:val="nil"/>
              <w:right w:val="nil"/>
            </w:tcBorders>
            <w:shd w:val="clear" w:color="auto" w:fill="auto"/>
            <w:noWrap/>
            <w:vAlign w:val="center"/>
            <w:hideMark/>
          </w:tcPr>
          <w:p w14:paraId="4BC308B0" w14:textId="77777777" w:rsidR="009E59C9" w:rsidRPr="009E59C9" w:rsidRDefault="009E59C9" w:rsidP="009E59C9">
            <w:pPr>
              <w:jc w:val="center"/>
              <w:rPr>
                <w:rFonts w:cs="Arial"/>
                <w:sz w:val="20"/>
                <w:lang w:val="en-US"/>
              </w:rPr>
            </w:pPr>
            <w:r w:rsidRPr="009E59C9">
              <w:rPr>
                <w:rFonts w:cs="Arial"/>
                <w:sz w:val="20"/>
                <w:lang w:val="en-US"/>
              </w:rPr>
              <w:t>21.1</w:t>
            </w:r>
          </w:p>
        </w:tc>
      </w:tr>
      <w:tr w:rsidR="009E59C9" w:rsidRPr="009E59C9" w14:paraId="4D36E7A4" w14:textId="77777777" w:rsidTr="009E59C9">
        <w:trPr>
          <w:trHeight w:val="255"/>
        </w:trPr>
        <w:tc>
          <w:tcPr>
            <w:tcW w:w="2478" w:type="pct"/>
            <w:tcBorders>
              <w:top w:val="nil"/>
              <w:left w:val="nil"/>
              <w:bottom w:val="nil"/>
              <w:right w:val="nil"/>
            </w:tcBorders>
            <w:shd w:val="clear" w:color="auto" w:fill="auto"/>
            <w:noWrap/>
            <w:vAlign w:val="center"/>
            <w:hideMark/>
          </w:tcPr>
          <w:p w14:paraId="39CD3947" w14:textId="77777777" w:rsidR="009E59C9" w:rsidRPr="009E59C9" w:rsidRDefault="009E59C9" w:rsidP="009E59C9">
            <w:pPr>
              <w:rPr>
                <w:rFonts w:cs="Arial"/>
                <w:color w:val="000000"/>
                <w:sz w:val="20"/>
                <w:lang w:val="en-US"/>
              </w:rPr>
            </w:pPr>
            <w:r w:rsidRPr="009E59C9">
              <w:rPr>
                <w:rFonts w:cs="Arial"/>
                <w:color w:val="000000"/>
                <w:sz w:val="20"/>
                <w:lang w:val="en-US"/>
              </w:rPr>
              <w:t>Rural</w:t>
            </w:r>
          </w:p>
        </w:tc>
        <w:tc>
          <w:tcPr>
            <w:tcW w:w="614" w:type="pct"/>
            <w:tcBorders>
              <w:top w:val="nil"/>
              <w:left w:val="nil"/>
              <w:bottom w:val="nil"/>
              <w:right w:val="nil"/>
            </w:tcBorders>
            <w:shd w:val="clear" w:color="auto" w:fill="auto"/>
            <w:noWrap/>
            <w:vAlign w:val="center"/>
            <w:hideMark/>
          </w:tcPr>
          <w:p w14:paraId="111B39AE" w14:textId="77777777" w:rsidR="009E59C9" w:rsidRPr="009E59C9" w:rsidRDefault="009E59C9" w:rsidP="009E59C9">
            <w:pPr>
              <w:jc w:val="center"/>
              <w:rPr>
                <w:rFonts w:cs="Arial"/>
                <w:sz w:val="20"/>
                <w:lang w:val="en-US"/>
              </w:rPr>
            </w:pPr>
            <w:r w:rsidRPr="009E59C9">
              <w:rPr>
                <w:rFonts w:cs="Arial"/>
                <w:sz w:val="20"/>
                <w:lang w:val="en-US"/>
              </w:rPr>
              <w:t>11.3</w:t>
            </w:r>
          </w:p>
        </w:tc>
        <w:tc>
          <w:tcPr>
            <w:tcW w:w="614" w:type="pct"/>
            <w:tcBorders>
              <w:top w:val="nil"/>
              <w:left w:val="nil"/>
              <w:bottom w:val="nil"/>
              <w:right w:val="nil"/>
            </w:tcBorders>
            <w:shd w:val="clear" w:color="auto" w:fill="auto"/>
            <w:noWrap/>
            <w:vAlign w:val="center"/>
            <w:hideMark/>
          </w:tcPr>
          <w:p w14:paraId="5C80765E" w14:textId="77777777" w:rsidR="009E59C9" w:rsidRPr="009E59C9" w:rsidRDefault="009E59C9" w:rsidP="009E59C9">
            <w:pPr>
              <w:jc w:val="center"/>
              <w:rPr>
                <w:rFonts w:cs="Arial"/>
                <w:sz w:val="20"/>
                <w:lang w:val="en-US"/>
              </w:rPr>
            </w:pPr>
            <w:r w:rsidRPr="009E59C9">
              <w:rPr>
                <w:rFonts w:cs="Arial"/>
                <w:sz w:val="20"/>
                <w:lang w:val="en-US"/>
              </w:rPr>
              <w:t>17.0</w:t>
            </w:r>
          </w:p>
        </w:tc>
        <w:tc>
          <w:tcPr>
            <w:tcW w:w="680" w:type="pct"/>
            <w:tcBorders>
              <w:top w:val="nil"/>
              <w:left w:val="nil"/>
              <w:bottom w:val="nil"/>
              <w:right w:val="nil"/>
            </w:tcBorders>
            <w:shd w:val="clear" w:color="auto" w:fill="auto"/>
            <w:noWrap/>
            <w:vAlign w:val="center"/>
            <w:hideMark/>
          </w:tcPr>
          <w:p w14:paraId="4749C9CB" w14:textId="77777777" w:rsidR="009E59C9" w:rsidRPr="009E59C9" w:rsidRDefault="009E59C9" w:rsidP="009E59C9">
            <w:pPr>
              <w:jc w:val="center"/>
              <w:rPr>
                <w:rFonts w:cs="Arial"/>
                <w:sz w:val="20"/>
                <w:lang w:val="en-US"/>
              </w:rPr>
            </w:pPr>
            <w:r w:rsidRPr="009E59C9">
              <w:rPr>
                <w:rFonts w:cs="Arial"/>
                <w:sz w:val="20"/>
                <w:lang w:val="en-US"/>
              </w:rPr>
              <w:t>20.8***</w:t>
            </w:r>
          </w:p>
        </w:tc>
        <w:tc>
          <w:tcPr>
            <w:tcW w:w="614" w:type="pct"/>
            <w:tcBorders>
              <w:top w:val="nil"/>
              <w:left w:val="nil"/>
              <w:bottom w:val="nil"/>
              <w:right w:val="nil"/>
            </w:tcBorders>
            <w:shd w:val="clear" w:color="auto" w:fill="auto"/>
            <w:noWrap/>
            <w:vAlign w:val="center"/>
            <w:hideMark/>
          </w:tcPr>
          <w:p w14:paraId="74CF3BD2" w14:textId="77777777" w:rsidR="009E59C9" w:rsidRPr="009E59C9" w:rsidRDefault="009E59C9" w:rsidP="009E59C9">
            <w:pPr>
              <w:jc w:val="center"/>
              <w:rPr>
                <w:rFonts w:cs="Arial"/>
                <w:sz w:val="20"/>
                <w:lang w:val="en-US"/>
              </w:rPr>
            </w:pPr>
            <w:r w:rsidRPr="009E59C9">
              <w:rPr>
                <w:rFonts w:cs="Arial"/>
                <w:sz w:val="20"/>
                <w:lang w:val="en-US"/>
              </w:rPr>
              <w:t>24.7</w:t>
            </w:r>
          </w:p>
        </w:tc>
      </w:tr>
      <w:tr w:rsidR="009E59C9" w:rsidRPr="009E59C9" w14:paraId="3D4BC6C4" w14:textId="77777777" w:rsidTr="009E59C9">
        <w:trPr>
          <w:trHeight w:val="255"/>
        </w:trPr>
        <w:tc>
          <w:tcPr>
            <w:tcW w:w="2478" w:type="pct"/>
            <w:tcBorders>
              <w:top w:val="nil"/>
              <w:left w:val="nil"/>
              <w:bottom w:val="nil"/>
              <w:right w:val="nil"/>
            </w:tcBorders>
            <w:shd w:val="clear" w:color="auto" w:fill="auto"/>
            <w:noWrap/>
            <w:vAlign w:val="center"/>
            <w:hideMark/>
          </w:tcPr>
          <w:p w14:paraId="4E615E43" w14:textId="77777777" w:rsidR="009E59C9" w:rsidRPr="009E59C9" w:rsidRDefault="009E59C9" w:rsidP="009E59C9">
            <w:pPr>
              <w:jc w:val="center"/>
              <w:rPr>
                <w:rFonts w:cs="Arial"/>
                <w:sz w:val="20"/>
                <w:lang w:val="en-US"/>
              </w:rPr>
            </w:pPr>
          </w:p>
        </w:tc>
        <w:tc>
          <w:tcPr>
            <w:tcW w:w="614" w:type="pct"/>
            <w:tcBorders>
              <w:top w:val="nil"/>
              <w:left w:val="nil"/>
              <w:bottom w:val="nil"/>
              <w:right w:val="nil"/>
            </w:tcBorders>
            <w:shd w:val="clear" w:color="auto" w:fill="auto"/>
            <w:noWrap/>
            <w:vAlign w:val="center"/>
            <w:hideMark/>
          </w:tcPr>
          <w:p w14:paraId="086A0876" w14:textId="77777777" w:rsidR="009E59C9" w:rsidRPr="009E59C9" w:rsidRDefault="009E59C9" w:rsidP="009E59C9">
            <w:pPr>
              <w:rPr>
                <w:rFonts w:ascii="Times New Roman" w:hAnsi="Times New Roman"/>
                <w:sz w:val="20"/>
                <w:lang w:val="en-US"/>
              </w:rPr>
            </w:pPr>
          </w:p>
        </w:tc>
        <w:tc>
          <w:tcPr>
            <w:tcW w:w="614" w:type="pct"/>
            <w:tcBorders>
              <w:top w:val="nil"/>
              <w:left w:val="nil"/>
              <w:bottom w:val="nil"/>
              <w:right w:val="nil"/>
            </w:tcBorders>
            <w:shd w:val="clear" w:color="auto" w:fill="auto"/>
            <w:noWrap/>
            <w:vAlign w:val="center"/>
            <w:hideMark/>
          </w:tcPr>
          <w:p w14:paraId="66D33B5B" w14:textId="77777777" w:rsidR="009E59C9" w:rsidRPr="009E59C9" w:rsidRDefault="009E59C9" w:rsidP="009E59C9">
            <w:pPr>
              <w:jc w:val="center"/>
              <w:rPr>
                <w:rFonts w:ascii="Times New Roman" w:hAnsi="Times New Roman"/>
                <w:sz w:val="20"/>
                <w:lang w:val="en-US"/>
              </w:rPr>
            </w:pPr>
          </w:p>
        </w:tc>
        <w:tc>
          <w:tcPr>
            <w:tcW w:w="680" w:type="pct"/>
            <w:tcBorders>
              <w:top w:val="nil"/>
              <w:left w:val="nil"/>
              <w:bottom w:val="nil"/>
              <w:right w:val="nil"/>
            </w:tcBorders>
            <w:shd w:val="clear" w:color="auto" w:fill="auto"/>
            <w:noWrap/>
            <w:vAlign w:val="center"/>
            <w:hideMark/>
          </w:tcPr>
          <w:p w14:paraId="5098FD81" w14:textId="77777777" w:rsidR="009E59C9" w:rsidRPr="009E59C9" w:rsidRDefault="009E59C9" w:rsidP="009E59C9">
            <w:pPr>
              <w:jc w:val="center"/>
              <w:rPr>
                <w:rFonts w:ascii="Times New Roman" w:hAnsi="Times New Roman"/>
                <w:sz w:val="20"/>
                <w:lang w:val="en-US"/>
              </w:rPr>
            </w:pPr>
          </w:p>
        </w:tc>
        <w:tc>
          <w:tcPr>
            <w:tcW w:w="614" w:type="pct"/>
            <w:tcBorders>
              <w:top w:val="nil"/>
              <w:left w:val="nil"/>
              <w:bottom w:val="nil"/>
              <w:right w:val="nil"/>
            </w:tcBorders>
            <w:shd w:val="clear" w:color="auto" w:fill="auto"/>
            <w:noWrap/>
            <w:vAlign w:val="center"/>
            <w:hideMark/>
          </w:tcPr>
          <w:p w14:paraId="184229D6" w14:textId="77777777" w:rsidR="009E59C9" w:rsidRPr="009E59C9" w:rsidRDefault="009E59C9" w:rsidP="009E59C9">
            <w:pPr>
              <w:jc w:val="center"/>
              <w:rPr>
                <w:rFonts w:ascii="Times New Roman" w:hAnsi="Times New Roman"/>
                <w:sz w:val="20"/>
                <w:lang w:val="en-US"/>
              </w:rPr>
            </w:pPr>
          </w:p>
        </w:tc>
      </w:tr>
      <w:tr w:rsidR="009E59C9" w:rsidRPr="009E59C9" w14:paraId="5F7E2290" w14:textId="77777777" w:rsidTr="009E59C9">
        <w:trPr>
          <w:trHeight w:val="255"/>
        </w:trPr>
        <w:tc>
          <w:tcPr>
            <w:tcW w:w="2478" w:type="pct"/>
            <w:tcBorders>
              <w:top w:val="nil"/>
              <w:left w:val="nil"/>
              <w:bottom w:val="nil"/>
              <w:right w:val="nil"/>
            </w:tcBorders>
            <w:shd w:val="clear" w:color="auto" w:fill="auto"/>
            <w:noWrap/>
            <w:vAlign w:val="center"/>
            <w:hideMark/>
          </w:tcPr>
          <w:p w14:paraId="1F1526BF" w14:textId="77777777" w:rsidR="009E59C9" w:rsidRPr="009E59C9" w:rsidRDefault="009E59C9" w:rsidP="009E59C9">
            <w:pPr>
              <w:rPr>
                <w:rFonts w:cs="Arial"/>
                <w:color w:val="000000"/>
                <w:sz w:val="20"/>
                <w:lang w:val="en-US"/>
              </w:rPr>
            </w:pPr>
            <w:r w:rsidRPr="009E59C9">
              <w:rPr>
                <w:rFonts w:cs="Arial"/>
                <w:color w:val="000000"/>
                <w:sz w:val="20"/>
                <w:lang w:val="en-US"/>
              </w:rPr>
              <w:t>Bottom quintile</w:t>
            </w:r>
          </w:p>
        </w:tc>
        <w:tc>
          <w:tcPr>
            <w:tcW w:w="614" w:type="pct"/>
            <w:tcBorders>
              <w:top w:val="nil"/>
              <w:left w:val="nil"/>
              <w:bottom w:val="nil"/>
              <w:right w:val="nil"/>
            </w:tcBorders>
            <w:shd w:val="clear" w:color="auto" w:fill="auto"/>
            <w:noWrap/>
            <w:vAlign w:val="center"/>
            <w:hideMark/>
          </w:tcPr>
          <w:p w14:paraId="097C2330" w14:textId="77777777" w:rsidR="009E59C9" w:rsidRPr="009E59C9" w:rsidRDefault="009E59C9" w:rsidP="009E59C9">
            <w:pPr>
              <w:jc w:val="center"/>
              <w:rPr>
                <w:rFonts w:cs="Arial"/>
                <w:sz w:val="20"/>
                <w:lang w:val="en-US"/>
              </w:rPr>
            </w:pPr>
            <w:r w:rsidRPr="009E59C9">
              <w:rPr>
                <w:rFonts w:cs="Arial"/>
                <w:sz w:val="20"/>
                <w:lang w:val="en-US"/>
              </w:rPr>
              <w:t>8.6</w:t>
            </w:r>
          </w:p>
        </w:tc>
        <w:tc>
          <w:tcPr>
            <w:tcW w:w="614" w:type="pct"/>
            <w:tcBorders>
              <w:top w:val="nil"/>
              <w:left w:val="nil"/>
              <w:bottom w:val="nil"/>
              <w:right w:val="nil"/>
            </w:tcBorders>
            <w:shd w:val="clear" w:color="auto" w:fill="auto"/>
            <w:noWrap/>
            <w:vAlign w:val="center"/>
            <w:hideMark/>
          </w:tcPr>
          <w:p w14:paraId="7A5EABF2" w14:textId="77777777" w:rsidR="009E59C9" w:rsidRPr="009E59C9" w:rsidRDefault="009E59C9" w:rsidP="009E59C9">
            <w:pPr>
              <w:jc w:val="center"/>
              <w:rPr>
                <w:rFonts w:cs="Arial"/>
                <w:sz w:val="20"/>
                <w:lang w:val="en-US"/>
              </w:rPr>
            </w:pPr>
            <w:r w:rsidRPr="009E59C9">
              <w:rPr>
                <w:rFonts w:cs="Arial"/>
                <w:sz w:val="20"/>
                <w:lang w:val="en-US"/>
              </w:rPr>
              <w:t>12.6</w:t>
            </w:r>
          </w:p>
        </w:tc>
        <w:tc>
          <w:tcPr>
            <w:tcW w:w="680" w:type="pct"/>
            <w:tcBorders>
              <w:top w:val="nil"/>
              <w:left w:val="nil"/>
              <w:bottom w:val="nil"/>
              <w:right w:val="nil"/>
            </w:tcBorders>
            <w:shd w:val="clear" w:color="auto" w:fill="auto"/>
            <w:noWrap/>
            <w:vAlign w:val="center"/>
            <w:hideMark/>
          </w:tcPr>
          <w:p w14:paraId="1CF75602" w14:textId="77777777" w:rsidR="009E59C9" w:rsidRPr="009E59C9" w:rsidRDefault="009E59C9" w:rsidP="009E59C9">
            <w:pPr>
              <w:jc w:val="center"/>
              <w:rPr>
                <w:rFonts w:cs="Arial"/>
                <w:sz w:val="20"/>
                <w:lang w:val="en-US"/>
              </w:rPr>
            </w:pPr>
            <w:r w:rsidRPr="009E59C9">
              <w:rPr>
                <w:rFonts w:cs="Arial"/>
                <w:sz w:val="20"/>
                <w:lang w:val="en-US"/>
              </w:rPr>
              <w:t>15.9**</w:t>
            </w:r>
          </w:p>
        </w:tc>
        <w:tc>
          <w:tcPr>
            <w:tcW w:w="614" w:type="pct"/>
            <w:tcBorders>
              <w:top w:val="nil"/>
              <w:left w:val="nil"/>
              <w:bottom w:val="nil"/>
              <w:right w:val="nil"/>
            </w:tcBorders>
            <w:shd w:val="clear" w:color="auto" w:fill="auto"/>
            <w:noWrap/>
            <w:vAlign w:val="center"/>
            <w:hideMark/>
          </w:tcPr>
          <w:p w14:paraId="57AB3E34" w14:textId="77777777" w:rsidR="009E59C9" w:rsidRPr="009E59C9" w:rsidRDefault="009E59C9" w:rsidP="009E59C9">
            <w:pPr>
              <w:jc w:val="center"/>
              <w:rPr>
                <w:rFonts w:cs="Arial"/>
                <w:sz w:val="20"/>
                <w:lang w:val="en-US"/>
              </w:rPr>
            </w:pPr>
            <w:r w:rsidRPr="009E59C9">
              <w:rPr>
                <w:rFonts w:cs="Arial"/>
                <w:sz w:val="20"/>
                <w:lang w:val="en-US"/>
              </w:rPr>
              <w:t>21.2</w:t>
            </w:r>
          </w:p>
        </w:tc>
      </w:tr>
      <w:tr w:rsidR="009E59C9" w:rsidRPr="009E59C9" w14:paraId="512E53AC" w14:textId="77777777" w:rsidTr="009E59C9">
        <w:trPr>
          <w:trHeight w:val="255"/>
        </w:trPr>
        <w:tc>
          <w:tcPr>
            <w:tcW w:w="2478" w:type="pct"/>
            <w:tcBorders>
              <w:top w:val="nil"/>
              <w:left w:val="nil"/>
              <w:bottom w:val="nil"/>
              <w:right w:val="nil"/>
            </w:tcBorders>
            <w:shd w:val="clear" w:color="auto" w:fill="auto"/>
            <w:noWrap/>
            <w:vAlign w:val="center"/>
            <w:hideMark/>
          </w:tcPr>
          <w:p w14:paraId="0500C7B5" w14:textId="77777777" w:rsidR="009E59C9" w:rsidRPr="009E59C9" w:rsidRDefault="009E59C9" w:rsidP="009E59C9">
            <w:pPr>
              <w:rPr>
                <w:rFonts w:cs="Arial"/>
                <w:color w:val="000000"/>
                <w:sz w:val="20"/>
                <w:lang w:val="en-US"/>
              </w:rPr>
            </w:pPr>
            <w:r w:rsidRPr="009E59C9">
              <w:rPr>
                <w:rFonts w:cs="Arial"/>
                <w:color w:val="000000"/>
                <w:sz w:val="20"/>
                <w:lang w:val="en-US"/>
              </w:rPr>
              <w:t>Second quintile</w:t>
            </w:r>
          </w:p>
        </w:tc>
        <w:tc>
          <w:tcPr>
            <w:tcW w:w="614" w:type="pct"/>
            <w:tcBorders>
              <w:top w:val="nil"/>
              <w:left w:val="nil"/>
              <w:bottom w:val="nil"/>
              <w:right w:val="nil"/>
            </w:tcBorders>
            <w:shd w:val="clear" w:color="auto" w:fill="auto"/>
            <w:noWrap/>
            <w:vAlign w:val="center"/>
            <w:hideMark/>
          </w:tcPr>
          <w:p w14:paraId="09FA129F" w14:textId="77777777" w:rsidR="009E59C9" w:rsidRPr="009E59C9" w:rsidRDefault="009E59C9" w:rsidP="009E59C9">
            <w:pPr>
              <w:jc w:val="center"/>
              <w:rPr>
                <w:rFonts w:cs="Arial"/>
                <w:sz w:val="20"/>
                <w:lang w:val="en-US"/>
              </w:rPr>
            </w:pPr>
            <w:r w:rsidRPr="009E59C9">
              <w:rPr>
                <w:rFonts w:cs="Arial"/>
                <w:sz w:val="20"/>
                <w:lang w:val="en-US"/>
              </w:rPr>
              <w:t>11.6</w:t>
            </w:r>
          </w:p>
        </w:tc>
        <w:tc>
          <w:tcPr>
            <w:tcW w:w="614" w:type="pct"/>
            <w:tcBorders>
              <w:top w:val="nil"/>
              <w:left w:val="nil"/>
              <w:bottom w:val="nil"/>
              <w:right w:val="nil"/>
            </w:tcBorders>
            <w:shd w:val="clear" w:color="auto" w:fill="auto"/>
            <w:noWrap/>
            <w:vAlign w:val="center"/>
            <w:hideMark/>
          </w:tcPr>
          <w:p w14:paraId="59A90326" w14:textId="77777777" w:rsidR="009E59C9" w:rsidRPr="009E59C9" w:rsidRDefault="009E59C9" w:rsidP="009E59C9">
            <w:pPr>
              <w:jc w:val="center"/>
              <w:rPr>
                <w:rFonts w:cs="Arial"/>
                <w:sz w:val="20"/>
                <w:lang w:val="en-US"/>
              </w:rPr>
            </w:pPr>
            <w:r w:rsidRPr="009E59C9">
              <w:rPr>
                <w:rFonts w:cs="Arial"/>
                <w:sz w:val="20"/>
                <w:lang w:val="en-US"/>
              </w:rPr>
              <w:t>16.6</w:t>
            </w:r>
          </w:p>
        </w:tc>
        <w:tc>
          <w:tcPr>
            <w:tcW w:w="680" w:type="pct"/>
            <w:tcBorders>
              <w:top w:val="nil"/>
              <w:left w:val="nil"/>
              <w:bottom w:val="nil"/>
              <w:right w:val="nil"/>
            </w:tcBorders>
            <w:shd w:val="clear" w:color="auto" w:fill="auto"/>
            <w:noWrap/>
            <w:vAlign w:val="center"/>
            <w:hideMark/>
          </w:tcPr>
          <w:p w14:paraId="43EABB25" w14:textId="77777777" w:rsidR="009E59C9" w:rsidRPr="009E59C9" w:rsidRDefault="009E59C9" w:rsidP="009E59C9">
            <w:pPr>
              <w:jc w:val="center"/>
              <w:rPr>
                <w:rFonts w:cs="Arial"/>
                <w:sz w:val="20"/>
                <w:lang w:val="en-US"/>
              </w:rPr>
            </w:pPr>
            <w:r w:rsidRPr="009E59C9">
              <w:rPr>
                <w:rFonts w:cs="Arial"/>
                <w:sz w:val="20"/>
                <w:lang w:val="en-US"/>
              </w:rPr>
              <w:t>15.2**</w:t>
            </w:r>
          </w:p>
        </w:tc>
        <w:tc>
          <w:tcPr>
            <w:tcW w:w="614" w:type="pct"/>
            <w:tcBorders>
              <w:top w:val="nil"/>
              <w:left w:val="nil"/>
              <w:bottom w:val="nil"/>
              <w:right w:val="nil"/>
            </w:tcBorders>
            <w:shd w:val="clear" w:color="auto" w:fill="auto"/>
            <w:noWrap/>
            <w:vAlign w:val="center"/>
            <w:hideMark/>
          </w:tcPr>
          <w:p w14:paraId="1F1A5B53" w14:textId="77777777" w:rsidR="009E59C9" w:rsidRPr="009E59C9" w:rsidRDefault="009E59C9" w:rsidP="009E59C9">
            <w:pPr>
              <w:jc w:val="center"/>
              <w:rPr>
                <w:rFonts w:cs="Arial"/>
                <w:sz w:val="20"/>
                <w:lang w:val="en-US"/>
              </w:rPr>
            </w:pPr>
            <w:r w:rsidRPr="009E59C9">
              <w:rPr>
                <w:rFonts w:cs="Arial"/>
                <w:sz w:val="20"/>
                <w:lang w:val="en-US"/>
              </w:rPr>
              <w:t>13.9</w:t>
            </w:r>
          </w:p>
        </w:tc>
      </w:tr>
      <w:tr w:rsidR="009E59C9" w:rsidRPr="009E59C9" w14:paraId="497B2E3B" w14:textId="77777777" w:rsidTr="009E59C9">
        <w:trPr>
          <w:trHeight w:val="255"/>
        </w:trPr>
        <w:tc>
          <w:tcPr>
            <w:tcW w:w="2478" w:type="pct"/>
            <w:tcBorders>
              <w:top w:val="nil"/>
              <w:left w:val="nil"/>
              <w:bottom w:val="nil"/>
              <w:right w:val="nil"/>
            </w:tcBorders>
            <w:shd w:val="clear" w:color="auto" w:fill="auto"/>
            <w:noWrap/>
            <w:vAlign w:val="center"/>
            <w:hideMark/>
          </w:tcPr>
          <w:p w14:paraId="794CC320" w14:textId="77777777" w:rsidR="009E59C9" w:rsidRPr="009E59C9" w:rsidRDefault="009E59C9" w:rsidP="009E59C9">
            <w:pPr>
              <w:rPr>
                <w:rFonts w:cs="Arial"/>
                <w:color w:val="000000"/>
                <w:sz w:val="20"/>
                <w:lang w:val="en-US"/>
              </w:rPr>
            </w:pPr>
            <w:r w:rsidRPr="009E59C9">
              <w:rPr>
                <w:rFonts w:cs="Arial"/>
                <w:color w:val="000000"/>
                <w:sz w:val="20"/>
                <w:lang w:val="en-US"/>
              </w:rPr>
              <w:t>Third quintile</w:t>
            </w:r>
          </w:p>
        </w:tc>
        <w:tc>
          <w:tcPr>
            <w:tcW w:w="614" w:type="pct"/>
            <w:tcBorders>
              <w:top w:val="nil"/>
              <w:left w:val="nil"/>
              <w:bottom w:val="nil"/>
              <w:right w:val="nil"/>
            </w:tcBorders>
            <w:shd w:val="clear" w:color="auto" w:fill="auto"/>
            <w:noWrap/>
            <w:vAlign w:val="center"/>
            <w:hideMark/>
          </w:tcPr>
          <w:p w14:paraId="10E69412" w14:textId="77777777" w:rsidR="009E59C9" w:rsidRPr="009E59C9" w:rsidRDefault="009E59C9" w:rsidP="009E59C9">
            <w:pPr>
              <w:jc w:val="center"/>
              <w:rPr>
                <w:rFonts w:cs="Arial"/>
                <w:sz w:val="20"/>
                <w:lang w:val="en-US"/>
              </w:rPr>
            </w:pPr>
            <w:r w:rsidRPr="009E59C9">
              <w:rPr>
                <w:rFonts w:cs="Arial"/>
                <w:sz w:val="20"/>
                <w:lang w:val="en-US"/>
              </w:rPr>
              <w:t>13.3</w:t>
            </w:r>
          </w:p>
        </w:tc>
        <w:tc>
          <w:tcPr>
            <w:tcW w:w="614" w:type="pct"/>
            <w:tcBorders>
              <w:top w:val="nil"/>
              <w:left w:val="nil"/>
              <w:bottom w:val="nil"/>
              <w:right w:val="nil"/>
            </w:tcBorders>
            <w:shd w:val="clear" w:color="auto" w:fill="auto"/>
            <w:noWrap/>
            <w:vAlign w:val="center"/>
            <w:hideMark/>
          </w:tcPr>
          <w:p w14:paraId="78CB2A50" w14:textId="77777777" w:rsidR="009E59C9" w:rsidRPr="009E59C9" w:rsidRDefault="009E59C9" w:rsidP="009E59C9">
            <w:pPr>
              <w:jc w:val="center"/>
              <w:rPr>
                <w:rFonts w:cs="Arial"/>
                <w:sz w:val="20"/>
                <w:lang w:val="en-US"/>
              </w:rPr>
            </w:pPr>
            <w:r w:rsidRPr="009E59C9">
              <w:rPr>
                <w:rFonts w:cs="Arial"/>
                <w:sz w:val="20"/>
                <w:lang w:val="en-US"/>
              </w:rPr>
              <w:t>18.6</w:t>
            </w:r>
          </w:p>
        </w:tc>
        <w:tc>
          <w:tcPr>
            <w:tcW w:w="680" w:type="pct"/>
            <w:tcBorders>
              <w:top w:val="nil"/>
              <w:left w:val="nil"/>
              <w:bottom w:val="nil"/>
              <w:right w:val="nil"/>
            </w:tcBorders>
            <w:shd w:val="clear" w:color="auto" w:fill="auto"/>
            <w:noWrap/>
            <w:vAlign w:val="center"/>
            <w:hideMark/>
          </w:tcPr>
          <w:p w14:paraId="25232C9C" w14:textId="77777777" w:rsidR="009E59C9" w:rsidRPr="009E59C9" w:rsidRDefault="009E59C9" w:rsidP="009E59C9">
            <w:pPr>
              <w:jc w:val="center"/>
              <w:rPr>
                <w:rFonts w:cs="Arial"/>
                <w:sz w:val="20"/>
                <w:lang w:val="en-US"/>
              </w:rPr>
            </w:pPr>
            <w:r w:rsidRPr="009E59C9">
              <w:rPr>
                <w:rFonts w:cs="Arial"/>
                <w:sz w:val="20"/>
                <w:lang w:val="en-US"/>
              </w:rPr>
              <w:t>24.3*</w:t>
            </w:r>
          </w:p>
        </w:tc>
        <w:tc>
          <w:tcPr>
            <w:tcW w:w="614" w:type="pct"/>
            <w:tcBorders>
              <w:top w:val="nil"/>
              <w:left w:val="nil"/>
              <w:bottom w:val="nil"/>
              <w:right w:val="nil"/>
            </w:tcBorders>
            <w:shd w:val="clear" w:color="auto" w:fill="auto"/>
            <w:noWrap/>
            <w:vAlign w:val="center"/>
            <w:hideMark/>
          </w:tcPr>
          <w:p w14:paraId="517325BA" w14:textId="77777777" w:rsidR="009E59C9" w:rsidRPr="009E59C9" w:rsidRDefault="009E59C9" w:rsidP="009E59C9">
            <w:pPr>
              <w:jc w:val="center"/>
              <w:rPr>
                <w:rFonts w:cs="Arial"/>
                <w:sz w:val="20"/>
                <w:lang w:val="en-US"/>
              </w:rPr>
            </w:pPr>
            <w:r w:rsidRPr="009E59C9">
              <w:rPr>
                <w:rFonts w:cs="Arial"/>
                <w:sz w:val="20"/>
                <w:lang w:val="en-US"/>
              </w:rPr>
              <w:t>21.4</w:t>
            </w:r>
          </w:p>
        </w:tc>
      </w:tr>
      <w:tr w:rsidR="009E59C9" w:rsidRPr="009E59C9" w14:paraId="24FEC461" w14:textId="77777777" w:rsidTr="009E59C9">
        <w:trPr>
          <w:trHeight w:val="255"/>
        </w:trPr>
        <w:tc>
          <w:tcPr>
            <w:tcW w:w="2478" w:type="pct"/>
            <w:tcBorders>
              <w:top w:val="nil"/>
              <w:left w:val="nil"/>
              <w:bottom w:val="nil"/>
              <w:right w:val="nil"/>
            </w:tcBorders>
            <w:shd w:val="clear" w:color="auto" w:fill="auto"/>
            <w:noWrap/>
            <w:vAlign w:val="center"/>
            <w:hideMark/>
          </w:tcPr>
          <w:p w14:paraId="15A96939" w14:textId="77777777" w:rsidR="009E59C9" w:rsidRPr="009E59C9" w:rsidRDefault="009E59C9" w:rsidP="009E59C9">
            <w:pPr>
              <w:rPr>
                <w:rFonts w:cs="Arial"/>
                <w:color w:val="000000"/>
                <w:sz w:val="20"/>
                <w:lang w:val="en-US"/>
              </w:rPr>
            </w:pPr>
            <w:r w:rsidRPr="009E59C9">
              <w:rPr>
                <w:rFonts w:cs="Arial"/>
                <w:color w:val="000000"/>
                <w:sz w:val="20"/>
                <w:lang w:val="en-US"/>
              </w:rPr>
              <w:t>Fourth quintile</w:t>
            </w:r>
          </w:p>
        </w:tc>
        <w:tc>
          <w:tcPr>
            <w:tcW w:w="614" w:type="pct"/>
            <w:tcBorders>
              <w:top w:val="nil"/>
              <w:left w:val="nil"/>
              <w:bottom w:val="nil"/>
              <w:right w:val="nil"/>
            </w:tcBorders>
            <w:shd w:val="clear" w:color="auto" w:fill="auto"/>
            <w:noWrap/>
            <w:vAlign w:val="center"/>
            <w:hideMark/>
          </w:tcPr>
          <w:p w14:paraId="1F3676BE" w14:textId="77777777" w:rsidR="009E59C9" w:rsidRPr="009E59C9" w:rsidRDefault="009E59C9" w:rsidP="009E59C9">
            <w:pPr>
              <w:jc w:val="center"/>
              <w:rPr>
                <w:rFonts w:cs="Arial"/>
                <w:sz w:val="20"/>
                <w:lang w:val="en-US"/>
              </w:rPr>
            </w:pPr>
            <w:r w:rsidRPr="009E59C9">
              <w:rPr>
                <w:rFonts w:cs="Arial"/>
                <w:sz w:val="20"/>
                <w:lang w:val="en-US"/>
              </w:rPr>
              <w:t>14.5</w:t>
            </w:r>
          </w:p>
        </w:tc>
        <w:tc>
          <w:tcPr>
            <w:tcW w:w="614" w:type="pct"/>
            <w:tcBorders>
              <w:top w:val="nil"/>
              <w:left w:val="nil"/>
              <w:bottom w:val="nil"/>
              <w:right w:val="nil"/>
            </w:tcBorders>
            <w:shd w:val="clear" w:color="auto" w:fill="auto"/>
            <w:noWrap/>
            <w:vAlign w:val="center"/>
            <w:hideMark/>
          </w:tcPr>
          <w:p w14:paraId="077611FF" w14:textId="77777777" w:rsidR="009E59C9" w:rsidRPr="009E59C9" w:rsidRDefault="009E59C9" w:rsidP="009E59C9">
            <w:pPr>
              <w:jc w:val="center"/>
              <w:rPr>
                <w:rFonts w:cs="Arial"/>
                <w:sz w:val="20"/>
                <w:lang w:val="en-US"/>
              </w:rPr>
            </w:pPr>
            <w:r w:rsidRPr="009E59C9">
              <w:rPr>
                <w:rFonts w:cs="Arial"/>
                <w:sz w:val="20"/>
                <w:lang w:val="en-US"/>
              </w:rPr>
              <w:t>17.6</w:t>
            </w:r>
          </w:p>
        </w:tc>
        <w:tc>
          <w:tcPr>
            <w:tcW w:w="680" w:type="pct"/>
            <w:tcBorders>
              <w:top w:val="nil"/>
              <w:left w:val="nil"/>
              <w:bottom w:val="nil"/>
              <w:right w:val="nil"/>
            </w:tcBorders>
            <w:shd w:val="clear" w:color="auto" w:fill="auto"/>
            <w:noWrap/>
            <w:vAlign w:val="center"/>
            <w:hideMark/>
          </w:tcPr>
          <w:p w14:paraId="579D153D" w14:textId="77777777" w:rsidR="009E59C9" w:rsidRPr="009E59C9" w:rsidRDefault="009E59C9" w:rsidP="009E59C9">
            <w:pPr>
              <w:jc w:val="center"/>
              <w:rPr>
                <w:rFonts w:cs="Arial"/>
                <w:sz w:val="20"/>
                <w:lang w:val="en-US"/>
              </w:rPr>
            </w:pPr>
            <w:r w:rsidRPr="009E59C9">
              <w:rPr>
                <w:rFonts w:cs="Arial"/>
                <w:sz w:val="20"/>
                <w:lang w:val="en-US"/>
              </w:rPr>
              <w:t>17.8</w:t>
            </w:r>
          </w:p>
        </w:tc>
        <w:tc>
          <w:tcPr>
            <w:tcW w:w="614" w:type="pct"/>
            <w:tcBorders>
              <w:top w:val="nil"/>
              <w:left w:val="nil"/>
              <w:bottom w:val="nil"/>
              <w:right w:val="nil"/>
            </w:tcBorders>
            <w:shd w:val="clear" w:color="auto" w:fill="auto"/>
            <w:noWrap/>
            <w:vAlign w:val="center"/>
            <w:hideMark/>
          </w:tcPr>
          <w:p w14:paraId="4044A871" w14:textId="77777777" w:rsidR="009E59C9" w:rsidRPr="009E59C9" w:rsidRDefault="009E59C9" w:rsidP="009E59C9">
            <w:pPr>
              <w:jc w:val="center"/>
              <w:rPr>
                <w:rFonts w:cs="Arial"/>
                <w:sz w:val="20"/>
                <w:lang w:val="en-US"/>
              </w:rPr>
            </w:pPr>
            <w:r w:rsidRPr="009E59C9">
              <w:rPr>
                <w:rFonts w:cs="Arial"/>
                <w:sz w:val="20"/>
                <w:lang w:val="en-US"/>
              </w:rPr>
              <w:t>24.7</w:t>
            </w:r>
          </w:p>
        </w:tc>
      </w:tr>
      <w:tr w:rsidR="009E59C9" w:rsidRPr="009E59C9" w14:paraId="3E5954CB" w14:textId="77777777" w:rsidTr="009E59C9">
        <w:trPr>
          <w:trHeight w:val="255"/>
        </w:trPr>
        <w:tc>
          <w:tcPr>
            <w:tcW w:w="2478" w:type="pct"/>
            <w:tcBorders>
              <w:top w:val="nil"/>
              <w:left w:val="nil"/>
              <w:bottom w:val="nil"/>
              <w:right w:val="nil"/>
            </w:tcBorders>
            <w:shd w:val="clear" w:color="auto" w:fill="auto"/>
            <w:noWrap/>
            <w:vAlign w:val="center"/>
            <w:hideMark/>
          </w:tcPr>
          <w:p w14:paraId="5CC08219" w14:textId="77777777" w:rsidR="009E59C9" w:rsidRPr="009E59C9" w:rsidRDefault="009E59C9" w:rsidP="009E59C9">
            <w:pPr>
              <w:rPr>
                <w:rFonts w:cs="Arial"/>
                <w:color w:val="000000"/>
                <w:sz w:val="20"/>
                <w:lang w:val="en-US"/>
              </w:rPr>
            </w:pPr>
            <w:r w:rsidRPr="009E59C9">
              <w:rPr>
                <w:rFonts w:cs="Arial"/>
                <w:color w:val="000000"/>
                <w:sz w:val="20"/>
                <w:lang w:val="en-US"/>
              </w:rPr>
              <w:t>Top quintile</w:t>
            </w:r>
          </w:p>
        </w:tc>
        <w:tc>
          <w:tcPr>
            <w:tcW w:w="614" w:type="pct"/>
            <w:tcBorders>
              <w:top w:val="nil"/>
              <w:left w:val="nil"/>
              <w:bottom w:val="nil"/>
              <w:right w:val="nil"/>
            </w:tcBorders>
            <w:shd w:val="clear" w:color="auto" w:fill="auto"/>
            <w:noWrap/>
            <w:vAlign w:val="center"/>
            <w:hideMark/>
          </w:tcPr>
          <w:p w14:paraId="604BD026" w14:textId="77777777" w:rsidR="009E59C9" w:rsidRPr="009E59C9" w:rsidRDefault="009E59C9" w:rsidP="009E59C9">
            <w:pPr>
              <w:jc w:val="center"/>
              <w:rPr>
                <w:rFonts w:cs="Arial"/>
                <w:sz w:val="20"/>
                <w:lang w:val="en-US"/>
              </w:rPr>
            </w:pPr>
            <w:r w:rsidRPr="009E59C9">
              <w:rPr>
                <w:rFonts w:cs="Arial"/>
                <w:sz w:val="20"/>
                <w:lang w:val="en-US"/>
              </w:rPr>
              <w:t>18.4</w:t>
            </w:r>
          </w:p>
        </w:tc>
        <w:tc>
          <w:tcPr>
            <w:tcW w:w="614" w:type="pct"/>
            <w:tcBorders>
              <w:top w:val="nil"/>
              <w:left w:val="nil"/>
              <w:bottom w:val="nil"/>
              <w:right w:val="nil"/>
            </w:tcBorders>
            <w:shd w:val="clear" w:color="auto" w:fill="auto"/>
            <w:noWrap/>
            <w:vAlign w:val="center"/>
            <w:hideMark/>
          </w:tcPr>
          <w:p w14:paraId="577D1E31" w14:textId="77777777" w:rsidR="009E59C9" w:rsidRPr="009E59C9" w:rsidRDefault="009E59C9" w:rsidP="009E59C9">
            <w:pPr>
              <w:jc w:val="center"/>
              <w:rPr>
                <w:rFonts w:cs="Arial"/>
                <w:sz w:val="20"/>
                <w:lang w:val="en-US"/>
              </w:rPr>
            </w:pPr>
            <w:r w:rsidRPr="009E59C9">
              <w:rPr>
                <w:rFonts w:cs="Arial"/>
                <w:sz w:val="20"/>
                <w:lang w:val="en-US"/>
              </w:rPr>
              <w:t>27.8</w:t>
            </w:r>
          </w:p>
        </w:tc>
        <w:tc>
          <w:tcPr>
            <w:tcW w:w="680" w:type="pct"/>
            <w:tcBorders>
              <w:top w:val="nil"/>
              <w:left w:val="nil"/>
              <w:bottom w:val="nil"/>
              <w:right w:val="nil"/>
            </w:tcBorders>
            <w:shd w:val="clear" w:color="auto" w:fill="auto"/>
            <w:noWrap/>
            <w:vAlign w:val="center"/>
            <w:hideMark/>
          </w:tcPr>
          <w:p w14:paraId="75FC1637" w14:textId="77777777" w:rsidR="009E59C9" w:rsidRPr="009E59C9" w:rsidRDefault="009E59C9" w:rsidP="009E59C9">
            <w:pPr>
              <w:jc w:val="center"/>
              <w:rPr>
                <w:rFonts w:cs="Arial"/>
                <w:sz w:val="20"/>
                <w:lang w:val="en-US"/>
              </w:rPr>
            </w:pPr>
            <w:r w:rsidRPr="009E59C9">
              <w:rPr>
                <w:rFonts w:cs="Arial"/>
                <w:sz w:val="20"/>
                <w:lang w:val="en-US"/>
              </w:rPr>
              <w:t>20.7</w:t>
            </w:r>
          </w:p>
        </w:tc>
        <w:tc>
          <w:tcPr>
            <w:tcW w:w="614" w:type="pct"/>
            <w:tcBorders>
              <w:top w:val="nil"/>
              <w:left w:val="nil"/>
              <w:bottom w:val="nil"/>
              <w:right w:val="nil"/>
            </w:tcBorders>
            <w:shd w:val="clear" w:color="auto" w:fill="auto"/>
            <w:noWrap/>
            <w:vAlign w:val="center"/>
            <w:hideMark/>
          </w:tcPr>
          <w:p w14:paraId="62ED22B5" w14:textId="77777777" w:rsidR="009E59C9" w:rsidRPr="009E59C9" w:rsidRDefault="009E59C9" w:rsidP="009E59C9">
            <w:pPr>
              <w:jc w:val="center"/>
              <w:rPr>
                <w:rFonts w:cs="Arial"/>
                <w:sz w:val="20"/>
                <w:lang w:val="en-US"/>
              </w:rPr>
            </w:pPr>
            <w:r w:rsidRPr="009E59C9">
              <w:rPr>
                <w:rFonts w:cs="Arial"/>
                <w:sz w:val="20"/>
                <w:lang w:val="en-US"/>
              </w:rPr>
              <w:t>35.2</w:t>
            </w:r>
          </w:p>
        </w:tc>
      </w:tr>
      <w:tr w:rsidR="009E59C9" w:rsidRPr="009E59C9" w14:paraId="15BBB490" w14:textId="77777777" w:rsidTr="009E59C9">
        <w:trPr>
          <w:trHeight w:val="270"/>
        </w:trPr>
        <w:tc>
          <w:tcPr>
            <w:tcW w:w="2478" w:type="pct"/>
            <w:tcBorders>
              <w:top w:val="nil"/>
              <w:left w:val="nil"/>
              <w:bottom w:val="nil"/>
              <w:right w:val="nil"/>
            </w:tcBorders>
            <w:shd w:val="clear" w:color="auto" w:fill="auto"/>
            <w:noWrap/>
            <w:vAlign w:val="center"/>
            <w:hideMark/>
          </w:tcPr>
          <w:p w14:paraId="0416BDD3" w14:textId="77777777" w:rsidR="009E59C9" w:rsidRPr="009E59C9" w:rsidRDefault="009E59C9" w:rsidP="009E59C9">
            <w:pPr>
              <w:jc w:val="center"/>
              <w:rPr>
                <w:rFonts w:cs="Arial"/>
                <w:sz w:val="20"/>
                <w:lang w:val="en-US"/>
              </w:rPr>
            </w:pPr>
          </w:p>
        </w:tc>
        <w:tc>
          <w:tcPr>
            <w:tcW w:w="614" w:type="pct"/>
            <w:tcBorders>
              <w:top w:val="nil"/>
              <w:left w:val="nil"/>
              <w:bottom w:val="nil"/>
              <w:right w:val="nil"/>
            </w:tcBorders>
            <w:shd w:val="clear" w:color="auto" w:fill="auto"/>
            <w:noWrap/>
            <w:vAlign w:val="center"/>
            <w:hideMark/>
          </w:tcPr>
          <w:p w14:paraId="777D0577" w14:textId="77777777" w:rsidR="009E59C9" w:rsidRPr="009E59C9" w:rsidRDefault="009E59C9" w:rsidP="009E59C9">
            <w:pPr>
              <w:rPr>
                <w:rFonts w:ascii="Times New Roman" w:hAnsi="Times New Roman"/>
                <w:sz w:val="20"/>
                <w:lang w:val="en-US"/>
              </w:rPr>
            </w:pPr>
          </w:p>
        </w:tc>
        <w:tc>
          <w:tcPr>
            <w:tcW w:w="614" w:type="pct"/>
            <w:tcBorders>
              <w:top w:val="nil"/>
              <w:left w:val="nil"/>
              <w:bottom w:val="nil"/>
              <w:right w:val="nil"/>
            </w:tcBorders>
            <w:shd w:val="clear" w:color="auto" w:fill="auto"/>
            <w:noWrap/>
            <w:vAlign w:val="center"/>
            <w:hideMark/>
          </w:tcPr>
          <w:p w14:paraId="1247A0D1" w14:textId="77777777" w:rsidR="009E59C9" w:rsidRPr="009E59C9" w:rsidRDefault="009E59C9" w:rsidP="009E59C9">
            <w:pPr>
              <w:jc w:val="center"/>
              <w:rPr>
                <w:rFonts w:ascii="Times New Roman" w:hAnsi="Times New Roman"/>
                <w:sz w:val="20"/>
                <w:lang w:val="en-US"/>
              </w:rPr>
            </w:pPr>
          </w:p>
        </w:tc>
        <w:tc>
          <w:tcPr>
            <w:tcW w:w="680" w:type="pct"/>
            <w:tcBorders>
              <w:top w:val="nil"/>
              <w:left w:val="nil"/>
              <w:bottom w:val="nil"/>
              <w:right w:val="nil"/>
            </w:tcBorders>
            <w:shd w:val="clear" w:color="auto" w:fill="auto"/>
            <w:noWrap/>
            <w:vAlign w:val="center"/>
            <w:hideMark/>
          </w:tcPr>
          <w:p w14:paraId="60F12BB2" w14:textId="77777777" w:rsidR="009E59C9" w:rsidRPr="009E59C9" w:rsidRDefault="009E59C9" w:rsidP="009E59C9">
            <w:pPr>
              <w:jc w:val="center"/>
              <w:rPr>
                <w:rFonts w:ascii="Times New Roman" w:hAnsi="Times New Roman"/>
                <w:sz w:val="20"/>
                <w:lang w:val="en-US"/>
              </w:rPr>
            </w:pPr>
          </w:p>
        </w:tc>
        <w:tc>
          <w:tcPr>
            <w:tcW w:w="614" w:type="pct"/>
            <w:tcBorders>
              <w:top w:val="nil"/>
              <w:left w:val="nil"/>
              <w:bottom w:val="nil"/>
              <w:right w:val="nil"/>
            </w:tcBorders>
            <w:shd w:val="clear" w:color="auto" w:fill="auto"/>
            <w:noWrap/>
            <w:vAlign w:val="bottom"/>
            <w:hideMark/>
          </w:tcPr>
          <w:p w14:paraId="1F26273B" w14:textId="77777777" w:rsidR="009E59C9" w:rsidRPr="009E59C9" w:rsidRDefault="009E59C9" w:rsidP="009E59C9">
            <w:pPr>
              <w:jc w:val="center"/>
              <w:rPr>
                <w:rFonts w:ascii="Times New Roman" w:hAnsi="Times New Roman"/>
                <w:sz w:val="20"/>
                <w:lang w:val="en-US"/>
              </w:rPr>
            </w:pPr>
          </w:p>
        </w:tc>
      </w:tr>
      <w:tr w:rsidR="009E59C9" w:rsidRPr="009E59C9" w14:paraId="57B42487" w14:textId="77777777" w:rsidTr="009E59C9">
        <w:trPr>
          <w:trHeight w:val="270"/>
        </w:trPr>
        <w:tc>
          <w:tcPr>
            <w:tcW w:w="2478" w:type="pct"/>
            <w:tcBorders>
              <w:top w:val="single" w:sz="8" w:space="0" w:color="auto"/>
              <w:left w:val="nil"/>
              <w:bottom w:val="single" w:sz="8" w:space="0" w:color="auto"/>
              <w:right w:val="nil"/>
            </w:tcBorders>
            <w:shd w:val="clear" w:color="auto" w:fill="auto"/>
            <w:noWrap/>
            <w:vAlign w:val="center"/>
            <w:hideMark/>
          </w:tcPr>
          <w:p w14:paraId="5D0ABFA5" w14:textId="77777777" w:rsidR="009E59C9" w:rsidRPr="009E59C9" w:rsidRDefault="009E59C9" w:rsidP="009E59C9">
            <w:pPr>
              <w:rPr>
                <w:rFonts w:cs="Arial"/>
                <w:b/>
                <w:bCs/>
                <w:color w:val="000000"/>
                <w:sz w:val="20"/>
                <w:lang w:val="en-US"/>
              </w:rPr>
            </w:pPr>
            <w:r w:rsidRPr="009E59C9">
              <w:rPr>
                <w:rFonts w:cs="Arial"/>
                <w:b/>
                <w:bCs/>
                <w:color w:val="000000"/>
                <w:sz w:val="20"/>
                <w:lang w:val="en-US"/>
              </w:rPr>
              <w:t>Total for the sample</w:t>
            </w:r>
          </w:p>
        </w:tc>
        <w:tc>
          <w:tcPr>
            <w:tcW w:w="614" w:type="pct"/>
            <w:tcBorders>
              <w:top w:val="single" w:sz="8" w:space="0" w:color="auto"/>
              <w:left w:val="nil"/>
              <w:bottom w:val="single" w:sz="8" w:space="0" w:color="auto"/>
              <w:right w:val="nil"/>
            </w:tcBorders>
            <w:shd w:val="clear" w:color="auto" w:fill="auto"/>
            <w:noWrap/>
            <w:vAlign w:val="center"/>
            <w:hideMark/>
          </w:tcPr>
          <w:p w14:paraId="0066F3CA" w14:textId="77777777" w:rsidR="009E59C9" w:rsidRPr="009E59C9" w:rsidRDefault="009E59C9" w:rsidP="009E59C9">
            <w:pPr>
              <w:jc w:val="center"/>
              <w:rPr>
                <w:rFonts w:cs="Arial"/>
                <w:b/>
                <w:bCs/>
                <w:sz w:val="20"/>
                <w:lang w:val="en-US"/>
              </w:rPr>
            </w:pPr>
            <w:r w:rsidRPr="009E59C9">
              <w:rPr>
                <w:rFonts w:cs="Arial"/>
                <w:b/>
                <w:bCs/>
                <w:sz w:val="20"/>
                <w:lang w:val="en-US"/>
              </w:rPr>
              <w:t>13.4</w:t>
            </w:r>
          </w:p>
        </w:tc>
        <w:tc>
          <w:tcPr>
            <w:tcW w:w="614" w:type="pct"/>
            <w:tcBorders>
              <w:top w:val="single" w:sz="8" w:space="0" w:color="auto"/>
              <w:left w:val="nil"/>
              <w:bottom w:val="single" w:sz="8" w:space="0" w:color="auto"/>
              <w:right w:val="nil"/>
            </w:tcBorders>
            <w:shd w:val="clear" w:color="auto" w:fill="auto"/>
            <w:noWrap/>
            <w:vAlign w:val="center"/>
            <w:hideMark/>
          </w:tcPr>
          <w:p w14:paraId="08A32D81" w14:textId="77777777" w:rsidR="009E59C9" w:rsidRPr="009E59C9" w:rsidRDefault="009E59C9" w:rsidP="009E59C9">
            <w:pPr>
              <w:jc w:val="center"/>
              <w:rPr>
                <w:rFonts w:cs="Arial"/>
                <w:b/>
                <w:bCs/>
                <w:sz w:val="20"/>
                <w:lang w:val="en-US"/>
              </w:rPr>
            </w:pPr>
            <w:r w:rsidRPr="009E59C9">
              <w:rPr>
                <w:rFonts w:cs="Arial"/>
                <w:b/>
                <w:bCs/>
                <w:sz w:val="20"/>
                <w:lang w:val="en-US"/>
              </w:rPr>
              <w:t>18.3</w:t>
            </w:r>
          </w:p>
        </w:tc>
        <w:tc>
          <w:tcPr>
            <w:tcW w:w="680" w:type="pct"/>
            <w:tcBorders>
              <w:top w:val="single" w:sz="8" w:space="0" w:color="auto"/>
              <w:left w:val="nil"/>
              <w:bottom w:val="single" w:sz="8" w:space="0" w:color="auto"/>
              <w:right w:val="nil"/>
            </w:tcBorders>
            <w:shd w:val="clear" w:color="auto" w:fill="auto"/>
            <w:noWrap/>
            <w:vAlign w:val="center"/>
            <w:hideMark/>
          </w:tcPr>
          <w:p w14:paraId="77156C47" w14:textId="77777777" w:rsidR="009E59C9" w:rsidRPr="009E59C9" w:rsidRDefault="009E59C9" w:rsidP="009E59C9">
            <w:pPr>
              <w:jc w:val="center"/>
              <w:rPr>
                <w:rFonts w:cs="Arial"/>
                <w:b/>
                <w:bCs/>
                <w:sz w:val="20"/>
                <w:lang w:val="en-US"/>
              </w:rPr>
            </w:pPr>
            <w:r w:rsidRPr="009E59C9">
              <w:rPr>
                <w:rFonts w:cs="Arial"/>
                <w:b/>
                <w:bCs/>
                <w:sz w:val="20"/>
                <w:lang w:val="en-US"/>
              </w:rPr>
              <w:t>19.1</w:t>
            </w:r>
          </w:p>
        </w:tc>
        <w:tc>
          <w:tcPr>
            <w:tcW w:w="614" w:type="pct"/>
            <w:tcBorders>
              <w:top w:val="single" w:sz="8" w:space="0" w:color="auto"/>
              <w:left w:val="nil"/>
              <w:bottom w:val="single" w:sz="8" w:space="0" w:color="auto"/>
              <w:right w:val="nil"/>
            </w:tcBorders>
            <w:shd w:val="clear" w:color="auto" w:fill="auto"/>
            <w:noWrap/>
            <w:vAlign w:val="center"/>
            <w:hideMark/>
          </w:tcPr>
          <w:p w14:paraId="0BE7D3C7" w14:textId="77777777" w:rsidR="009E59C9" w:rsidRPr="009E59C9" w:rsidRDefault="009E59C9" w:rsidP="009E59C9">
            <w:pPr>
              <w:jc w:val="center"/>
              <w:rPr>
                <w:rFonts w:cs="Arial"/>
                <w:b/>
                <w:bCs/>
                <w:sz w:val="20"/>
                <w:lang w:val="en-US"/>
              </w:rPr>
            </w:pPr>
            <w:r w:rsidRPr="009E59C9">
              <w:rPr>
                <w:rFonts w:cs="Arial"/>
                <w:b/>
                <w:bCs/>
                <w:sz w:val="20"/>
                <w:lang w:val="en-US"/>
              </w:rPr>
              <w:t>22.6</w:t>
            </w:r>
          </w:p>
        </w:tc>
      </w:tr>
    </w:tbl>
    <w:p w14:paraId="449F52B7" w14:textId="101E278D" w:rsidR="00827B39" w:rsidRDefault="00827B39" w:rsidP="00827B39">
      <w:pPr>
        <w:pStyle w:val="BodyText1"/>
      </w:pPr>
    </w:p>
    <w:p w14:paraId="2F3512A5" w14:textId="442C2547" w:rsidR="00827B39" w:rsidRPr="00BC064E" w:rsidRDefault="00D16CA8" w:rsidP="00D16CA8">
      <w:pPr>
        <w:pStyle w:val="Heading1"/>
      </w:pPr>
      <w:bookmarkStart w:id="95" w:name="_Toc180695667"/>
      <w:bookmarkStart w:id="96" w:name="_Toc532783196"/>
      <w:r>
        <w:t>Household spending</w:t>
      </w:r>
      <w:r w:rsidR="00827B39" w:rsidRPr="00BC064E">
        <w:t xml:space="preserve"> on ambulance</w:t>
      </w:r>
      <w:bookmarkEnd w:id="95"/>
      <w:r w:rsidR="00827B39" w:rsidRPr="00BC064E">
        <w:t xml:space="preserve"> services</w:t>
      </w:r>
      <w:bookmarkEnd w:id="96"/>
    </w:p>
    <w:p w14:paraId="1FF201EE" w14:textId="1A082DB0" w:rsidR="001D65CD" w:rsidRDefault="00827B39" w:rsidP="00685CB1">
      <w:pPr>
        <w:pStyle w:val="BodyText1"/>
        <w:rPr>
          <w:lang w:val="en-US"/>
        </w:rPr>
      </w:pPr>
      <w:r w:rsidRPr="00BC064E">
        <w:rPr>
          <w:lang w:val="en-US"/>
        </w:rPr>
        <w:t xml:space="preserve">The survey captured </w:t>
      </w:r>
      <w:r>
        <w:rPr>
          <w:lang w:val="en-US"/>
        </w:rPr>
        <w:t>432</w:t>
      </w:r>
      <w:r w:rsidRPr="00BC064E">
        <w:rPr>
          <w:lang w:val="en-US"/>
        </w:rPr>
        <w:t xml:space="preserve"> cases of ambulance service utilization among the surveyed population or </w:t>
      </w:r>
      <w:r>
        <w:rPr>
          <w:lang w:val="en-US"/>
        </w:rPr>
        <w:t>39.2</w:t>
      </w:r>
      <w:r w:rsidRPr="00BC064E">
        <w:rPr>
          <w:lang w:val="en-US"/>
        </w:rPr>
        <w:t xml:space="preserve"> per 1,000 individual in the sample</w:t>
      </w:r>
      <w:r>
        <w:rPr>
          <w:lang w:val="en-US"/>
        </w:rPr>
        <w:t xml:space="preserve"> (a decrease from 47.3 cases per 1,000 in 2014)</w:t>
      </w:r>
      <w:r w:rsidRPr="00BC064E">
        <w:rPr>
          <w:lang w:val="en-US"/>
        </w:rPr>
        <w:t xml:space="preserve">. </w:t>
      </w:r>
      <w:r>
        <w:rPr>
          <w:lang w:val="en-US"/>
        </w:rPr>
        <w:t>The m</w:t>
      </w:r>
      <w:r w:rsidRPr="00BC064E">
        <w:rPr>
          <w:lang w:val="en-US"/>
        </w:rPr>
        <w:t xml:space="preserve">ean </w:t>
      </w:r>
      <w:r>
        <w:rPr>
          <w:lang w:val="en-US"/>
        </w:rPr>
        <w:t xml:space="preserve">amount paid per event </w:t>
      </w:r>
      <w:r w:rsidRPr="00BC064E">
        <w:rPr>
          <w:lang w:val="en-US"/>
        </w:rPr>
        <w:t xml:space="preserve">amounted to </w:t>
      </w:r>
      <w:r>
        <w:rPr>
          <w:lang w:val="en-US"/>
        </w:rPr>
        <w:t xml:space="preserve">1.5 </w:t>
      </w:r>
      <w:r w:rsidRPr="00BC064E">
        <w:rPr>
          <w:lang w:val="en-US"/>
        </w:rPr>
        <w:t xml:space="preserve">Gel and </w:t>
      </w:r>
      <w:r>
        <w:rPr>
          <w:lang w:val="en-US"/>
        </w:rPr>
        <w:t>in current per capita terms 0.1</w:t>
      </w:r>
      <w:r w:rsidRPr="00BC064E">
        <w:rPr>
          <w:lang w:val="en-US"/>
        </w:rPr>
        <w:t xml:space="preserve"> Gel was spent </w:t>
      </w:r>
      <w:r>
        <w:rPr>
          <w:lang w:val="en-US"/>
        </w:rPr>
        <w:t xml:space="preserve">when averaged across the </w:t>
      </w:r>
      <w:r w:rsidRPr="00BC064E">
        <w:rPr>
          <w:lang w:val="en-US"/>
        </w:rPr>
        <w:t>population</w:t>
      </w:r>
      <w:r>
        <w:rPr>
          <w:lang w:val="en-US"/>
        </w:rPr>
        <w:t xml:space="preserve"> as a whole, although this may not adequately reflect national level spending estimates on ambulance services</w:t>
      </w:r>
      <w:r w:rsidRPr="00BC064E">
        <w:rPr>
          <w:lang w:val="en-US"/>
        </w:rPr>
        <w:t>.</w:t>
      </w:r>
    </w:p>
    <w:p w14:paraId="04AF3312" w14:textId="5DD908B0" w:rsidR="002905CE" w:rsidRDefault="002905CE" w:rsidP="002905CE">
      <w:pPr>
        <w:pStyle w:val="Section"/>
        <w:rPr>
          <w:rFonts w:cs="Arial"/>
        </w:rPr>
      </w:pPr>
      <w:bookmarkStart w:id="97" w:name="_Toc532783197"/>
      <w:r>
        <w:rPr>
          <w:rFonts w:cs="Arial"/>
        </w:rPr>
        <w:lastRenderedPageBreak/>
        <w:t>Conclusion</w:t>
      </w:r>
      <w:bookmarkEnd w:id="97"/>
    </w:p>
    <w:p w14:paraId="6A2F2A51" w14:textId="79F00820" w:rsidR="00D16CA8" w:rsidRDefault="00D16CA8" w:rsidP="00D16CA8">
      <w:pPr>
        <w:jc w:val="both"/>
        <w:rPr>
          <w:lang w:val="en-US"/>
        </w:rPr>
      </w:pPr>
      <w:r>
        <w:rPr>
          <w:lang w:val="en-US"/>
        </w:rPr>
        <w:t>This report presents findings from the 2017 HUES and compares them to the results from the previous three rounds of the survey. The findings point to sustained positive trends in use of, access, to, and sati</w:t>
      </w:r>
      <w:r w:rsidR="00293EB4">
        <w:rPr>
          <w:lang w:val="en-US"/>
        </w:rPr>
        <w:t xml:space="preserve">sfaction with health services. </w:t>
      </w:r>
      <w:r w:rsidRPr="00D16CA8">
        <w:rPr>
          <w:lang w:val="en-US"/>
        </w:rPr>
        <w:t>Use has increased, especially in rural areas and among the poorest households, narrowing the gap between rich and poor. Increased use can be attributed to improvements in access (rather than greater need for health care). Physical access to care has improved since 2014</w:t>
      </w:r>
      <w:r w:rsidR="001B57FB">
        <w:rPr>
          <w:lang w:val="en-US"/>
        </w:rPr>
        <w:t>, and f</w:t>
      </w:r>
      <w:r w:rsidRPr="00D16CA8">
        <w:rPr>
          <w:lang w:val="en-US"/>
        </w:rPr>
        <w:t>inancial barriers to access have fallen, especial</w:t>
      </w:r>
      <w:r w:rsidR="001B57FB">
        <w:rPr>
          <w:lang w:val="en-US"/>
        </w:rPr>
        <w:t>ly among the poorest households.</w:t>
      </w:r>
      <w:r w:rsidRPr="00D16CA8">
        <w:rPr>
          <w:lang w:val="en-US"/>
        </w:rPr>
        <w:t xml:space="preserve"> Affordability of care has also improved somewhat, and the immediate gains that were achieved in 2014 have been sustained. The share of individuals not seeking care for an acute illness due to cost fell from 10 percent in 2014 to 7 percent in 2017. Access to medicines and inpatient care also appears to ha</w:t>
      </w:r>
      <w:r w:rsidR="001B57FB">
        <w:rPr>
          <w:lang w:val="en-US"/>
        </w:rPr>
        <w:t>ve improved slightly</w:t>
      </w:r>
      <w:r w:rsidRPr="00D16CA8">
        <w:rPr>
          <w:lang w:val="en-US"/>
        </w:rPr>
        <w:t xml:space="preserve">. </w:t>
      </w:r>
    </w:p>
    <w:p w14:paraId="092FAFA0" w14:textId="05714FF7" w:rsidR="001B57FB" w:rsidRDefault="001B57FB" w:rsidP="00D16CA8">
      <w:pPr>
        <w:jc w:val="both"/>
        <w:rPr>
          <w:lang w:val="en-US"/>
        </w:rPr>
      </w:pPr>
    </w:p>
    <w:p w14:paraId="41D47912" w14:textId="07A44E1C" w:rsidR="001B57FB" w:rsidRDefault="001B57FB" w:rsidP="001B57FB">
      <w:pPr>
        <w:pStyle w:val="BodyText1"/>
      </w:pPr>
      <w:r w:rsidRPr="0071654F">
        <w:rPr>
          <w:rFonts w:cs="Arial"/>
          <w:bCs/>
          <w:szCs w:val="22"/>
          <w:lang w:val="en-US"/>
        </w:rPr>
        <w:t>With increased access has come increased financial burden through out-of-pocket</w:t>
      </w:r>
      <w:r>
        <w:rPr>
          <w:rFonts w:cs="Arial"/>
          <w:bCs/>
          <w:szCs w:val="22"/>
          <w:lang w:val="en-US"/>
        </w:rPr>
        <w:t xml:space="preserve"> (OOP)</w:t>
      </w:r>
      <w:r w:rsidRPr="0071654F">
        <w:rPr>
          <w:rFonts w:cs="Arial"/>
          <w:bCs/>
          <w:szCs w:val="22"/>
          <w:lang w:val="en-US"/>
        </w:rPr>
        <w:t xml:space="preserve"> payments</w:t>
      </w:r>
      <w:r>
        <w:rPr>
          <w:rFonts w:cs="Arial"/>
          <w:bCs/>
          <w:szCs w:val="22"/>
          <w:lang w:val="en-US"/>
        </w:rPr>
        <w:t xml:space="preserve">. </w:t>
      </w:r>
      <w:r w:rsidRPr="0071654F">
        <w:rPr>
          <w:rFonts w:cs="Arial"/>
          <w:bCs/>
          <w:szCs w:val="22"/>
          <w:lang w:val="en-US"/>
        </w:rPr>
        <w:t>Household spending has increased, reversing the tr</w:t>
      </w:r>
      <w:r>
        <w:rPr>
          <w:rFonts w:cs="Arial"/>
          <w:bCs/>
          <w:szCs w:val="22"/>
          <w:lang w:val="en-US"/>
        </w:rPr>
        <w:t>end seen between 2010 and 2014. T</w:t>
      </w:r>
      <w:r w:rsidRPr="0071654F">
        <w:rPr>
          <w:rFonts w:cs="Arial"/>
          <w:bCs/>
          <w:szCs w:val="22"/>
          <w:lang w:val="en-US"/>
        </w:rPr>
        <w:t>he rate of increase between 2014 and 2017 is greater than the rate of increase between 2007 and 2010</w:t>
      </w:r>
      <w:r>
        <w:rPr>
          <w:rFonts w:cs="Arial"/>
          <w:bCs/>
          <w:szCs w:val="22"/>
          <w:lang w:val="en-US"/>
        </w:rPr>
        <w:t xml:space="preserve">. </w:t>
      </w:r>
      <w:r>
        <w:t>In 2017, individuals on average spent 449 GEL – almost double the amount spent in 2014. The significant rise in the total OOP amount appears to come from a substantial increase in recurrent expenditure for chronic conditions, likely driven by both the increase in the reported prevalence of chronic conditions and the increase in the mean cost per chronic patient. OOP spending among chronic patients was 616 GEL in 2017 (compared to 338 GEL in 2014).</w:t>
      </w:r>
    </w:p>
    <w:p w14:paraId="71656668" w14:textId="014A4079" w:rsidR="001B57FB" w:rsidRDefault="001B57FB" w:rsidP="001B57FB">
      <w:pPr>
        <w:pStyle w:val="BodyText1"/>
        <w:rPr>
          <w:lang w:val="en-US"/>
        </w:rPr>
      </w:pPr>
      <w:r>
        <w:rPr>
          <w:lang w:val="en-US"/>
        </w:rPr>
        <w:t xml:space="preserve">Substantial improvements have been achieved since the introduction of the UHC program, particularly among the poor and rural populations. The gap between the rich and poor and those residing in urban versus rural areas has narrowed on most indicators. The results from the 2017 HUES confirm the positive trends on most indicators. The substantial increase in OOP spending, however, raises concerns about the future affordability of care. The high OOP spending for chronic conditions confirms the need for benefits package expansion to cover the cost of pharmaceuticals implemented in July 2017. Moving forward, it would be important to monitor whether the reform has resulted in reductions in OOP spending. </w:t>
      </w:r>
    </w:p>
    <w:p w14:paraId="45553880" w14:textId="77777777" w:rsidR="001B57FB" w:rsidRPr="001B57FB" w:rsidRDefault="001B57FB" w:rsidP="001B57FB">
      <w:pPr>
        <w:pStyle w:val="BodyText1"/>
        <w:rPr>
          <w:lang w:val="en-US"/>
        </w:rPr>
      </w:pPr>
    </w:p>
    <w:p w14:paraId="67156B1A" w14:textId="77777777" w:rsidR="001B57FB" w:rsidRPr="001B57FB" w:rsidRDefault="001B57FB" w:rsidP="00D16CA8">
      <w:pPr>
        <w:jc w:val="both"/>
      </w:pPr>
    </w:p>
    <w:p w14:paraId="4769F6FB" w14:textId="18FC7AC9" w:rsidR="00E40C59" w:rsidRPr="009B11AA" w:rsidRDefault="00E40C59" w:rsidP="00E40C59">
      <w:pPr>
        <w:pStyle w:val="Section"/>
        <w:rPr>
          <w:rFonts w:cs="Arial"/>
        </w:rPr>
      </w:pPr>
      <w:bookmarkStart w:id="98" w:name="_Toc530117909"/>
      <w:bookmarkStart w:id="99" w:name="_Toc532783198"/>
      <w:bookmarkEnd w:id="98"/>
      <w:r>
        <w:rPr>
          <w:rFonts w:cs="Arial"/>
        </w:rPr>
        <w:lastRenderedPageBreak/>
        <w:t>Annex</w:t>
      </w:r>
      <w:bookmarkEnd w:id="99"/>
    </w:p>
    <w:p w14:paraId="6868A69B" w14:textId="77777777" w:rsidR="00F402B8" w:rsidRPr="009B11AA" w:rsidRDefault="00F402B8" w:rsidP="00F402B8">
      <w:pPr>
        <w:pStyle w:val="BodyText1"/>
        <w:rPr>
          <w:rFonts w:cs="Arial"/>
        </w:rPr>
      </w:pPr>
    </w:p>
    <w:p w14:paraId="724D2EF5" w14:textId="77777777" w:rsidR="00E40C59" w:rsidRPr="009B11AA" w:rsidRDefault="00E40C59" w:rsidP="00E40C59">
      <w:pPr>
        <w:pStyle w:val="Table"/>
        <w:rPr>
          <w:rFonts w:cs="Arial"/>
        </w:rPr>
      </w:pPr>
      <w:bookmarkStart w:id="100" w:name="_Ref501551332"/>
      <w:r w:rsidRPr="009B11AA">
        <w:rPr>
          <w:rFonts w:cs="Arial"/>
        </w:rPr>
        <w:t>Number of households sampled and interviewed</w:t>
      </w:r>
      <w:bookmarkEnd w:id="100"/>
    </w:p>
    <w:tbl>
      <w:tblPr>
        <w:tblW w:w="5000" w:type="pct"/>
        <w:tblLayout w:type="fixed"/>
        <w:tblLook w:val="04A0" w:firstRow="1" w:lastRow="0" w:firstColumn="1" w:lastColumn="0" w:noHBand="0" w:noVBand="1"/>
      </w:tblPr>
      <w:tblGrid>
        <w:gridCol w:w="1566"/>
        <w:gridCol w:w="1036"/>
        <w:gridCol w:w="1036"/>
        <w:gridCol w:w="1035"/>
        <w:gridCol w:w="1035"/>
        <w:gridCol w:w="1035"/>
        <w:gridCol w:w="1035"/>
        <w:gridCol w:w="1035"/>
        <w:gridCol w:w="1029"/>
      </w:tblGrid>
      <w:tr w:rsidR="00E40C59" w:rsidRPr="002D29A5" w14:paraId="61DF3919" w14:textId="77777777" w:rsidTr="00686DFE">
        <w:trPr>
          <w:trHeight w:val="315"/>
        </w:trPr>
        <w:tc>
          <w:tcPr>
            <w:tcW w:w="795" w:type="pct"/>
            <w:tcBorders>
              <w:top w:val="single" w:sz="12" w:space="0" w:color="auto"/>
              <w:left w:val="nil"/>
              <w:bottom w:val="nil"/>
              <w:right w:val="nil"/>
            </w:tcBorders>
            <w:shd w:val="clear" w:color="auto" w:fill="auto"/>
            <w:noWrap/>
            <w:vAlign w:val="center"/>
            <w:hideMark/>
          </w:tcPr>
          <w:p w14:paraId="160F5827" w14:textId="77777777" w:rsidR="00E40C59" w:rsidRPr="002D29A5" w:rsidRDefault="00E40C59" w:rsidP="00686DFE">
            <w:pPr>
              <w:jc w:val="right"/>
              <w:rPr>
                <w:rFonts w:cs="Arial"/>
                <w:b/>
                <w:bCs/>
                <w:color w:val="000000"/>
                <w:sz w:val="20"/>
                <w:lang w:val="en-US"/>
              </w:rPr>
            </w:pPr>
            <w:r w:rsidRPr="002D29A5">
              <w:rPr>
                <w:rFonts w:cs="Arial"/>
                <w:b/>
                <w:bCs/>
                <w:color w:val="000000"/>
                <w:sz w:val="20"/>
                <w:lang w:val="en-US"/>
              </w:rPr>
              <w:t> </w:t>
            </w:r>
          </w:p>
        </w:tc>
        <w:tc>
          <w:tcPr>
            <w:tcW w:w="1051" w:type="pct"/>
            <w:gridSpan w:val="2"/>
            <w:tcBorders>
              <w:top w:val="single" w:sz="12" w:space="0" w:color="auto"/>
              <w:left w:val="nil"/>
              <w:bottom w:val="nil"/>
              <w:right w:val="nil"/>
            </w:tcBorders>
            <w:shd w:val="clear" w:color="auto" w:fill="auto"/>
            <w:noWrap/>
            <w:vAlign w:val="center"/>
            <w:hideMark/>
          </w:tcPr>
          <w:p w14:paraId="65B5A06A" w14:textId="77777777" w:rsidR="00E40C59" w:rsidRPr="002D29A5" w:rsidRDefault="00E40C59" w:rsidP="00686DFE">
            <w:pPr>
              <w:jc w:val="center"/>
              <w:rPr>
                <w:rFonts w:cs="Arial"/>
                <w:b/>
                <w:bCs/>
                <w:color w:val="000000"/>
                <w:sz w:val="20"/>
                <w:lang w:val="en-US"/>
              </w:rPr>
            </w:pPr>
            <w:r w:rsidRPr="002D29A5">
              <w:rPr>
                <w:rFonts w:cs="Arial"/>
                <w:b/>
                <w:bCs/>
                <w:color w:val="000000"/>
                <w:sz w:val="20"/>
                <w:lang w:val="en-US"/>
              </w:rPr>
              <w:t>2007</w:t>
            </w:r>
          </w:p>
        </w:tc>
        <w:tc>
          <w:tcPr>
            <w:tcW w:w="1052" w:type="pct"/>
            <w:gridSpan w:val="2"/>
            <w:tcBorders>
              <w:top w:val="single" w:sz="12" w:space="0" w:color="auto"/>
              <w:left w:val="nil"/>
              <w:bottom w:val="nil"/>
              <w:right w:val="nil"/>
            </w:tcBorders>
            <w:shd w:val="clear" w:color="auto" w:fill="auto"/>
            <w:vAlign w:val="center"/>
            <w:hideMark/>
          </w:tcPr>
          <w:p w14:paraId="03D7F0F5" w14:textId="77777777" w:rsidR="00E40C59" w:rsidRPr="002D29A5" w:rsidRDefault="00E40C59" w:rsidP="00686DFE">
            <w:pPr>
              <w:jc w:val="center"/>
              <w:rPr>
                <w:rFonts w:cs="Arial"/>
                <w:b/>
                <w:bCs/>
                <w:color w:val="000000"/>
                <w:sz w:val="20"/>
                <w:lang w:val="en-US"/>
              </w:rPr>
            </w:pPr>
            <w:r w:rsidRPr="002D29A5">
              <w:rPr>
                <w:rFonts w:cs="Arial"/>
                <w:b/>
                <w:bCs/>
                <w:color w:val="000000"/>
                <w:sz w:val="20"/>
                <w:lang w:val="en-US"/>
              </w:rPr>
              <w:t>2010</w:t>
            </w:r>
          </w:p>
        </w:tc>
        <w:tc>
          <w:tcPr>
            <w:tcW w:w="1052" w:type="pct"/>
            <w:gridSpan w:val="2"/>
            <w:tcBorders>
              <w:top w:val="single" w:sz="12" w:space="0" w:color="auto"/>
              <w:left w:val="nil"/>
              <w:bottom w:val="nil"/>
              <w:right w:val="nil"/>
            </w:tcBorders>
            <w:shd w:val="clear" w:color="auto" w:fill="auto"/>
            <w:vAlign w:val="center"/>
            <w:hideMark/>
          </w:tcPr>
          <w:p w14:paraId="0E439071" w14:textId="77777777" w:rsidR="00E40C59" w:rsidRPr="002D29A5" w:rsidRDefault="00E40C59" w:rsidP="00686DFE">
            <w:pPr>
              <w:jc w:val="center"/>
              <w:rPr>
                <w:rFonts w:cs="Arial"/>
                <w:b/>
                <w:bCs/>
                <w:color w:val="000000"/>
                <w:sz w:val="20"/>
                <w:lang w:val="en-US"/>
              </w:rPr>
            </w:pPr>
            <w:r w:rsidRPr="002D29A5">
              <w:rPr>
                <w:rFonts w:cs="Arial"/>
                <w:b/>
                <w:bCs/>
                <w:color w:val="000000"/>
                <w:sz w:val="20"/>
                <w:lang w:val="en-US"/>
              </w:rPr>
              <w:t>2014</w:t>
            </w:r>
          </w:p>
        </w:tc>
        <w:tc>
          <w:tcPr>
            <w:tcW w:w="1049" w:type="pct"/>
            <w:gridSpan w:val="2"/>
            <w:tcBorders>
              <w:top w:val="single" w:sz="12" w:space="0" w:color="auto"/>
              <w:left w:val="nil"/>
              <w:bottom w:val="nil"/>
              <w:right w:val="nil"/>
            </w:tcBorders>
            <w:shd w:val="clear" w:color="auto" w:fill="auto"/>
            <w:vAlign w:val="center"/>
            <w:hideMark/>
          </w:tcPr>
          <w:p w14:paraId="510903AF" w14:textId="77777777" w:rsidR="00E40C59" w:rsidRPr="002D29A5" w:rsidRDefault="00E40C59" w:rsidP="00686DFE">
            <w:pPr>
              <w:jc w:val="center"/>
              <w:rPr>
                <w:rFonts w:cs="Arial"/>
                <w:b/>
                <w:bCs/>
                <w:color w:val="000000"/>
                <w:sz w:val="20"/>
                <w:lang w:val="en-US"/>
              </w:rPr>
            </w:pPr>
            <w:r w:rsidRPr="002D29A5">
              <w:rPr>
                <w:rFonts w:cs="Arial"/>
                <w:b/>
                <w:bCs/>
                <w:color w:val="000000"/>
                <w:sz w:val="20"/>
                <w:lang w:val="en-US"/>
              </w:rPr>
              <w:t>2017</w:t>
            </w:r>
          </w:p>
        </w:tc>
      </w:tr>
      <w:tr w:rsidR="00E40C59" w:rsidRPr="002D29A5" w14:paraId="4EAE7385" w14:textId="77777777" w:rsidTr="00686DFE">
        <w:trPr>
          <w:trHeight w:val="576"/>
        </w:trPr>
        <w:tc>
          <w:tcPr>
            <w:tcW w:w="795" w:type="pct"/>
            <w:tcBorders>
              <w:top w:val="nil"/>
              <w:left w:val="nil"/>
              <w:bottom w:val="single" w:sz="8" w:space="0" w:color="auto"/>
              <w:right w:val="nil"/>
            </w:tcBorders>
            <w:shd w:val="clear" w:color="auto" w:fill="auto"/>
            <w:noWrap/>
            <w:vAlign w:val="center"/>
            <w:hideMark/>
          </w:tcPr>
          <w:p w14:paraId="4B9E5CD5" w14:textId="77777777" w:rsidR="00E40C59" w:rsidRPr="002D29A5" w:rsidRDefault="00E40C59" w:rsidP="00686DFE">
            <w:pPr>
              <w:jc w:val="right"/>
              <w:rPr>
                <w:rFonts w:cs="Arial"/>
                <w:b/>
                <w:bCs/>
                <w:color w:val="000000"/>
                <w:sz w:val="20"/>
                <w:lang w:val="en-US"/>
              </w:rPr>
            </w:pPr>
            <w:r w:rsidRPr="002D29A5">
              <w:rPr>
                <w:rFonts w:cs="Arial"/>
                <w:b/>
                <w:bCs/>
                <w:color w:val="000000"/>
                <w:sz w:val="20"/>
                <w:lang w:val="en-US"/>
              </w:rPr>
              <w:t> </w:t>
            </w:r>
          </w:p>
        </w:tc>
        <w:tc>
          <w:tcPr>
            <w:tcW w:w="526" w:type="pct"/>
            <w:tcBorders>
              <w:top w:val="nil"/>
              <w:left w:val="nil"/>
              <w:bottom w:val="single" w:sz="8" w:space="0" w:color="auto"/>
              <w:right w:val="nil"/>
            </w:tcBorders>
            <w:shd w:val="clear" w:color="auto" w:fill="auto"/>
            <w:noWrap/>
            <w:vAlign w:val="center"/>
            <w:hideMark/>
          </w:tcPr>
          <w:p w14:paraId="155C2EAC" w14:textId="77777777" w:rsidR="00E40C59" w:rsidRPr="002D29A5" w:rsidRDefault="00E40C59" w:rsidP="00686DFE">
            <w:pPr>
              <w:jc w:val="center"/>
              <w:rPr>
                <w:rFonts w:cs="Arial"/>
                <w:b/>
                <w:bCs/>
                <w:color w:val="000000"/>
                <w:sz w:val="18"/>
                <w:lang w:val="en-US"/>
              </w:rPr>
            </w:pPr>
            <w:r w:rsidRPr="002D29A5">
              <w:rPr>
                <w:rFonts w:cs="Arial"/>
                <w:b/>
                <w:bCs/>
                <w:color w:val="000000"/>
                <w:sz w:val="18"/>
                <w:lang w:val="en-US"/>
              </w:rPr>
              <w:t>Freq</w:t>
            </w:r>
            <w:r>
              <w:rPr>
                <w:rFonts w:cs="Arial"/>
                <w:b/>
                <w:bCs/>
                <w:color w:val="000000"/>
                <w:sz w:val="18"/>
                <w:lang w:val="en-US"/>
              </w:rPr>
              <w:t>.</w:t>
            </w:r>
          </w:p>
        </w:tc>
        <w:tc>
          <w:tcPr>
            <w:tcW w:w="526" w:type="pct"/>
            <w:tcBorders>
              <w:top w:val="nil"/>
              <w:left w:val="nil"/>
              <w:bottom w:val="single" w:sz="8" w:space="0" w:color="auto"/>
              <w:right w:val="nil"/>
            </w:tcBorders>
            <w:shd w:val="clear" w:color="auto" w:fill="auto"/>
            <w:noWrap/>
            <w:vAlign w:val="center"/>
            <w:hideMark/>
          </w:tcPr>
          <w:p w14:paraId="0C77476B" w14:textId="77777777" w:rsidR="00E40C59" w:rsidRPr="002D29A5" w:rsidRDefault="00E40C59" w:rsidP="00686DFE">
            <w:pPr>
              <w:jc w:val="center"/>
              <w:rPr>
                <w:rFonts w:cs="Arial"/>
                <w:b/>
                <w:bCs/>
                <w:color w:val="000000"/>
                <w:sz w:val="18"/>
                <w:lang w:val="en-US"/>
              </w:rPr>
            </w:pPr>
            <w:r w:rsidRPr="002D29A5">
              <w:rPr>
                <w:rFonts w:cs="Arial"/>
                <w:b/>
                <w:bCs/>
                <w:color w:val="000000"/>
                <w:sz w:val="18"/>
                <w:lang w:val="en-US"/>
              </w:rPr>
              <w:t>Percent</w:t>
            </w:r>
          </w:p>
        </w:tc>
        <w:tc>
          <w:tcPr>
            <w:tcW w:w="526" w:type="pct"/>
            <w:tcBorders>
              <w:top w:val="nil"/>
              <w:left w:val="nil"/>
              <w:bottom w:val="single" w:sz="8" w:space="0" w:color="auto"/>
              <w:right w:val="nil"/>
            </w:tcBorders>
            <w:shd w:val="clear" w:color="auto" w:fill="auto"/>
            <w:vAlign w:val="center"/>
            <w:hideMark/>
          </w:tcPr>
          <w:p w14:paraId="56FB798F" w14:textId="77777777" w:rsidR="00E40C59" w:rsidRPr="002D29A5" w:rsidRDefault="00E40C59" w:rsidP="00686DFE">
            <w:pPr>
              <w:jc w:val="center"/>
              <w:rPr>
                <w:rFonts w:cs="Arial"/>
                <w:b/>
                <w:bCs/>
                <w:color w:val="000000"/>
                <w:sz w:val="18"/>
                <w:lang w:val="en-US"/>
              </w:rPr>
            </w:pPr>
            <w:r>
              <w:rPr>
                <w:rFonts w:cs="Arial"/>
                <w:b/>
                <w:bCs/>
                <w:color w:val="000000"/>
                <w:sz w:val="18"/>
                <w:lang w:val="en-US"/>
              </w:rPr>
              <w:t>Freq.</w:t>
            </w:r>
          </w:p>
        </w:tc>
        <w:tc>
          <w:tcPr>
            <w:tcW w:w="526" w:type="pct"/>
            <w:tcBorders>
              <w:top w:val="nil"/>
              <w:left w:val="nil"/>
              <w:bottom w:val="single" w:sz="8" w:space="0" w:color="auto"/>
              <w:right w:val="nil"/>
            </w:tcBorders>
            <w:shd w:val="clear" w:color="auto" w:fill="auto"/>
            <w:vAlign w:val="center"/>
            <w:hideMark/>
          </w:tcPr>
          <w:p w14:paraId="08734ACE" w14:textId="77777777" w:rsidR="00E40C59" w:rsidRPr="002D29A5" w:rsidRDefault="00E40C59" w:rsidP="00686DFE">
            <w:pPr>
              <w:jc w:val="center"/>
              <w:rPr>
                <w:rFonts w:cs="Arial"/>
                <w:b/>
                <w:bCs/>
                <w:color w:val="000000"/>
                <w:sz w:val="18"/>
                <w:lang w:val="en-US"/>
              </w:rPr>
            </w:pPr>
            <w:r w:rsidRPr="002D29A5">
              <w:rPr>
                <w:rFonts w:cs="Arial"/>
                <w:b/>
                <w:bCs/>
                <w:color w:val="000000"/>
                <w:sz w:val="18"/>
                <w:lang w:val="en-US"/>
              </w:rPr>
              <w:t>Percent</w:t>
            </w:r>
          </w:p>
        </w:tc>
        <w:tc>
          <w:tcPr>
            <w:tcW w:w="526" w:type="pct"/>
            <w:tcBorders>
              <w:top w:val="nil"/>
              <w:left w:val="nil"/>
              <w:bottom w:val="single" w:sz="8" w:space="0" w:color="auto"/>
              <w:right w:val="nil"/>
            </w:tcBorders>
            <w:shd w:val="clear" w:color="auto" w:fill="auto"/>
            <w:vAlign w:val="center"/>
            <w:hideMark/>
          </w:tcPr>
          <w:p w14:paraId="4A096ADF" w14:textId="77777777" w:rsidR="00E40C59" w:rsidRPr="002D29A5" w:rsidRDefault="00E40C59" w:rsidP="00686DFE">
            <w:pPr>
              <w:jc w:val="center"/>
              <w:rPr>
                <w:rFonts w:cs="Arial"/>
                <w:b/>
                <w:bCs/>
                <w:color w:val="000000"/>
                <w:sz w:val="18"/>
                <w:lang w:val="en-US"/>
              </w:rPr>
            </w:pPr>
            <w:r w:rsidRPr="002D29A5">
              <w:rPr>
                <w:rFonts w:cs="Arial"/>
                <w:b/>
                <w:bCs/>
                <w:color w:val="000000"/>
                <w:sz w:val="18"/>
                <w:lang w:val="en-US"/>
              </w:rPr>
              <w:t>Freq</w:t>
            </w:r>
            <w:r>
              <w:rPr>
                <w:rFonts w:cs="Arial"/>
                <w:b/>
                <w:bCs/>
                <w:color w:val="000000"/>
                <w:sz w:val="18"/>
                <w:lang w:val="en-US"/>
              </w:rPr>
              <w:t>.</w:t>
            </w:r>
          </w:p>
        </w:tc>
        <w:tc>
          <w:tcPr>
            <w:tcW w:w="526" w:type="pct"/>
            <w:tcBorders>
              <w:top w:val="nil"/>
              <w:left w:val="nil"/>
              <w:bottom w:val="single" w:sz="8" w:space="0" w:color="auto"/>
              <w:right w:val="nil"/>
            </w:tcBorders>
            <w:shd w:val="clear" w:color="auto" w:fill="auto"/>
            <w:vAlign w:val="center"/>
            <w:hideMark/>
          </w:tcPr>
          <w:p w14:paraId="6655C307" w14:textId="77777777" w:rsidR="00E40C59" w:rsidRPr="002D29A5" w:rsidRDefault="00E40C59" w:rsidP="00686DFE">
            <w:pPr>
              <w:jc w:val="center"/>
              <w:rPr>
                <w:rFonts w:cs="Arial"/>
                <w:b/>
                <w:bCs/>
                <w:color w:val="000000"/>
                <w:sz w:val="18"/>
                <w:lang w:val="en-US"/>
              </w:rPr>
            </w:pPr>
            <w:r w:rsidRPr="002D29A5">
              <w:rPr>
                <w:rFonts w:cs="Arial"/>
                <w:b/>
                <w:bCs/>
                <w:color w:val="000000"/>
                <w:sz w:val="18"/>
                <w:lang w:val="en-US"/>
              </w:rPr>
              <w:t>Percent</w:t>
            </w:r>
          </w:p>
        </w:tc>
        <w:tc>
          <w:tcPr>
            <w:tcW w:w="526" w:type="pct"/>
            <w:tcBorders>
              <w:top w:val="nil"/>
              <w:left w:val="nil"/>
              <w:bottom w:val="single" w:sz="8" w:space="0" w:color="auto"/>
              <w:right w:val="nil"/>
            </w:tcBorders>
            <w:shd w:val="clear" w:color="auto" w:fill="auto"/>
            <w:vAlign w:val="center"/>
            <w:hideMark/>
          </w:tcPr>
          <w:p w14:paraId="0327D178" w14:textId="77777777" w:rsidR="00E40C59" w:rsidRPr="002D29A5" w:rsidRDefault="00E40C59" w:rsidP="00686DFE">
            <w:pPr>
              <w:jc w:val="center"/>
              <w:rPr>
                <w:rFonts w:cs="Arial"/>
                <w:b/>
                <w:bCs/>
                <w:color w:val="000000"/>
                <w:sz w:val="18"/>
                <w:lang w:val="en-US"/>
              </w:rPr>
            </w:pPr>
            <w:r w:rsidRPr="002D29A5">
              <w:rPr>
                <w:rFonts w:cs="Arial"/>
                <w:b/>
                <w:bCs/>
                <w:color w:val="000000"/>
                <w:sz w:val="18"/>
                <w:lang w:val="en-US"/>
              </w:rPr>
              <w:t>Freq</w:t>
            </w:r>
            <w:r>
              <w:rPr>
                <w:rFonts w:cs="Arial"/>
                <w:b/>
                <w:bCs/>
                <w:color w:val="000000"/>
                <w:sz w:val="18"/>
                <w:lang w:val="en-US"/>
              </w:rPr>
              <w:t>.</w:t>
            </w:r>
          </w:p>
        </w:tc>
        <w:tc>
          <w:tcPr>
            <w:tcW w:w="523" w:type="pct"/>
            <w:tcBorders>
              <w:top w:val="nil"/>
              <w:left w:val="nil"/>
              <w:bottom w:val="single" w:sz="8" w:space="0" w:color="auto"/>
              <w:right w:val="nil"/>
            </w:tcBorders>
            <w:shd w:val="clear" w:color="auto" w:fill="auto"/>
            <w:vAlign w:val="center"/>
            <w:hideMark/>
          </w:tcPr>
          <w:p w14:paraId="299B879E" w14:textId="77777777" w:rsidR="00E40C59" w:rsidRPr="002D29A5" w:rsidRDefault="00E40C59" w:rsidP="00686DFE">
            <w:pPr>
              <w:jc w:val="center"/>
              <w:rPr>
                <w:rFonts w:cs="Arial"/>
                <w:b/>
                <w:bCs/>
                <w:color w:val="000000"/>
                <w:sz w:val="18"/>
                <w:lang w:val="en-US"/>
              </w:rPr>
            </w:pPr>
            <w:r w:rsidRPr="002D29A5">
              <w:rPr>
                <w:rFonts w:cs="Arial"/>
                <w:b/>
                <w:bCs/>
                <w:color w:val="000000"/>
                <w:sz w:val="18"/>
                <w:lang w:val="en-US"/>
              </w:rPr>
              <w:t>Percent</w:t>
            </w:r>
          </w:p>
        </w:tc>
      </w:tr>
      <w:tr w:rsidR="00E40C59" w:rsidRPr="002D29A5" w14:paraId="6CE8201F" w14:textId="77777777" w:rsidTr="00686DFE">
        <w:trPr>
          <w:trHeight w:val="285"/>
        </w:trPr>
        <w:tc>
          <w:tcPr>
            <w:tcW w:w="795" w:type="pct"/>
            <w:tcBorders>
              <w:top w:val="nil"/>
              <w:left w:val="nil"/>
              <w:bottom w:val="nil"/>
              <w:right w:val="nil"/>
            </w:tcBorders>
            <w:shd w:val="clear" w:color="auto" w:fill="auto"/>
            <w:noWrap/>
            <w:vAlign w:val="center"/>
            <w:hideMark/>
          </w:tcPr>
          <w:p w14:paraId="15928BDD" w14:textId="77777777" w:rsidR="00E40C59" w:rsidRPr="002D29A5" w:rsidRDefault="00E40C59" w:rsidP="00686DFE">
            <w:pPr>
              <w:rPr>
                <w:rFonts w:cs="Arial"/>
                <w:color w:val="000000"/>
                <w:sz w:val="20"/>
                <w:lang w:val="en-US"/>
              </w:rPr>
            </w:pPr>
            <w:r w:rsidRPr="002D29A5">
              <w:rPr>
                <w:rFonts w:cs="Arial"/>
                <w:color w:val="000000"/>
                <w:sz w:val="20"/>
                <w:lang w:val="en-US"/>
              </w:rPr>
              <w:t>Interviewed and analyzed</w:t>
            </w:r>
          </w:p>
        </w:tc>
        <w:tc>
          <w:tcPr>
            <w:tcW w:w="526" w:type="pct"/>
            <w:tcBorders>
              <w:top w:val="nil"/>
              <w:left w:val="nil"/>
              <w:bottom w:val="nil"/>
              <w:right w:val="nil"/>
            </w:tcBorders>
            <w:shd w:val="clear" w:color="auto" w:fill="auto"/>
            <w:noWrap/>
            <w:vAlign w:val="center"/>
            <w:hideMark/>
          </w:tcPr>
          <w:p w14:paraId="320C48E5" w14:textId="77777777" w:rsidR="00E40C59" w:rsidRPr="002D29A5" w:rsidRDefault="00E40C59" w:rsidP="00686DFE">
            <w:pPr>
              <w:jc w:val="center"/>
              <w:rPr>
                <w:rFonts w:cs="Arial"/>
                <w:color w:val="000000"/>
                <w:sz w:val="20"/>
                <w:lang w:val="en-US"/>
              </w:rPr>
            </w:pPr>
            <w:r w:rsidRPr="002D29A5">
              <w:rPr>
                <w:rFonts w:cs="Arial"/>
                <w:color w:val="000000"/>
                <w:sz w:val="20"/>
                <w:lang w:val="en-US"/>
              </w:rPr>
              <w:t>3,218</w:t>
            </w:r>
          </w:p>
        </w:tc>
        <w:tc>
          <w:tcPr>
            <w:tcW w:w="526" w:type="pct"/>
            <w:tcBorders>
              <w:top w:val="nil"/>
              <w:left w:val="nil"/>
              <w:bottom w:val="nil"/>
              <w:right w:val="nil"/>
            </w:tcBorders>
            <w:shd w:val="clear" w:color="auto" w:fill="auto"/>
            <w:vAlign w:val="center"/>
            <w:hideMark/>
          </w:tcPr>
          <w:p w14:paraId="1C554818" w14:textId="28A2B412" w:rsidR="00E40C59" w:rsidRPr="002D29A5" w:rsidRDefault="00E40C59" w:rsidP="00686DFE">
            <w:pPr>
              <w:jc w:val="center"/>
              <w:rPr>
                <w:rFonts w:cs="Arial"/>
                <w:color w:val="000000"/>
                <w:sz w:val="20"/>
                <w:lang w:val="en-US"/>
              </w:rPr>
            </w:pPr>
            <w:r w:rsidRPr="002D29A5">
              <w:rPr>
                <w:rFonts w:cs="Arial"/>
                <w:color w:val="000000"/>
                <w:sz w:val="20"/>
                <w:lang w:val="en-US"/>
              </w:rPr>
              <w:t>94.8</w:t>
            </w:r>
            <w:r w:rsidR="006D2EDF">
              <w:rPr>
                <w:rFonts w:cs="Arial"/>
                <w:color w:val="000000"/>
                <w:sz w:val="20"/>
                <w:lang w:val="en-US"/>
              </w:rPr>
              <w:t xml:space="preserve"> percent</w:t>
            </w:r>
          </w:p>
        </w:tc>
        <w:tc>
          <w:tcPr>
            <w:tcW w:w="526" w:type="pct"/>
            <w:tcBorders>
              <w:top w:val="nil"/>
              <w:left w:val="nil"/>
              <w:bottom w:val="nil"/>
              <w:right w:val="nil"/>
            </w:tcBorders>
            <w:shd w:val="clear" w:color="auto" w:fill="auto"/>
            <w:vAlign w:val="center"/>
            <w:hideMark/>
          </w:tcPr>
          <w:p w14:paraId="0EBB7E77" w14:textId="77777777" w:rsidR="00E40C59" w:rsidRPr="002D29A5" w:rsidRDefault="00E40C59" w:rsidP="00686DFE">
            <w:pPr>
              <w:jc w:val="center"/>
              <w:rPr>
                <w:rFonts w:cs="Arial"/>
                <w:color w:val="000000"/>
                <w:sz w:val="20"/>
                <w:lang w:val="en-US"/>
              </w:rPr>
            </w:pPr>
            <w:r w:rsidRPr="002D29A5">
              <w:rPr>
                <w:rFonts w:cs="Arial"/>
                <w:color w:val="000000"/>
                <w:sz w:val="20"/>
                <w:lang w:val="en-US"/>
              </w:rPr>
              <w:t>3,127</w:t>
            </w:r>
          </w:p>
        </w:tc>
        <w:tc>
          <w:tcPr>
            <w:tcW w:w="526" w:type="pct"/>
            <w:tcBorders>
              <w:top w:val="nil"/>
              <w:left w:val="nil"/>
              <w:bottom w:val="nil"/>
              <w:right w:val="nil"/>
            </w:tcBorders>
            <w:shd w:val="clear" w:color="auto" w:fill="auto"/>
            <w:vAlign w:val="center"/>
            <w:hideMark/>
          </w:tcPr>
          <w:p w14:paraId="49EF421E" w14:textId="04E2D389" w:rsidR="00E40C59" w:rsidRPr="002D29A5" w:rsidRDefault="00E40C59" w:rsidP="00686DFE">
            <w:pPr>
              <w:jc w:val="center"/>
              <w:rPr>
                <w:rFonts w:cs="Arial"/>
                <w:color w:val="000000"/>
                <w:sz w:val="20"/>
                <w:lang w:val="en-US"/>
              </w:rPr>
            </w:pPr>
            <w:r w:rsidRPr="002D29A5">
              <w:rPr>
                <w:rFonts w:cs="Arial"/>
                <w:color w:val="000000"/>
                <w:sz w:val="20"/>
                <w:lang w:val="en-US"/>
              </w:rPr>
              <w:t>89.3</w:t>
            </w:r>
            <w:r w:rsidR="006D2EDF">
              <w:rPr>
                <w:rFonts w:cs="Arial"/>
                <w:color w:val="000000"/>
                <w:sz w:val="20"/>
                <w:lang w:val="en-US"/>
              </w:rPr>
              <w:t xml:space="preserve"> percent</w:t>
            </w:r>
          </w:p>
        </w:tc>
        <w:tc>
          <w:tcPr>
            <w:tcW w:w="526" w:type="pct"/>
            <w:tcBorders>
              <w:top w:val="nil"/>
              <w:left w:val="nil"/>
              <w:bottom w:val="nil"/>
              <w:right w:val="nil"/>
            </w:tcBorders>
            <w:shd w:val="clear" w:color="auto" w:fill="auto"/>
            <w:vAlign w:val="center"/>
            <w:hideMark/>
          </w:tcPr>
          <w:p w14:paraId="7AC85D26" w14:textId="77777777" w:rsidR="00E40C59" w:rsidRPr="005E54F3" w:rsidRDefault="00E40C59" w:rsidP="00686DFE">
            <w:pPr>
              <w:jc w:val="center"/>
              <w:rPr>
                <w:rFonts w:cs="Arial"/>
                <w:color w:val="000000"/>
                <w:sz w:val="20"/>
                <w:lang w:val="en-US"/>
              </w:rPr>
            </w:pPr>
            <w:r w:rsidRPr="005E54F3">
              <w:rPr>
                <w:rFonts w:cs="Arial"/>
                <w:color w:val="000000"/>
                <w:sz w:val="18"/>
                <w:szCs w:val="18"/>
              </w:rPr>
              <w:t>3,168</w:t>
            </w:r>
          </w:p>
        </w:tc>
        <w:tc>
          <w:tcPr>
            <w:tcW w:w="526" w:type="pct"/>
            <w:tcBorders>
              <w:top w:val="nil"/>
              <w:left w:val="nil"/>
              <w:bottom w:val="nil"/>
              <w:right w:val="nil"/>
            </w:tcBorders>
            <w:shd w:val="clear" w:color="auto" w:fill="auto"/>
            <w:vAlign w:val="center"/>
            <w:hideMark/>
          </w:tcPr>
          <w:p w14:paraId="73AA7C5A" w14:textId="0CD9DCB4" w:rsidR="00E40C59" w:rsidRPr="005E54F3" w:rsidRDefault="00E40C59" w:rsidP="00686DFE">
            <w:pPr>
              <w:jc w:val="center"/>
              <w:rPr>
                <w:rFonts w:cs="Arial"/>
                <w:sz w:val="20"/>
                <w:lang w:val="en-US"/>
              </w:rPr>
            </w:pPr>
            <w:r w:rsidRPr="005E54F3">
              <w:rPr>
                <w:rFonts w:cs="Arial"/>
                <w:color w:val="000000"/>
                <w:sz w:val="18"/>
                <w:szCs w:val="18"/>
              </w:rPr>
              <w:t>90.5</w:t>
            </w:r>
            <w:r w:rsidR="006D2EDF">
              <w:rPr>
                <w:rFonts w:cs="Arial"/>
                <w:color w:val="000000"/>
                <w:sz w:val="18"/>
                <w:szCs w:val="18"/>
              </w:rPr>
              <w:t xml:space="preserve"> percent</w:t>
            </w:r>
          </w:p>
        </w:tc>
        <w:tc>
          <w:tcPr>
            <w:tcW w:w="526" w:type="pct"/>
            <w:tcBorders>
              <w:top w:val="nil"/>
              <w:left w:val="nil"/>
              <w:bottom w:val="nil"/>
              <w:right w:val="nil"/>
            </w:tcBorders>
            <w:shd w:val="clear" w:color="auto" w:fill="auto"/>
            <w:vAlign w:val="center"/>
            <w:hideMark/>
          </w:tcPr>
          <w:p w14:paraId="6E718B25" w14:textId="77777777" w:rsidR="00E40C59" w:rsidRPr="002D29A5" w:rsidRDefault="00E40C59" w:rsidP="00686DFE">
            <w:pPr>
              <w:jc w:val="center"/>
              <w:rPr>
                <w:rFonts w:cs="Arial"/>
                <w:color w:val="000000"/>
                <w:sz w:val="20"/>
                <w:lang w:val="en-US"/>
              </w:rPr>
            </w:pPr>
            <w:r w:rsidRPr="002D29A5">
              <w:rPr>
                <w:rFonts w:cs="Arial"/>
                <w:color w:val="000000"/>
                <w:sz w:val="20"/>
                <w:lang w:val="en-US"/>
              </w:rPr>
              <w:t>3,094</w:t>
            </w:r>
          </w:p>
        </w:tc>
        <w:tc>
          <w:tcPr>
            <w:tcW w:w="523" w:type="pct"/>
            <w:tcBorders>
              <w:top w:val="nil"/>
              <w:left w:val="nil"/>
              <w:bottom w:val="nil"/>
              <w:right w:val="nil"/>
            </w:tcBorders>
            <w:shd w:val="clear" w:color="auto" w:fill="auto"/>
            <w:vAlign w:val="center"/>
            <w:hideMark/>
          </w:tcPr>
          <w:p w14:paraId="14F3ED6D" w14:textId="1CF4A622" w:rsidR="00E40C59" w:rsidRPr="002D29A5" w:rsidRDefault="00E40C59" w:rsidP="00686DFE">
            <w:pPr>
              <w:jc w:val="center"/>
              <w:rPr>
                <w:rFonts w:cs="Arial"/>
                <w:color w:val="000000"/>
                <w:sz w:val="20"/>
                <w:lang w:val="en-US"/>
              </w:rPr>
            </w:pPr>
            <w:r w:rsidRPr="002D29A5">
              <w:rPr>
                <w:rFonts w:cs="Arial"/>
                <w:color w:val="000000"/>
                <w:sz w:val="20"/>
                <w:lang w:val="en-US"/>
              </w:rPr>
              <w:t>88.4</w:t>
            </w:r>
            <w:r w:rsidR="006D2EDF">
              <w:rPr>
                <w:rFonts w:cs="Arial"/>
                <w:color w:val="000000"/>
                <w:sz w:val="20"/>
                <w:lang w:val="en-US"/>
              </w:rPr>
              <w:t xml:space="preserve"> percent</w:t>
            </w:r>
          </w:p>
        </w:tc>
      </w:tr>
      <w:tr w:rsidR="00E40C59" w:rsidRPr="002D29A5" w14:paraId="7DA88673" w14:textId="77777777" w:rsidTr="00686DFE">
        <w:trPr>
          <w:trHeight w:val="285"/>
        </w:trPr>
        <w:tc>
          <w:tcPr>
            <w:tcW w:w="795" w:type="pct"/>
            <w:tcBorders>
              <w:top w:val="nil"/>
              <w:left w:val="nil"/>
              <w:bottom w:val="nil"/>
              <w:right w:val="nil"/>
            </w:tcBorders>
            <w:shd w:val="clear" w:color="auto" w:fill="auto"/>
            <w:noWrap/>
            <w:vAlign w:val="center"/>
            <w:hideMark/>
          </w:tcPr>
          <w:p w14:paraId="202547F0" w14:textId="77777777" w:rsidR="00E40C59" w:rsidRPr="002D29A5" w:rsidRDefault="00E40C59" w:rsidP="00686DFE">
            <w:pPr>
              <w:rPr>
                <w:rFonts w:cs="Arial"/>
                <w:color w:val="000000"/>
                <w:sz w:val="20"/>
                <w:lang w:val="en-US"/>
              </w:rPr>
            </w:pPr>
            <w:r w:rsidRPr="002D29A5">
              <w:rPr>
                <w:rFonts w:cs="Arial"/>
                <w:color w:val="000000"/>
                <w:sz w:val="20"/>
                <w:lang w:val="en-US"/>
              </w:rPr>
              <w:t>Ineligible for interview</w:t>
            </w:r>
          </w:p>
        </w:tc>
        <w:tc>
          <w:tcPr>
            <w:tcW w:w="526" w:type="pct"/>
            <w:tcBorders>
              <w:top w:val="nil"/>
              <w:left w:val="nil"/>
              <w:bottom w:val="nil"/>
              <w:right w:val="nil"/>
            </w:tcBorders>
            <w:shd w:val="clear" w:color="auto" w:fill="auto"/>
            <w:noWrap/>
            <w:vAlign w:val="center"/>
            <w:hideMark/>
          </w:tcPr>
          <w:p w14:paraId="514593A2" w14:textId="77777777" w:rsidR="00E40C59" w:rsidRPr="002D29A5" w:rsidRDefault="00E40C59" w:rsidP="00686DFE">
            <w:pPr>
              <w:jc w:val="center"/>
              <w:rPr>
                <w:rFonts w:cs="Arial"/>
                <w:color w:val="000000"/>
                <w:sz w:val="20"/>
                <w:lang w:val="en-US"/>
              </w:rPr>
            </w:pPr>
            <w:r w:rsidRPr="002D29A5">
              <w:rPr>
                <w:rFonts w:cs="Arial"/>
                <w:color w:val="000000"/>
                <w:sz w:val="20"/>
                <w:lang w:val="en-US"/>
              </w:rPr>
              <w:t>65</w:t>
            </w:r>
          </w:p>
        </w:tc>
        <w:tc>
          <w:tcPr>
            <w:tcW w:w="526" w:type="pct"/>
            <w:tcBorders>
              <w:top w:val="nil"/>
              <w:left w:val="nil"/>
              <w:bottom w:val="nil"/>
              <w:right w:val="nil"/>
            </w:tcBorders>
            <w:shd w:val="clear" w:color="auto" w:fill="auto"/>
            <w:vAlign w:val="center"/>
            <w:hideMark/>
          </w:tcPr>
          <w:p w14:paraId="753D98B2" w14:textId="7096176D" w:rsidR="00E40C59" w:rsidRPr="002D29A5" w:rsidRDefault="00E40C59" w:rsidP="00686DFE">
            <w:pPr>
              <w:jc w:val="center"/>
              <w:rPr>
                <w:rFonts w:cs="Arial"/>
                <w:color w:val="000000"/>
                <w:sz w:val="20"/>
                <w:lang w:val="en-US"/>
              </w:rPr>
            </w:pPr>
            <w:r w:rsidRPr="002D29A5">
              <w:rPr>
                <w:rFonts w:cs="Arial"/>
                <w:color w:val="000000"/>
                <w:sz w:val="20"/>
                <w:lang w:val="en-US"/>
              </w:rPr>
              <w:t>1.9</w:t>
            </w:r>
            <w:r w:rsidR="006D2EDF">
              <w:rPr>
                <w:rFonts w:cs="Arial"/>
                <w:color w:val="000000"/>
                <w:sz w:val="20"/>
                <w:lang w:val="en-US"/>
              </w:rPr>
              <w:t xml:space="preserve"> percent</w:t>
            </w:r>
          </w:p>
        </w:tc>
        <w:tc>
          <w:tcPr>
            <w:tcW w:w="526" w:type="pct"/>
            <w:tcBorders>
              <w:top w:val="nil"/>
              <w:left w:val="nil"/>
              <w:bottom w:val="nil"/>
              <w:right w:val="nil"/>
            </w:tcBorders>
            <w:shd w:val="clear" w:color="auto" w:fill="auto"/>
            <w:vAlign w:val="center"/>
            <w:hideMark/>
          </w:tcPr>
          <w:p w14:paraId="5717E59D" w14:textId="77777777" w:rsidR="00E40C59" w:rsidRPr="002D29A5" w:rsidRDefault="00E40C59" w:rsidP="00686DFE">
            <w:pPr>
              <w:jc w:val="center"/>
              <w:rPr>
                <w:rFonts w:cs="Arial"/>
                <w:color w:val="000000"/>
                <w:sz w:val="20"/>
                <w:lang w:val="en-US"/>
              </w:rPr>
            </w:pPr>
            <w:r w:rsidRPr="002D29A5">
              <w:rPr>
                <w:rFonts w:cs="Arial"/>
                <w:color w:val="000000"/>
                <w:sz w:val="20"/>
                <w:lang w:val="en-US"/>
              </w:rPr>
              <w:t>41</w:t>
            </w:r>
          </w:p>
        </w:tc>
        <w:tc>
          <w:tcPr>
            <w:tcW w:w="526" w:type="pct"/>
            <w:tcBorders>
              <w:top w:val="nil"/>
              <w:left w:val="nil"/>
              <w:bottom w:val="nil"/>
              <w:right w:val="nil"/>
            </w:tcBorders>
            <w:shd w:val="clear" w:color="auto" w:fill="auto"/>
            <w:vAlign w:val="center"/>
            <w:hideMark/>
          </w:tcPr>
          <w:p w14:paraId="4AD0A91A" w14:textId="490DAFD3" w:rsidR="00E40C59" w:rsidRPr="002D29A5" w:rsidRDefault="00E40C59" w:rsidP="00686DFE">
            <w:pPr>
              <w:jc w:val="center"/>
              <w:rPr>
                <w:rFonts w:cs="Arial"/>
                <w:color w:val="000000"/>
                <w:sz w:val="20"/>
                <w:lang w:val="en-US"/>
              </w:rPr>
            </w:pPr>
            <w:r w:rsidRPr="002D29A5">
              <w:rPr>
                <w:rFonts w:cs="Arial"/>
                <w:color w:val="000000"/>
                <w:sz w:val="20"/>
                <w:lang w:val="en-US"/>
              </w:rPr>
              <w:t>1.2</w:t>
            </w:r>
            <w:r w:rsidR="006D2EDF">
              <w:rPr>
                <w:rFonts w:cs="Arial"/>
                <w:color w:val="000000"/>
                <w:sz w:val="20"/>
                <w:lang w:val="en-US"/>
              </w:rPr>
              <w:t xml:space="preserve"> percent</w:t>
            </w:r>
          </w:p>
        </w:tc>
        <w:tc>
          <w:tcPr>
            <w:tcW w:w="526" w:type="pct"/>
            <w:tcBorders>
              <w:top w:val="nil"/>
              <w:left w:val="nil"/>
              <w:bottom w:val="nil"/>
              <w:right w:val="nil"/>
            </w:tcBorders>
            <w:shd w:val="clear" w:color="auto" w:fill="auto"/>
            <w:vAlign w:val="center"/>
            <w:hideMark/>
          </w:tcPr>
          <w:p w14:paraId="41F427F5" w14:textId="77777777" w:rsidR="00E40C59" w:rsidRPr="005E54F3" w:rsidRDefault="00E40C59" w:rsidP="00686DFE">
            <w:pPr>
              <w:jc w:val="center"/>
              <w:rPr>
                <w:rFonts w:cs="Arial"/>
                <w:color w:val="000000"/>
                <w:sz w:val="20"/>
                <w:lang w:val="en-US"/>
              </w:rPr>
            </w:pPr>
            <w:r w:rsidRPr="005E54F3">
              <w:rPr>
                <w:rFonts w:cs="Arial"/>
                <w:color w:val="000000"/>
                <w:sz w:val="18"/>
                <w:szCs w:val="18"/>
              </w:rPr>
              <w:t>152</w:t>
            </w:r>
          </w:p>
        </w:tc>
        <w:tc>
          <w:tcPr>
            <w:tcW w:w="526" w:type="pct"/>
            <w:tcBorders>
              <w:top w:val="nil"/>
              <w:left w:val="nil"/>
              <w:bottom w:val="nil"/>
              <w:right w:val="nil"/>
            </w:tcBorders>
            <w:shd w:val="clear" w:color="auto" w:fill="auto"/>
            <w:vAlign w:val="center"/>
            <w:hideMark/>
          </w:tcPr>
          <w:p w14:paraId="4EADAFDB" w14:textId="2D1F1BFA" w:rsidR="00E40C59" w:rsidRPr="005E54F3" w:rsidRDefault="00E40C59" w:rsidP="00686DFE">
            <w:pPr>
              <w:jc w:val="center"/>
              <w:rPr>
                <w:rFonts w:cs="Arial"/>
                <w:sz w:val="20"/>
                <w:lang w:val="en-US"/>
              </w:rPr>
            </w:pPr>
            <w:r w:rsidRPr="005E54F3">
              <w:rPr>
                <w:rFonts w:cs="Arial"/>
                <w:color w:val="000000"/>
                <w:sz w:val="18"/>
                <w:szCs w:val="18"/>
              </w:rPr>
              <w:t>4.3</w:t>
            </w:r>
            <w:r w:rsidR="006D2EDF">
              <w:rPr>
                <w:rFonts w:cs="Arial"/>
                <w:color w:val="000000"/>
                <w:sz w:val="18"/>
                <w:szCs w:val="18"/>
              </w:rPr>
              <w:t xml:space="preserve"> percent</w:t>
            </w:r>
          </w:p>
        </w:tc>
        <w:tc>
          <w:tcPr>
            <w:tcW w:w="526" w:type="pct"/>
            <w:tcBorders>
              <w:top w:val="nil"/>
              <w:left w:val="nil"/>
              <w:bottom w:val="nil"/>
              <w:right w:val="nil"/>
            </w:tcBorders>
            <w:shd w:val="clear" w:color="auto" w:fill="auto"/>
            <w:vAlign w:val="center"/>
            <w:hideMark/>
          </w:tcPr>
          <w:p w14:paraId="784033D4" w14:textId="77777777" w:rsidR="00E40C59" w:rsidRPr="002D29A5" w:rsidRDefault="00E40C59" w:rsidP="00686DFE">
            <w:pPr>
              <w:jc w:val="center"/>
              <w:rPr>
                <w:rFonts w:cs="Arial"/>
                <w:color w:val="000000"/>
                <w:sz w:val="20"/>
                <w:lang w:val="en-US"/>
              </w:rPr>
            </w:pPr>
            <w:r w:rsidRPr="002D29A5">
              <w:rPr>
                <w:rFonts w:cs="Arial"/>
                <w:color w:val="000000"/>
                <w:sz w:val="20"/>
                <w:lang w:val="en-US"/>
              </w:rPr>
              <w:t>38</w:t>
            </w:r>
          </w:p>
        </w:tc>
        <w:tc>
          <w:tcPr>
            <w:tcW w:w="523" w:type="pct"/>
            <w:tcBorders>
              <w:top w:val="nil"/>
              <w:left w:val="nil"/>
              <w:bottom w:val="nil"/>
              <w:right w:val="nil"/>
            </w:tcBorders>
            <w:shd w:val="clear" w:color="auto" w:fill="auto"/>
            <w:vAlign w:val="center"/>
            <w:hideMark/>
          </w:tcPr>
          <w:p w14:paraId="521152F6" w14:textId="1D8115FF" w:rsidR="00E40C59" w:rsidRPr="002D29A5" w:rsidRDefault="00E40C59" w:rsidP="00686DFE">
            <w:pPr>
              <w:jc w:val="center"/>
              <w:rPr>
                <w:rFonts w:cs="Arial"/>
                <w:color w:val="000000"/>
                <w:sz w:val="20"/>
                <w:lang w:val="en-US"/>
              </w:rPr>
            </w:pPr>
            <w:r w:rsidRPr="002D29A5">
              <w:rPr>
                <w:rFonts w:cs="Arial"/>
                <w:color w:val="000000"/>
                <w:sz w:val="20"/>
                <w:lang w:val="en-US"/>
              </w:rPr>
              <w:t>1.1</w:t>
            </w:r>
            <w:r w:rsidR="006D2EDF">
              <w:rPr>
                <w:rFonts w:cs="Arial"/>
                <w:color w:val="000000"/>
                <w:sz w:val="20"/>
                <w:lang w:val="en-US"/>
              </w:rPr>
              <w:t xml:space="preserve"> percent</w:t>
            </w:r>
          </w:p>
        </w:tc>
      </w:tr>
      <w:tr w:rsidR="00E40C59" w:rsidRPr="002D29A5" w14:paraId="22116F51" w14:textId="77777777" w:rsidTr="00686DFE">
        <w:trPr>
          <w:trHeight w:val="300"/>
        </w:trPr>
        <w:tc>
          <w:tcPr>
            <w:tcW w:w="795" w:type="pct"/>
            <w:tcBorders>
              <w:top w:val="nil"/>
              <w:left w:val="nil"/>
              <w:bottom w:val="nil"/>
              <w:right w:val="nil"/>
            </w:tcBorders>
            <w:shd w:val="clear" w:color="auto" w:fill="auto"/>
            <w:noWrap/>
            <w:vAlign w:val="center"/>
            <w:hideMark/>
          </w:tcPr>
          <w:p w14:paraId="453AD6DF" w14:textId="77777777" w:rsidR="00E40C59" w:rsidRPr="002D29A5" w:rsidRDefault="00E40C59" w:rsidP="00686DFE">
            <w:pPr>
              <w:rPr>
                <w:rFonts w:cs="Arial"/>
                <w:color w:val="000000"/>
                <w:sz w:val="20"/>
                <w:lang w:val="en-US"/>
              </w:rPr>
            </w:pPr>
            <w:r w:rsidRPr="002D29A5">
              <w:rPr>
                <w:rFonts w:cs="Arial"/>
                <w:color w:val="000000"/>
                <w:sz w:val="20"/>
                <w:lang w:val="en-US"/>
              </w:rPr>
              <w:t>Non-response</w:t>
            </w:r>
          </w:p>
        </w:tc>
        <w:tc>
          <w:tcPr>
            <w:tcW w:w="526" w:type="pct"/>
            <w:tcBorders>
              <w:top w:val="nil"/>
              <w:left w:val="nil"/>
              <w:bottom w:val="nil"/>
              <w:right w:val="nil"/>
            </w:tcBorders>
            <w:shd w:val="clear" w:color="auto" w:fill="auto"/>
            <w:noWrap/>
            <w:vAlign w:val="center"/>
            <w:hideMark/>
          </w:tcPr>
          <w:p w14:paraId="7D5214D5" w14:textId="77777777" w:rsidR="00E40C59" w:rsidRPr="002D29A5" w:rsidRDefault="00E40C59" w:rsidP="00686DFE">
            <w:pPr>
              <w:jc w:val="center"/>
              <w:rPr>
                <w:rFonts w:cs="Arial"/>
                <w:color w:val="000000"/>
                <w:sz w:val="20"/>
                <w:lang w:val="en-US"/>
              </w:rPr>
            </w:pPr>
            <w:r w:rsidRPr="002D29A5">
              <w:rPr>
                <w:rFonts w:cs="Arial"/>
                <w:color w:val="000000"/>
                <w:sz w:val="20"/>
                <w:lang w:val="en-US"/>
              </w:rPr>
              <w:t>112</w:t>
            </w:r>
          </w:p>
        </w:tc>
        <w:tc>
          <w:tcPr>
            <w:tcW w:w="526" w:type="pct"/>
            <w:tcBorders>
              <w:top w:val="nil"/>
              <w:left w:val="nil"/>
              <w:bottom w:val="nil"/>
              <w:right w:val="nil"/>
            </w:tcBorders>
            <w:shd w:val="clear" w:color="auto" w:fill="auto"/>
            <w:vAlign w:val="center"/>
            <w:hideMark/>
          </w:tcPr>
          <w:p w14:paraId="50F617D4" w14:textId="7C3598BF" w:rsidR="00E40C59" w:rsidRPr="002D29A5" w:rsidRDefault="00E40C59" w:rsidP="00686DFE">
            <w:pPr>
              <w:jc w:val="center"/>
              <w:rPr>
                <w:rFonts w:cs="Arial"/>
                <w:color w:val="000000"/>
                <w:sz w:val="20"/>
                <w:lang w:val="en-US"/>
              </w:rPr>
            </w:pPr>
            <w:r w:rsidRPr="002D29A5">
              <w:rPr>
                <w:rFonts w:cs="Arial"/>
                <w:color w:val="000000"/>
                <w:sz w:val="20"/>
                <w:lang w:val="en-US"/>
              </w:rPr>
              <w:t>3.3</w:t>
            </w:r>
            <w:r w:rsidR="006D2EDF">
              <w:rPr>
                <w:rFonts w:cs="Arial"/>
                <w:color w:val="000000"/>
                <w:sz w:val="20"/>
                <w:lang w:val="en-US"/>
              </w:rPr>
              <w:t xml:space="preserve"> percent</w:t>
            </w:r>
          </w:p>
        </w:tc>
        <w:tc>
          <w:tcPr>
            <w:tcW w:w="526" w:type="pct"/>
            <w:tcBorders>
              <w:top w:val="nil"/>
              <w:left w:val="nil"/>
              <w:bottom w:val="nil"/>
              <w:right w:val="nil"/>
            </w:tcBorders>
            <w:shd w:val="clear" w:color="auto" w:fill="auto"/>
            <w:vAlign w:val="center"/>
            <w:hideMark/>
          </w:tcPr>
          <w:p w14:paraId="0BFD01F3" w14:textId="77777777" w:rsidR="00E40C59" w:rsidRPr="002D29A5" w:rsidRDefault="00E40C59" w:rsidP="00686DFE">
            <w:pPr>
              <w:jc w:val="center"/>
              <w:rPr>
                <w:rFonts w:cs="Arial"/>
                <w:color w:val="000000"/>
                <w:sz w:val="20"/>
                <w:lang w:val="en-US"/>
              </w:rPr>
            </w:pPr>
            <w:r w:rsidRPr="002D29A5">
              <w:rPr>
                <w:rFonts w:cs="Arial"/>
                <w:color w:val="000000"/>
                <w:sz w:val="20"/>
                <w:lang w:val="en-US"/>
              </w:rPr>
              <w:t>332</w:t>
            </w:r>
          </w:p>
        </w:tc>
        <w:tc>
          <w:tcPr>
            <w:tcW w:w="526" w:type="pct"/>
            <w:tcBorders>
              <w:top w:val="nil"/>
              <w:left w:val="nil"/>
              <w:bottom w:val="nil"/>
              <w:right w:val="nil"/>
            </w:tcBorders>
            <w:shd w:val="clear" w:color="auto" w:fill="auto"/>
            <w:vAlign w:val="center"/>
            <w:hideMark/>
          </w:tcPr>
          <w:p w14:paraId="04408A44" w14:textId="2F31D1AC" w:rsidR="00E40C59" w:rsidRPr="002D29A5" w:rsidRDefault="00E40C59" w:rsidP="00686DFE">
            <w:pPr>
              <w:jc w:val="center"/>
              <w:rPr>
                <w:rFonts w:cs="Arial"/>
                <w:color w:val="000000"/>
                <w:sz w:val="20"/>
                <w:lang w:val="en-US"/>
              </w:rPr>
            </w:pPr>
            <w:r w:rsidRPr="002D29A5">
              <w:rPr>
                <w:rFonts w:cs="Arial"/>
                <w:color w:val="000000"/>
                <w:sz w:val="20"/>
                <w:lang w:val="en-US"/>
              </w:rPr>
              <w:t>9.5</w:t>
            </w:r>
            <w:r w:rsidR="006D2EDF">
              <w:rPr>
                <w:rFonts w:cs="Arial"/>
                <w:color w:val="000000"/>
                <w:sz w:val="20"/>
                <w:lang w:val="en-US"/>
              </w:rPr>
              <w:t xml:space="preserve"> percent</w:t>
            </w:r>
          </w:p>
        </w:tc>
        <w:tc>
          <w:tcPr>
            <w:tcW w:w="526" w:type="pct"/>
            <w:tcBorders>
              <w:top w:val="nil"/>
              <w:left w:val="nil"/>
              <w:bottom w:val="nil"/>
              <w:right w:val="nil"/>
            </w:tcBorders>
            <w:shd w:val="clear" w:color="auto" w:fill="auto"/>
            <w:vAlign w:val="center"/>
            <w:hideMark/>
          </w:tcPr>
          <w:p w14:paraId="3B051504" w14:textId="77777777" w:rsidR="00E40C59" w:rsidRPr="005E54F3" w:rsidRDefault="00E40C59" w:rsidP="00686DFE">
            <w:pPr>
              <w:jc w:val="center"/>
              <w:rPr>
                <w:rFonts w:cs="Arial"/>
                <w:color w:val="000000"/>
                <w:sz w:val="20"/>
                <w:lang w:val="en-US"/>
              </w:rPr>
            </w:pPr>
            <w:r w:rsidRPr="005E54F3">
              <w:rPr>
                <w:rFonts w:cs="Arial"/>
                <w:color w:val="000000"/>
                <w:sz w:val="18"/>
                <w:szCs w:val="18"/>
              </w:rPr>
              <w:t>180</w:t>
            </w:r>
          </w:p>
        </w:tc>
        <w:tc>
          <w:tcPr>
            <w:tcW w:w="526" w:type="pct"/>
            <w:tcBorders>
              <w:top w:val="nil"/>
              <w:left w:val="nil"/>
              <w:bottom w:val="nil"/>
              <w:right w:val="nil"/>
            </w:tcBorders>
            <w:shd w:val="clear" w:color="auto" w:fill="auto"/>
            <w:vAlign w:val="center"/>
            <w:hideMark/>
          </w:tcPr>
          <w:p w14:paraId="4D040AC7" w14:textId="254577BF" w:rsidR="00E40C59" w:rsidRPr="005E54F3" w:rsidRDefault="00E40C59" w:rsidP="00686DFE">
            <w:pPr>
              <w:jc w:val="center"/>
              <w:rPr>
                <w:rFonts w:cs="Arial"/>
                <w:sz w:val="20"/>
                <w:lang w:val="en-US"/>
              </w:rPr>
            </w:pPr>
            <w:r w:rsidRPr="005E54F3">
              <w:rPr>
                <w:rFonts w:cs="Arial"/>
                <w:color w:val="000000"/>
                <w:sz w:val="18"/>
                <w:szCs w:val="18"/>
              </w:rPr>
              <w:t>5.1</w:t>
            </w:r>
            <w:r w:rsidR="006D2EDF">
              <w:rPr>
                <w:rFonts w:cs="Arial"/>
                <w:color w:val="000000"/>
                <w:sz w:val="18"/>
                <w:szCs w:val="18"/>
              </w:rPr>
              <w:t xml:space="preserve"> percent</w:t>
            </w:r>
          </w:p>
        </w:tc>
        <w:tc>
          <w:tcPr>
            <w:tcW w:w="526" w:type="pct"/>
            <w:tcBorders>
              <w:top w:val="nil"/>
              <w:left w:val="nil"/>
              <w:bottom w:val="nil"/>
              <w:right w:val="nil"/>
            </w:tcBorders>
            <w:shd w:val="clear" w:color="auto" w:fill="auto"/>
            <w:vAlign w:val="center"/>
            <w:hideMark/>
          </w:tcPr>
          <w:p w14:paraId="2F1E4358" w14:textId="77777777" w:rsidR="00E40C59" w:rsidRPr="002D29A5" w:rsidRDefault="00E40C59" w:rsidP="00686DFE">
            <w:pPr>
              <w:jc w:val="center"/>
              <w:rPr>
                <w:rFonts w:cs="Arial"/>
                <w:color w:val="000000"/>
                <w:sz w:val="20"/>
                <w:lang w:val="en-US"/>
              </w:rPr>
            </w:pPr>
            <w:r w:rsidRPr="002D29A5">
              <w:rPr>
                <w:rFonts w:cs="Arial"/>
                <w:color w:val="000000"/>
                <w:sz w:val="20"/>
                <w:lang w:val="en-US"/>
              </w:rPr>
              <w:t>368</w:t>
            </w:r>
          </w:p>
        </w:tc>
        <w:tc>
          <w:tcPr>
            <w:tcW w:w="523" w:type="pct"/>
            <w:tcBorders>
              <w:top w:val="nil"/>
              <w:left w:val="nil"/>
              <w:bottom w:val="nil"/>
              <w:right w:val="nil"/>
            </w:tcBorders>
            <w:shd w:val="clear" w:color="auto" w:fill="auto"/>
            <w:vAlign w:val="center"/>
            <w:hideMark/>
          </w:tcPr>
          <w:p w14:paraId="370A52A6" w14:textId="750FA011" w:rsidR="00E40C59" w:rsidRPr="002D29A5" w:rsidRDefault="00E40C59" w:rsidP="00686DFE">
            <w:pPr>
              <w:jc w:val="center"/>
              <w:rPr>
                <w:rFonts w:cs="Arial"/>
                <w:color w:val="000000"/>
                <w:sz w:val="20"/>
                <w:lang w:val="en-US"/>
              </w:rPr>
            </w:pPr>
            <w:r w:rsidRPr="002D29A5">
              <w:rPr>
                <w:rFonts w:cs="Arial"/>
                <w:color w:val="000000"/>
                <w:sz w:val="20"/>
                <w:lang w:val="en-US"/>
              </w:rPr>
              <w:t>10.5</w:t>
            </w:r>
            <w:r w:rsidR="006D2EDF">
              <w:rPr>
                <w:rFonts w:cs="Arial"/>
                <w:color w:val="000000"/>
                <w:sz w:val="20"/>
                <w:lang w:val="en-US"/>
              </w:rPr>
              <w:t xml:space="preserve"> percent</w:t>
            </w:r>
          </w:p>
        </w:tc>
      </w:tr>
      <w:tr w:rsidR="00E40C59" w:rsidRPr="002D29A5" w14:paraId="4D76F54E" w14:textId="77777777" w:rsidTr="00686DFE">
        <w:trPr>
          <w:trHeight w:val="315"/>
        </w:trPr>
        <w:tc>
          <w:tcPr>
            <w:tcW w:w="795" w:type="pct"/>
            <w:tcBorders>
              <w:top w:val="single" w:sz="8" w:space="0" w:color="auto"/>
              <w:left w:val="nil"/>
              <w:bottom w:val="single" w:sz="12" w:space="0" w:color="auto"/>
              <w:right w:val="nil"/>
            </w:tcBorders>
            <w:shd w:val="clear" w:color="auto" w:fill="auto"/>
            <w:noWrap/>
            <w:vAlign w:val="center"/>
            <w:hideMark/>
          </w:tcPr>
          <w:p w14:paraId="11E83512" w14:textId="77777777" w:rsidR="00E40C59" w:rsidRPr="002D29A5" w:rsidRDefault="00E40C59" w:rsidP="00686DFE">
            <w:pPr>
              <w:rPr>
                <w:rFonts w:cs="Arial"/>
                <w:b/>
                <w:bCs/>
                <w:color w:val="000000"/>
                <w:sz w:val="20"/>
                <w:lang w:val="en-US"/>
              </w:rPr>
            </w:pPr>
            <w:r w:rsidRPr="002D29A5">
              <w:rPr>
                <w:rFonts w:cs="Arial"/>
                <w:b/>
                <w:bCs/>
                <w:color w:val="000000"/>
                <w:sz w:val="20"/>
                <w:lang w:val="en-US"/>
              </w:rPr>
              <w:t>Total</w:t>
            </w:r>
          </w:p>
        </w:tc>
        <w:tc>
          <w:tcPr>
            <w:tcW w:w="526" w:type="pct"/>
            <w:tcBorders>
              <w:top w:val="single" w:sz="8" w:space="0" w:color="auto"/>
              <w:left w:val="nil"/>
              <w:bottom w:val="single" w:sz="12" w:space="0" w:color="auto"/>
              <w:right w:val="nil"/>
            </w:tcBorders>
            <w:shd w:val="clear" w:color="auto" w:fill="auto"/>
            <w:noWrap/>
            <w:vAlign w:val="center"/>
            <w:hideMark/>
          </w:tcPr>
          <w:p w14:paraId="1448A153" w14:textId="77777777" w:rsidR="00E40C59" w:rsidRPr="002D29A5" w:rsidRDefault="00E40C59" w:rsidP="00686DFE">
            <w:pPr>
              <w:jc w:val="center"/>
              <w:rPr>
                <w:rFonts w:cs="Arial"/>
                <w:b/>
                <w:bCs/>
                <w:color w:val="000000"/>
                <w:sz w:val="20"/>
                <w:lang w:val="en-US"/>
              </w:rPr>
            </w:pPr>
            <w:r w:rsidRPr="002D29A5">
              <w:rPr>
                <w:rFonts w:cs="Arial"/>
                <w:b/>
                <w:bCs/>
                <w:color w:val="000000"/>
                <w:sz w:val="20"/>
                <w:lang w:val="en-US"/>
              </w:rPr>
              <w:t>3,395</w:t>
            </w:r>
          </w:p>
        </w:tc>
        <w:tc>
          <w:tcPr>
            <w:tcW w:w="526" w:type="pct"/>
            <w:tcBorders>
              <w:top w:val="single" w:sz="8" w:space="0" w:color="auto"/>
              <w:left w:val="nil"/>
              <w:bottom w:val="single" w:sz="12" w:space="0" w:color="auto"/>
              <w:right w:val="nil"/>
            </w:tcBorders>
            <w:shd w:val="clear" w:color="auto" w:fill="auto"/>
            <w:noWrap/>
            <w:vAlign w:val="center"/>
            <w:hideMark/>
          </w:tcPr>
          <w:p w14:paraId="41619FF4" w14:textId="77777777" w:rsidR="00E40C59" w:rsidRPr="002D29A5" w:rsidRDefault="00E40C59" w:rsidP="00686DFE">
            <w:pPr>
              <w:jc w:val="center"/>
              <w:rPr>
                <w:rFonts w:cs="Arial"/>
                <w:b/>
                <w:bCs/>
                <w:color w:val="000000"/>
                <w:sz w:val="20"/>
                <w:lang w:val="en-US"/>
              </w:rPr>
            </w:pPr>
            <w:r w:rsidRPr="002D29A5">
              <w:rPr>
                <w:rFonts w:cs="Arial"/>
                <w:b/>
                <w:bCs/>
                <w:color w:val="000000"/>
                <w:sz w:val="20"/>
                <w:lang w:val="en-US"/>
              </w:rPr>
              <w:t>100</w:t>
            </w:r>
          </w:p>
        </w:tc>
        <w:tc>
          <w:tcPr>
            <w:tcW w:w="526" w:type="pct"/>
            <w:tcBorders>
              <w:top w:val="single" w:sz="8" w:space="0" w:color="auto"/>
              <w:left w:val="nil"/>
              <w:bottom w:val="single" w:sz="12" w:space="0" w:color="auto"/>
              <w:right w:val="nil"/>
            </w:tcBorders>
            <w:shd w:val="clear" w:color="auto" w:fill="auto"/>
            <w:vAlign w:val="center"/>
            <w:hideMark/>
          </w:tcPr>
          <w:p w14:paraId="59423353" w14:textId="77777777" w:rsidR="00E40C59" w:rsidRPr="002D29A5" w:rsidRDefault="00E40C59" w:rsidP="00686DFE">
            <w:pPr>
              <w:jc w:val="center"/>
              <w:rPr>
                <w:rFonts w:cs="Arial"/>
                <w:b/>
                <w:bCs/>
                <w:color w:val="000000"/>
                <w:sz w:val="20"/>
                <w:lang w:val="en-US"/>
              </w:rPr>
            </w:pPr>
            <w:r w:rsidRPr="002D29A5">
              <w:rPr>
                <w:rFonts w:cs="Arial"/>
                <w:b/>
                <w:bCs/>
                <w:color w:val="000000"/>
                <w:sz w:val="20"/>
                <w:lang w:val="en-US"/>
              </w:rPr>
              <w:t>3,500</w:t>
            </w:r>
          </w:p>
        </w:tc>
        <w:tc>
          <w:tcPr>
            <w:tcW w:w="526" w:type="pct"/>
            <w:tcBorders>
              <w:top w:val="single" w:sz="8" w:space="0" w:color="auto"/>
              <w:left w:val="nil"/>
              <w:bottom w:val="single" w:sz="12" w:space="0" w:color="auto"/>
              <w:right w:val="nil"/>
            </w:tcBorders>
            <w:shd w:val="clear" w:color="auto" w:fill="auto"/>
            <w:vAlign w:val="center"/>
            <w:hideMark/>
          </w:tcPr>
          <w:p w14:paraId="5BB7CF44" w14:textId="77777777" w:rsidR="00E40C59" w:rsidRPr="002D29A5" w:rsidRDefault="00E40C59" w:rsidP="00686DFE">
            <w:pPr>
              <w:jc w:val="center"/>
              <w:rPr>
                <w:rFonts w:cs="Arial"/>
                <w:b/>
                <w:bCs/>
                <w:color w:val="000000"/>
                <w:sz w:val="20"/>
                <w:lang w:val="en-US"/>
              </w:rPr>
            </w:pPr>
            <w:r w:rsidRPr="002D29A5">
              <w:rPr>
                <w:rFonts w:cs="Arial"/>
                <w:b/>
                <w:bCs/>
                <w:color w:val="000000"/>
                <w:sz w:val="20"/>
                <w:lang w:val="en-US"/>
              </w:rPr>
              <w:t>100</w:t>
            </w:r>
          </w:p>
        </w:tc>
        <w:tc>
          <w:tcPr>
            <w:tcW w:w="526" w:type="pct"/>
            <w:tcBorders>
              <w:top w:val="single" w:sz="8" w:space="0" w:color="auto"/>
              <w:left w:val="nil"/>
              <w:bottom w:val="single" w:sz="12" w:space="0" w:color="auto"/>
              <w:right w:val="nil"/>
            </w:tcBorders>
            <w:shd w:val="clear" w:color="auto" w:fill="auto"/>
            <w:vAlign w:val="center"/>
            <w:hideMark/>
          </w:tcPr>
          <w:p w14:paraId="359754EC" w14:textId="77777777" w:rsidR="00E40C59" w:rsidRPr="005E54F3" w:rsidRDefault="00E40C59" w:rsidP="00686DFE">
            <w:pPr>
              <w:jc w:val="center"/>
              <w:rPr>
                <w:rFonts w:cs="Arial"/>
                <w:b/>
                <w:bCs/>
                <w:color w:val="000000"/>
                <w:sz w:val="20"/>
                <w:lang w:val="en-US"/>
              </w:rPr>
            </w:pPr>
            <w:r w:rsidRPr="005E54F3">
              <w:rPr>
                <w:rFonts w:cs="Arial"/>
                <w:b/>
                <w:bCs/>
                <w:color w:val="000000"/>
                <w:sz w:val="18"/>
                <w:szCs w:val="18"/>
              </w:rPr>
              <w:t>3,500</w:t>
            </w:r>
          </w:p>
        </w:tc>
        <w:tc>
          <w:tcPr>
            <w:tcW w:w="526" w:type="pct"/>
            <w:tcBorders>
              <w:top w:val="single" w:sz="8" w:space="0" w:color="auto"/>
              <w:left w:val="nil"/>
              <w:bottom w:val="single" w:sz="12" w:space="0" w:color="auto"/>
              <w:right w:val="nil"/>
            </w:tcBorders>
            <w:shd w:val="clear" w:color="auto" w:fill="auto"/>
            <w:vAlign w:val="center"/>
            <w:hideMark/>
          </w:tcPr>
          <w:p w14:paraId="09A1A6D2" w14:textId="737CA987" w:rsidR="00E40C59" w:rsidRPr="005E54F3" w:rsidRDefault="00E40C59" w:rsidP="00686DFE">
            <w:pPr>
              <w:jc w:val="center"/>
              <w:rPr>
                <w:rFonts w:cs="Arial"/>
                <w:b/>
                <w:bCs/>
                <w:color w:val="000000"/>
                <w:sz w:val="20"/>
                <w:lang w:val="en-US"/>
              </w:rPr>
            </w:pPr>
            <w:r w:rsidRPr="005E54F3">
              <w:rPr>
                <w:rFonts w:cs="Arial"/>
                <w:b/>
                <w:bCs/>
                <w:color w:val="000000"/>
                <w:sz w:val="18"/>
                <w:szCs w:val="18"/>
              </w:rPr>
              <w:t>100.0</w:t>
            </w:r>
            <w:r w:rsidR="006D2EDF">
              <w:rPr>
                <w:rFonts w:cs="Arial"/>
                <w:b/>
                <w:bCs/>
                <w:color w:val="000000"/>
                <w:sz w:val="18"/>
                <w:szCs w:val="18"/>
              </w:rPr>
              <w:t xml:space="preserve"> percent</w:t>
            </w:r>
          </w:p>
        </w:tc>
        <w:tc>
          <w:tcPr>
            <w:tcW w:w="526" w:type="pct"/>
            <w:tcBorders>
              <w:top w:val="single" w:sz="8" w:space="0" w:color="auto"/>
              <w:left w:val="nil"/>
              <w:bottom w:val="single" w:sz="12" w:space="0" w:color="auto"/>
              <w:right w:val="nil"/>
            </w:tcBorders>
            <w:shd w:val="clear" w:color="auto" w:fill="auto"/>
            <w:vAlign w:val="center"/>
            <w:hideMark/>
          </w:tcPr>
          <w:p w14:paraId="19898BE6" w14:textId="77777777" w:rsidR="00E40C59" w:rsidRPr="002D29A5" w:rsidRDefault="00E40C59" w:rsidP="00686DFE">
            <w:pPr>
              <w:jc w:val="center"/>
              <w:rPr>
                <w:rFonts w:cs="Arial"/>
                <w:b/>
                <w:bCs/>
                <w:color w:val="000000"/>
                <w:sz w:val="20"/>
                <w:lang w:val="en-US"/>
              </w:rPr>
            </w:pPr>
            <w:r w:rsidRPr="002D29A5">
              <w:rPr>
                <w:rFonts w:cs="Arial"/>
                <w:b/>
                <w:bCs/>
                <w:color w:val="000000"/>
                <w:sz w:val="20"/>
                <w:lang w:val="en-US"/>
              </w:rPr>
              <w:t>3,500</w:t>
            </w:r>
          </w:p>
        </w:tc>
        <w:tc>
          <w:tcPr>
            <w:tcW w:w="523" w:type="pct"/>
            <w:tcBorders>
              <w:top w:val="single" w:sz="8" w:space="0" w:color="auto"/>
              <w:left w:val="nil"/>
              <w:bottom w:val="single" w:sz="12" w:space="0" w:color="auto"/>
              <w:right w:val="nil"/>
            </w:tcBorders>
            <w:shd w:val="clear" w:color="auto" w:fill="auto"/>
            <w:vAlign w:val="center"/>
            <w:hideMark/>
          </w:tcPr>
          <w:p w14:paraId="4CC8C694" w14:textId="10809BE7" w:rsidR="00E40C59" w:rsidRPr="002D29A5" w:rsidRDefault="00E40C59" w:rsidP="00686DFE">
            <w:pPr>
              <w:jc w:val="center"/>
              <w:rPr>
                <w:rFonts w:cs="Arial"/>
                <w:b/>
                <w:bCs/>
                <w:color w:val="000000"/>
                <w:sz w:val="20"/>
                <w:lang w:val="en-US"/>
              </w:rPr>
            </w:pPr>
            <w:r w:rsidRPr="002D29A5">
              <w:rPr>
                <w:rFonts w:cs="Arial"/>
                <w:b/>
                <w:bCs/>
                <w:color w:val="000000"/>
                <w:sz w:val="20"/>
                <w:lang w:val="en-US"/>
              </w:rPr>
              <w:t>100.0</w:t>
            </w:r>
            <w:r w:rsidR="006D2EDF">
              <w:rPr>
                <w:rFonts w:cs="Arial"/>
                <w:b/>
                <w:bCs/>
                <w:color w:val="000000"/>
                <w:sz w:val="20"/>
                <w:lang w:val="en-US"/>
              </w:rPr>
              <w:t xml:space="preserve"> percent</w:t>
            </w:r>
          </w:p>
        </w:tc>
      </w:tr>
    </w:tbl>
    <w:p w14:paraId="67AD8D7F" w14:textId="77019D67" w:rsidR="00E40C59" w:rsidRDefault="00E40C59" w:rsidP="00E40C59">
      <w:pPr>
        <w:pStyle w:val="Tablenotes"/>
        <w:rPr>
          <w:rFonts w:cs="Arial"/>
        </w:rPr>
      </w:pPr>
    </w:p>
    <w:p w14:paraId="1400654B" w14:textId="77777777" w:rsidR="007E6796" w:rsidRPr="007E6796" w:rsidRDefault="007E6796" w:rsidP="007E6796">
      <w:pPr>
        <w:pStyle w:val="BodyText1"/>
      </w:pPr>
    </w:p>
    <w:p w14:paraId="5123A472" w14:textId="77777777" w:rsidR="00E40C59" w:rsidRPr="009B11AA" w:rsidRDefault="00E40C59" w:rsidP="00E40C59">
      <w:pPr>
        <w:pStyle w:val="Figurez"/>
      </w:pPr>
      <w:bookmarkStart w:id="101" w:name="_Ref509913908"/>
      <w:r w:rsidRPr="009B11AA">
        <w:t>Questionnaire sections</w:t>
      </w:r>
      <w:bookmarkEnd w:id="101"/>
    </w:p>
    <w:tbl>
      <w:tblPr>
        <w:tblStyle w:val="OPMtableNOTOTAL"/>
        <w:tblW w:w="0" w:type="auto"/>
        <w:tblLook w:val="01E0" w:firstRow="1" w:lastRow="1" w:firstColumn="1" w:lastColumn="1" w:noHBand="0" w:noVBand="0"/>
      </w:tblPr>
      <w:tblGrid>
        <w:gridCol w:w="4928"/>
        <w:gridCol w:w="4914"/>
      </w:tblGrid>
      <w:tr w:rsidR="00E40C59" w:rsidRPr="009B11AA" w14:paraId="0464E25B" w14:textId="77777777" w:rsidTr="00686D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14:paraId="5F688C8B" w14:textId="77777777" w:rsidR="00E40C59" w:rsidRPr="009B11AA" w:rsidRDefault="00E40C59" w:rsidP="00686DFE">
            <w:pPr>
              <w:pStyle w:val="BodyText1"/>
              <w:tabs>
                <w:tab w:val="left" w:pos="1890"/>
              </w:tabs>
              <w:rPr>
                <w:rFonts w:cs="Arial"/>
                <w:sz w:val="20"/>
              </w:rPr>
            </w:pPr>
            <w:r w:rsidRPr="009B11AA">
              <w:rPr>
                <w:rFonts w:cs="Arial"/>
                <w:sz w:val="20"/>
              </w:rPr>
              <w:t>Section of questionnaire</w:t>
            </w:r>
          </w:p>
        </w:tc>
        <w:tc>
          <w:tcPr>
            <w:tcW w:w="4914" w:type="dxa"/>
          </w:tcPr>
          <w:p w14:paraId="48E49640" w14:textId="77777777" w:rsidR="00E40C59" w:rsidRPr="009B11AA" w:rsidRDefault="00E40C59" w:rsidP="00686DFE">
            <w:pPr>
              <w:pStyle w:val="BodyText1"/>
              <w:tabs>
                <w:tab w:val="left" w:pos="1890"/>
              </w:tabs>
              <w:cnfStyle w:val="100000000000" w:firstRow="1" w:lastRow="0" w:firstColumn="0" w:lastColumn="0" w:oddVBand="0" w:evenVBand="0" w:oddHBand="0" w:evenHBand="0" w:firstRowFirstColumn="0" w:firstRowLastColumn="0" w:lastRowFirstColumn="0" w:lastRowLastColumn="0"/>
              <w:rPr>
                <w:rFonts w:cs="Arial"/>
                <w:sz w:val="20"/>
              </w:rPr>
            </w:pPr>
            <w:r w:rsidRPr="009B11AA">
              <w:rPr>
                <w:rFonts w:cs="Arial"/>
                <w:sz w:val="20"/>
              </w:rPr>
              <w:t xml:space="preserve">Unit covered </w:t>
            </w:r>
          </w:p>
        </w:tc>
      </w:tr>
      <w:tr w:rsidR="00E40C59" w:rsidRPr="009B11AA" w14:paraId="3A379C94" w14:textId="77777777" w:rsidTr="00686DFE">
        <w:trPr>
          <w:trHeight w:val="495"/>
        </w:trPr>
        <w:tc>
          <w:tcPr>
            <w:cnfStyle w:val="001000000000" w:firstRow="0" w:lastRow="0" w:firstColumn="1" w:lastColumn="0" w:oddVBand="0" w:evenVBand="0" w:oddHBand="0" w:evenHBand="0" w:firstRowFirstColumn="0" w:firstRowLastColumn="0" w:lastRowFirstColumn="0" w:lastRowLastColumn="0"/>
            <w:tcW w:w="4928" w:type="dxa"/>
          </w:tcPr>
          <w:p w14:paraId="2D4C6D04" w14:textId="77777777" w:rsidR="00E40C59" w:rsidRPr="009B11AA" w:rsidRDefault="00E40C59" w:rsidP="00686DFE">
            <w:pPr>
              <w:pStyle w:val="BodyText1"/>
              <w:numPr>
                <w:ilvl w:val="0"/>
                <w:numId w:val="35"/>
              </w:numPr>
              <w:rPr>
                <w:rFonts w:cs="Arial"/>
                <w:sz w:val="20"/>
              </w:rPr>
            </w:pPr>
            <w:r w:rsidRPr="009B11AA">
              <w:rPr>
                <w:rFonts w:cs="Arial"/>
                <w:sz w:val="20"/>
              </w:rPr>
              <w:t>Control information</w:t>
            </w:r>
          </w:p>
        </w:tc>
        <w:tc>
          <w:tcPr>
            <w:tcW w:w="4914" w:type="dxa"/>
          </w:tcPr>
          <w:p w14:paraId="67FEEF84" w14:textId="77777777" w:rsidR="00E40C59" w:rsidRPr="009B11AA" w:rsidRDefault="00E40C59" w:rsidP="00686DFE">
            <w:pPr>
              <w:pStyle w:val="BodyText1"/>
              <w:cnfStyle w:val="000000000000" w:firstRow="0" w:lastRow="0" w:firstColumn="0" w:lastColumn="0" w:oddVBand="0" w:evenVBand="0" w:oddHBand="0" w:evenHBand="0" w:firstRowFirstColumn="0" w:firstRowLastColumn="0" w:lastRowFirstColumn="0" w:lastRowLastColumn="0"/>
              <w:rPr>
                <w:rFonts w:cs="Arial"/>
                <w:sz w:val="20"/>
              </w:rPr>
            </w:pPr>
          </w:p>
        </w:tc>
      </w:tr>
      <w:tr w:rsidR="00E40C59" w:rsidRPr="009B11AA" w14:paraId="6B1C773C" w14:textId="77777777" w:rsidTr="00686DFE">
        <w:trPr>
          <w:trHeight w:val="495"/>
        </w:trPr>
        <w:tc>
          <w:tcPr>
            <w:cnfStyle w:val="001000000000" w:firstRow="0" w:lastRow="0" w:firstColumn="1" w:lastColumn="0" w:oddVBand="0" w:evenVBand="0" w:oddHBand="0" w:evenHBand="0" w:firstRowFirstColumn="0" w:firstRowLastColumn="0" w:lastRowFirstColumn="0" w:lastRowLastColumn="0"/>
            <w:tcW w:w="4928" w:type="dxa"/>
          </w:tcPr>
          <w:p w14:paraId="027EBCC0" w14:textId="77777777" w:rsidR="00E40C59" w:rsidRPr="009B11AA" w:rsidRDefault="00E40C59" w:rsidP="00686DFE">
            <w:pPr>
              <w:pStyle w:val="BodyText1"/>
              <w:numPr>
                <w:ilvl w:val="0"/>
                <w:numId w:val="35"/>
              </w:numPr>
              <w:rPr>
                <w:rFonts w:cs="Arial"/>
                <w:sz w:val="20"/>
              </w:rPr>
            </w:pPr>
            <w:r w:rsidRPr="009B11AA">
              <w:rPr>
                <w:rFonts w:cs="Arial"/>
                <w:sz w:val="20"/>
              </w:rPr>
              <w:t>General information about the household and its members</w:t>
            </w:r>
          </w:p>
        </w:tc>
        <w:tc>
          <w:tcPr>
            <w:tcW w:w="4914" w:type="dxa"/>
          </w:tcPr>
          <w:p w14:paraId="531BC334" w14:textId="77777777" w:rsidR="00E40C59" w:rsidRPr="009B11AA" w:rsidRDefault="00E40C59" w:rsidP="00686DFE">
            <w:pPr>
              <w:pStyle w:val="BodyText1"/>
              <w:cnfStyle w:val="000000000000" w:firstRow="0" w:lastRow="0" w:firstColumn="0" w:lastColumn="0" w:oddVBand="0" w:evenVBand="0" w:oddHBand="0" w:evenHBand="0" w:firstRowFirstColumn="0" w:firstRowLastColumn="0" w:lastRowFirstColumn="0" w:lastRowLastColumn="0"/>
              <w:rPr>
                <w:rFonts w:cs="Arial"/>
                <w:sz w:val="20"/>
              </w:rPr>
            </w:pPr>
            <w:r w:rsidRPr="009B11AA">
              <w:rPr>
                <w:rFonts w:cs="Arial"/>
                <w:sz w:val="20"/>
              </w:rPr>
              <w:t>Each household member</w:t>
            </w:r>
          </w:p>
        </w:tc>
      </w:tr>
      <w:tr w:rsidR="00E40C59" w:rsidRPr="009B11AA" w14:paraId="6617CE64" w14:textId="77777777" w:rsidTr="00686DFE">
        <w:tc>
          <w:tcPr>
            <w:cnfStyle w:val="001000000000" w:firstRow="0" w:lastRow="0" w:firstColumn="1" w:lastColumn="0" w:oddVBand="0" w:evenVBand="0" w:oddHBand="0" w:evenHBand="0" w:firstRowFirstColumn="0" w:firstRowLastColumn="0" w:lastRowFirstColumn="0" w:lastRowLastColumn="0"/>
            <w:tcW w:w="4928" w:type="dxa"/>
          </w:tcPr>
          <w:p w14:paraId="3E17255E" w14:textId="77777777" w:rsidR="00E40C59" w:rsidRPr="009B11AA" w:rsidRDefault="00E40C59" w:rsidP="00686DFE">
            <w:pPr>
              <w:pStyle w:val="BodyText1"/>
              <w:numPr>
                <w:ilvl w:val="0"/>
                <w:numId w:val="35"/>
              </w:numPr>
              <w:rPr>
                <w:rFonts w:cs="Arial"/>
                <w:sz w:val="20"/>
              </w:rPr>
            </w:pPr>
            <w:r w:rsidRPr="009B11AA">
              <w:rPr>
                <w:rFonts w:cs="Arial"/>
                <w:sz w:val="20"/>
              </w:rPr>
              <w:t>Health of household members</w:t>
            </w:r>
          </w:p>
        </w:tc>
        <w:tc>
          <w:tcPr>
            <w:tcW w:w="4914" w:type="dxa"/>
          </w:tcPr>
          <w:p w14:paraId="190168A2" w14:textId="77777777" w:rsidR="00E40C59" w:rsidRPr="009B11AA" w:rsidRDefault="00E40C59" w:rsidP="00686DFE">
            <w:pPr>
              <w:pStyle w:val="BodyText1"/>
              <w:cnfStyle w:val="000000000000" w:firstRow="0" w:lastRow="0" w:firstColumn="0" w:lastColumn="0" w:oddVBand="0" w:evenVBand="0" w:oddHBand="0" w:evenHBand="0" w:firstRowFirstColumn="0" w:firstRowLastColumn="0" w:lastRowFirstColumn="0" w:lastRowLastColumn="0"/>
              <w:rPr>
                <w:rFonts w:cs="Arial"/>
                <w:sz w:val="20"/>
              </w:rPr>
            </w:pPr>
            <w:r w:rsidRPr="009B11AA">
              <w:rPr>
                <w:rFonts w:cs="Arial"/>
                <w:sz w:val="20"/>
              </w:rPr>
              <w:t>Each household member</w:t>
            </w:r>
          </w:p>
        </w:tc>
      </w:tr>
      <w:tr w:rsidR="00E40C59" w:rsidRPr="009B11AA" w14:paraId="12B017E4" w14:textId="77777777" w:rsidTr="00686DFE">
        <w:tc>
          <w:tcPr>
            <w:cnfStyle w:val="001000000000" w:firstRow="0" w:lastRow="0" w:firstColumn="1" w:lastColumn="0" w:oddVBand="0" w:evenVBand="0" w:oddHBand="0" w:evenHBand="0" w:firstRowFirstColumn="0" w:firstRowLastColumn="0" w:lastRowFirstColumn="0" w:lastRowLastColumn="0"/>
            <w:tcW w:w="4928" w:type="dxa"/>
          </w:tcPr>
          <w:p w14:paraId="3A55AD5E" w14:textId="77777777" w:rsidR="00E40C59" w:rsidRPr="009B11AA" w:rsidRDefault="00E40C59" w:rsidP="00686DFE">
            <w:pPr>
              <w:pStyle w:val="BodyText1"/>
              <w:numPr>
                <w:ilvl w:val="0"/>
                <w:numId w:val="35"/>
              </w:numPr>
              <w:rPr>
                <w:rFonts w:cs="Arial"/>
                <w:sz w:val="20"/>
              </w:rPr>
            </w:pPr>
            <w:r w:rsidRPr="009B11AA">
              <w:rPr>
                <w:rFonts w:cs="Arial"/>
                <w:sz w:val="20"/>
              </w:rPr>
              <w:t xml:space="preserve">Household’s local health facilities and insurance status </w:t>
            </w:r>
          </w:p>
        </w:tc>
        <w:tc>
          <w:tcPr>
            <w:tcW w:w="4914" w:type="dxa"/>
          </w:tcPr>
          <w:p w14:paraId="03E8BD3A" w14:textId="77777777" w:rsidR="00E40C59" w:rsidRPr="009B11AA" w:rsidRDefault="00E40C59" w:rsidP="00686DFE">
            <w:pPr>
              <w:pStyle w:val="BodyText1"/>
              <w:cnfStyle w:val="000000000000" w:firstRow="0" w:lastRow="0" w:firstColumn="0" w:lastColumn="0" w:oddVBand="0" w:evenVBand="0" w:oddHBand="0" w:evenHBand="0" w:firstRowFirstColumn="0" w:firstRowLastColumn="0" w:lastRowFirstColumn="0" w:lastRowLastColumn="0"/>
              <w:rPr>
                <w:rFonts w:cs="Arial"/>
                <w:sz w:val="20"/>
              </w:rPr>
            </w:pPr>
            <w:r w:rsidRPr="009B11AA">
              <w:rPr>
                <w:rFonts w:cs="Arial"/>
                <w:sz w:val="20"/>
              </w:rPr>
              <w:t>Each household</w:t>
            </w:r>
          </w:p>
        </w:tc>
      </w:tr>
      <w:tr w:rsidR="00E40C59" w:rsidRPr="009B11AA" w14:paraId="3FBA1B51" w14:textId="77777777" w:rsidTr="00686DFE">
        <w:trPr>
          <w:trHeight w:val="833"/>
        </w:trPr>
        <w:tc>
          <w:tcPr>
            <w:cnfStyle w:val="001000000000" w:firstRow="0" w:lastRow="0" w:firstColumn="1" w:lastColumn="0" w:oddVBand="0" w:evenVBand="0" w:oddHBand="0" w:evenHBand="0" w:firstRowFirstColumn="0" w:firstRowLastColumn="0" w:lastRowFirstColumn="0" w:lastRowLastColumn="0"/>
            <w:tcW w:w="4928" w:type="dxa"/>
          </w:tcPr>
          <w:p w14:paraId="089133B0" w14:textId="77777777" w:rsidR="00E40C59" w:rsidRPr="009B11AA" w:rsidRDefault="00E40C59" w:rsidP="00686DFE">
            <w:pPr>
              <w:pStyle w:val="BodyText1"/>
              <w:numPr>
                <w:ilvl w:val="0"/>
                <w:numId w:val="35"/>
              </w:numPr>
              <w:rPr>
                <w:rFonts w:cs="Arial"/>
                <w:sz w:val="20"/>
              </w:rPr>
            </w:pPr>
            <w:r w:rsidRPr="009B11AA">
              <w:rPr>
                <w:rFonts w:cs="Arial"/>
                <w:sz w:val="20"/>
              </w:rPr>
              <w:t>Last medical services used in last 6 months</w:t>
            </w:r>
          </w:p>
        </w:tc>
        <w:tc>
          <w:tcPr>
            <w:tcW w:w="4914" w:type="dxa"/>
          </w:tcPr>
          <w:p w14:paraId="4578A0B5" w14:textId="77777777" w:rsidR="00E40C59" w:rsidRPr="009B11AA" w:rsidRDefault="00E40C59" w:rsidP="00686DFE">
            <w:pPr>
              <w:pStyle w:val="BodyText1"/>
              <w:cnfStyle w:val="000000000000" w:firstRow="0" w:lastRow="0" w:firstColumn="0" w:lastColumn="0" w:oddVBand="0" w:evenVBand="0" w:oddHBand="0" w:evenHBand="0" w:firstRowFirstColumn="0" w:firstRowLastColumn="0" w:lastRowFirstColumn="0" w:lastRowLastColumn="0"/>
              <w:rPr>
                <w:rFonts w:cs="Arial"/>
                <w:sz w:val="20"/>
              </w:rPr>
            </w:pPr>
            <w:r w:rsidRPr="009B11AA">
              <w:rPr>
                <w:rFonts w:cs="Arial"/>
                <w:sz w:val="20"/>
              </w:rPr>
              <w:t>Completed for each household member who had a medical consultation (including preventive service) in the last six months</w:t>
            </w:r>
          </w:p>
        </w:tc>
      </w:tr>
      <w:tr w:rsidR="00E40C59" w:rsidRPr="009B11AA" w14:paraId="7CF1B03B" w14:textId="77777777" w:rsidTr="00686DFE">
        <w:tc>
          <w:tcPr>
            <w:cnfStyle w:val="001000000000" w:firstRow="0" w:lastRow="0" w:firstColumn="1" w:lastColumn="0" w:oddVBand="0" w:evenVBand="0" w:oddHBand="0" w:evenHBand="0" w:firstRowFirstColumn="0" w:firstRowLastColumn="0" w:lastRowFirstColumn="0" w:lastRowLastColumn="0"/>
            <w:tcW w:w="4928" w:type="dxa"/>
          </w:tcPr>
          <w:p w14:paraId="61B6CAEA" w14:textId="77777777" w:rsidR="00E40C59" w:rsidRPr="009B11AA" w:rsidRDefault="00E40C59" w:rsidP="00686DFE">
            <w:pPr>
              <w:pStyle w:val="BodyText1"/>
              <w:numPr>
                <w:ilvl w:val="0"/>
                <w:numId w:val="35"/>
              </w:numPr>
              <w:rPr>
                <w:rFonts w:cs="Arial"/>
                <w:sz w:val="20"/>
              </w:rPr>
            </w:pPr>
            <w:r w:rsidRPr="009B11AA">
              <w:rPr>
                <w:rFonts w:cs="Arial"/>
                <w:sz w:val="20"/>
              </w:rPr>
              <w:t>Illness, services and expenditures on health in the last 30 days</w:t>
            </w:r>
          </w:p>
        </w:tc>
        <w:tc>
          <w:tcPr>
            <w:tcW w:w="4914" w:type="dxa"/>
          </w:tcPr>
          <w:p w14:paraId="3C9360B4" w14:textId="77777777" w:rsidR="00E40C59" w:rsidRPr="009B11AA" w:rsidRDefault="00E40C59" w:rsidP="00686DFE">
            <w:pPr>
              <w:pStyle w:val="BodyText1"/>
              <w:cnfStyle w:val="000000000000" w:firstRow="0" w:lastRow="0" w:firstColumn="0" w:lastColumn="0" w:oddVBand="0" w:evenVBand="0" w:oddHBand="0" w:evenHBand="0" w:firstRowFirstColumn="0" w:firstRowLastColumn="0" w:lastRowFirstColumn="0" w:lastRowLastColumn="0"/>
              <w:rPr>
                <w:rFonts w:cs="Arial"/>
                <w:sz w:val="20"/>
              </w:rPr>
            </w:pPr>
            <w:r w:rsidRPr="009B11AA">
              <w:rPr>
                <w:rFonts w:cs="Arial"/>
                <w:sz w:val="20"/>
              </w:rPr>
              <w:t>Completed for each person who has been sick, has used health services or has spent any money on health care in the last 30 days.</w:t>
            </w:r>
          </w:p>
        </w:tc>
      </w:tr>
      <w:tr w:rsidR="00E40C59" w:rsidRPr="009B11AA" w14:paraId="14A60B63" w14:textId="77777777" w:rsidTr="00686DFE">
        <w:tc>
          <w:tcPr>
            <w:cnfStyle w:val="001000000000" w:firstRow="0" w:lastRow="0" w:firstColumn="1" w:lastColumn="0" w:oddVBand="0" w:evenVBand="0" w:oddHBand="0" w:evenHBand="0" w:firstRowFirstColumn="0" w:firstRowLastColumn="0" w:lastRowFirstColumn="0" w:lastRowLastColumn="0"/>
            <w:tcW w:w="4928" w:type="dxa"/>
          </w:tcPr>
          <w:p w14:paraId="5F02B547" w14:textId="77777777" w:rsidR="00E40C59" w:rsidRPr="009B11AA" w:rsidRDefault="00E40C59" w:rsidP="00686DFE">
            <w:pPr>
              <w:pStyle w:val="BodyText1"/>
              <w:numPr>
                <w:ilvl w:val="0"/>
                <w:numId w:val="35"/>
              </w:numPr>
              <w:rPr>
                <w:rFonts w:cs="Arial"/>
                <w:sz w:val="20"/>
              </w:rPr>
            </w:pPr>
            <w:r w:rsidRPr="009B11AA">
              <w:rPr>
                <w:rFonts w:cs="Arial"/>
                <w:sz w:val="20"/>
              </w:rPr>
              <w:t>Hospitali</w:t>
            </w:r>
            <w:r>
              <w:rPr>
                <w:rFonts w:cs="Arial"/>
                <w:sz w:val="20"/>
              </w:rPr>
              <w:t>z</w:t>
            </w:r>
            <w:r w:rsidRPr="009B11AA">
              <w:rPr>
                <w:rFonts w:cs="Arial"/>
                <w:sz w:val="20"/>
              </w:rPr>
              <w:t>ation in the last year</w:t>
            </w:r>
          </w:p>
        </w:tc>
        <w:tc>
          <w:tcPr>
            <w:tcW w:w="4914" w:type="dxa"/>
          </w:tcPr>
          <w:p w14:paraId="05F149BA" w14:textId="77777777" w:rsidR="00E40C59" w:rsidRPr="009B11AA" w:rsidRDefault="00E40C59" w:rsidP="00686DFE">
            <w:pPr>
              <w:pStyle w:val="BodyText1"/>
              <w:cnfStyle w:val="000000000000" w:firstRow="0" w:lastRow="0" w:firstColumn="0" w:lastColumn="0" w:oddVBand="0" w:evenVBand="0" w:oddHBand="0" w:evenHBand="0" w:firstRowFirstColumn="0" w:firstRowLastColumn="0" w:lastRowFirstColumn="0" w:lastRowLastColumn="0"/>
              <w:rPr>
                <w:rFonts w:cs="Arial"/>
                <w:sz w:val="20"/>
              </w:rPr>
            </w:pPr>
            <w:r w:rsidRPr="009B11AA">
              <w:rPr>
                <w:rFonts w:cs="Arial"/>
                <w:sz w:val="20"/>
              </w:rPr>
              <w:t>Completed fo</w:t>
            </w:r>
            <w:r>
              <w:rPr>
                <w:rFonts w:cs="Arial"/>
                <w:sz w:val="20"/>
              </w:rPr>
              <w:t>r anyone who has been hospitalized</w:t>
            </w:r>
            <w:r w:rsidRPr="009B11AA">
              <w:rPr>
                <w:rFonts w:cs="Arial"/>
                <w:sz w:val="20"/>
              </w:rPr>
              <w:t xml:space="preserve"> within the last year but not in the </w:t>
            </w:r>
            <w:r>
              <w:rPr>
                <w:rFonts w:cs="Arial"/>
                <w:sz w:val="20"/>
              </w:rPr>
              <w:t>past</w:t>
            </w:r>
            <w:r w:rsidRPr="009B11AA">
              <w:rPr>
                <w:rFonts w:cs="Arial"/>
                <w:sz w:val="20"/>
              </w:rPr>
              <w:t xml:space="preserve"> 30 days</w:t>
            </w:r>
          </w:p>
        </w:tc>
      </w:tr>
      <w:tr w:rsidR="00E40C59" w:rsidRPr="009B11AA" w14:paraId="34B82191" w14:textId="77777777" w:rsidTr="00686DF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14:paraId="410F8BE3" w14:textId="77777777" w:rsidR="00E40C59" w:rsidRPr="009B11AA" w:rsidRDefault="00E40C59" w:rsidP="00686DFE">
            <w:pPr>
              <w:pStyle w:val="BodyText1"/>
              <w:numPr>
                <w:ilvl w:val="0"/>
                <w:numId w:val="35"/>
              </w:numPr>
              <w:rPr>
                <w:rFonts w:cs="Arial"/>
                <w:sz w:val="20"/>
              </w:rPr>
            </w:pPr>
            <w:r w:rsidRPr="009B11AA">
              <w:rPr>
                <w:rFonts w:cs="Arial"/>
                <w:sz w:val="20"/>
              </w:rPr>
              <w:t xml:space="preserve">Occasions when individuals were not </w:t>
            </w:r>
            <w:r>
              <w:rPr>
                <w:rFonts w:cs="Arial"/>
                <w:sz w:val="20"/>
              </w:rPr>
              <w:t>hospitalized</w:t>
            </w:r>
            <w:r w:rsidRPr="009B11AA">
              <w:rPr>
                <w:rFonts w:cs="Arial"/>
                <w:sz w:val="20"/>
              </w:rPr>
              <w:t xml:space="preserve"> but should have been</w:t>
            </w:r>
          </w:p>
        </w:tc>
        <w:tc>
          <w:tcPr>
            <w:tcW w:w="4914" w:type="dxa"/>
          </w:tcPr>
          <w:p w14:paraId="0C7662C7" w14:textId="77777777" w:rsidR="00E40C59" w:rsidRPr="009B11AA" w:rsidRDefault="00E40C59" w:rsidP="00686DFE">
            <w:pPr>
              <w:pStyle w:val="BodyText1"/>
              <w:cnfStyle w:val="010000000000" w:firstRow="0" w:lastRow="1" w:firstColumn="0" w:lastColumn="0" w:oddVBand="0" w:evenVBand="0" w:oddHBand="0" w:evenHBand="0" w:firstRowFirstColumn="0" w:firstRowLastColumn="0" w:lastRowFirstColumn="0" w:lastRowLastColumn="0"/>
              <w:rPr>
                <w:rFonts w:cs="Arial"/>
                <w:sz w:val="20"/>
              </w:rPr>
            </w:pPr>
            <w:r w:rsidRPr="009B11AA">
              <w:rPr>
                <w:rFonts w:cs="Arial"/>
                <w:sz w:val="20"/>
              </w:rPr>
              <w:t>Each occasion</w:t>
            </w:r>
          </w:p>
        </w:tc>
      </w:tr>
    </w:tbl>
    <w:p w14:paraId="6868A69C" w14:textId="0A6902DD" w:rsidR="00F402B8" w:rsidRDefault="00F402B8" w:rsidP="00F402B8">
      <w:pPr>
        <w:pStyle w:val="BodyText1"/>
        <w:rPr>
          <w:rFonts w:cs="Arial"/>
          <w:lang w:val="en-US"/>
        </w:rPr>
      </w:pPr>
    </w:p>
    <w:p w14:paraId="665AE294" w14:textId="77777777" w:rsidR="001D2CC0" w:rsidRPr="001F3753" w:rsidRDefault="001D2CC0" w:rsidP="001D2CC0">
      <w:pPr>
        <w:pStyle w:val="Table"/>
        <w:rPr>
          <w:rFonts w:cs="Arial"/>
        </w:rPr>
      </w:pPr>
      <w:bookmarkStart w:id="102" w:name="_Ref278012003"/>
      <w:r w:rsidRPr="001F3753">
        <w:rPr>
          <w:rFonts w:cs="Arial"/>
          <w:lang w:val="en-US"/>
        </w:rPr>
        <w:lastRenderedPageBreak/>
        <w:t xml:space="preserve">Total </w:t>
      </w:r>
      <w:r w:rsidRPr="001F3753">
        <w:rPr>
          <w:rFonts w:cs="Arial"/>
        </w:rPr>
        <w:t>number</w:t>
      </w:r>
      <w:r w:rsidRPr="001F3753">
        <w:rPr>
          <w:rFonts w:cs="Arial"/>
          <w:lang w:val="en-US"/>
        </w:rPr>
        <w:t xml:space="preserve"> of cases captured by the survey</w:t>
      </w:r>
      <w:bookmarkEnd w:id="102"/>
      <w:r w:rsidRPr="001F3753">
        <w:rPr>
          <w:rFonts w:cs="Arial"/>
        </w:rPr>
        <w:t xml:space="preserve"> </w:t>
      </w:r>
    </w:p>
    <w:p w14:paraId="47B340D9" w14:textId="77777777" w:rsidR="001D2CC0" w:rsidRPr="00A25C6C" w:rsidRDefault="001D2CC0" w:rsidP="001D2CC0">
      <w:pPr>
        <w:pStyle w:val="Caption"/>
        <w:rPr>
          <w:rFonts w:cs="Arial"/>
          <w:color w:val="FF0000"/>
          <w:lang w:val="en-US"/>
        </w:rPr>
      </w:pPr>
    </w:p>
    <w:tbl>
      <w:tblPr>
        <w:tblW w:w="5000" w:type="pct"/>
        <w:tblLook w:val="04A0" w:firstRow="1" w:lastRow="0" w:firstColumn="1" w:lastColumn="0" w:noHBand="0" w:noVBand="1"/>
      </w:tblPr>
      <w:tblGrid>
        <w:gridCol w:w="1853"/>
        <w:gridCol w:w="1123"/>
        <w:gridCol w:w="879"/>
        <w:gridCol w:w="1123"/>
        <w:gridCol w:w="925"/>
        <w:gridCol w:w="1123"/>
        <w:gridCol w:w="926"/>
        <w:gridCol w:w="1123"/>
        <w:gridCol w:w="767"/>
      </w:tblGrid>
      <w:tr w:rsidR="001D2CC0" w:rsidRPr="0007781E" w14:paraId="2DF340CB" w14:textId="77777777" w:rsidTr="00486463">
        <w:trPr>
          <w:trHeight w:val="255"/>
        </w:trPr>
        <w:tc>
          <w:tcPr>
            <w:tcW w:w="945" w:type="pct"/>
            <w:tcBorders>
              <w:top w:val="single" w:sz="4" w:space="0" w:color="auto"/>
              <w:left w:val="nil"/>
              <w:bottom w:val="nil"/>
              <w:right w:val="nil"/>
            </w:tcBorders>
            <w:shd w:val="clear" w:color="auto" w:fill="auto"/>
            <w:noWrap/>
            <w:vAlign w:val="bottom"/>
            <w:hideMark/>
          </w:tcPr>
          <w:p w14:paraId="42CBB30D" w14:textId="77777777" w:rsidR="001D2CC0" w:rsidRPr="0007781E" w:rsidRDefault="001D2CC0" w:rsidP="00486463">
            <w:pPr>
              <w:rPr>
                <w:rFonts w:cs="Arial"/>
                <w:b/>
                <w:bCs/>
                <w:color w:val="000000"/>
                <w:sz w:val="16"/>
                <w:szCs w:val="16"/>
                <w:lang w:val="en-US"/>
              </w:rPr>
            </w:pPr>
            <w:r w:rsidRPr="0007781E">
              <w:rPr>
                <w:rFonts w:cs="Arial"/>
                <w:b/>
                <w:bCs/>
                <w:color w:val="000000"/>
                <w:sz w:val="16"/>
                <w:szCs w:val="16"/>
                <w:lang w:val="en-US"/>
              </w:rPr>
              <w:t>Type of care received</w:t>
            </w:r>
          </w:p>
        </w:tc>
        <w:tc>
          <w:tcPr>
            <w:tcW w:w="1014" w:type="pct"/>
            <w:gridSpan w:val="2"/>
            <w:tcBorders>
              <w:top w:val="single" w:sz="4" w:space="0" w:color="auto"/>
              <w:left w:val="nil"/>
              <w:bottom w:val="nil"/>
              <w:right w:val="nil"/>
            </w:tcBorders>
            <w:shd w:val="clear" w:color="auto" w:fill="auto"/>
            <w:noWrap/>
            <w:vAlign w:val="bottom"/>
            <w:hideMark/>
          </w:tcPr>
          <w:p w14:paraId="1BA0DAFB" w14:textId="77777777" w:rsidR="001D2CC0" w:rsidRPr="0007781E" w:rsidRDefault="001D2CC0" w:rsidP="00486463">
            <w:pPr>
              <w:jc w:val="center"/>
              <w:rPr>
                <w:rFonts w:cs="Arial"/>
                <w:b/>
                <w:bCs/>
                <w:color w:val="000000"/>
                <w:sz w:val="16"/>
                <w:szCs w:val="16"/>
                <w:lang w:val="en-US"/>
              </w:rPr>
            </w:pPr>
            <w:r w:rsidRPr="0007781E">
              <w:rPr>
                <w:rFonts w:cs="Arial"/>
                <w:b/>
                <w:bCs/>
                <w:color w:val="000000"/>
                <w:sz w:val="16"/>
                <w:szCs w:val="16"/>
                <w:lang w:val="en-US"/>
              </w:rPr>
              <w:t>HUES 2007</w:t>
            </w:r>
          </w:p>
        </w:tc>
        <w:tc>
          <w:tcPr>
            <w:tcW w:w="1014" w:type="pct"/>
            <w:gridSpan w:val="2"/>
            <w:tcBorders>
              <w:top w:val="single" w:sz="4" w:space="0" w:color="auto"/>
              <w:left w:val="nil"/>
              <w:bottom w:val="nil"/>
              <w:right w:val="nil"/>
            </w:tcBorders>
            <w:shd w:val="clear" w:color="auto" w:fill="auto"/>
            <w:noWrap/>
            <w:vAlign w:val="bottom"/>
            <w:hideMark/>
          </w:tcPr>
          <w:p w14:paraId="04FDA02F" w14:textId="77777777" w:rsidR="001D2CC0" w:rsidRPr="0007781E" w:rsidRDefault="001D2CC0" w:rsidP="00486463">
            <w:pPr>
              <w:jc w:val="center"/>
              <w:rPr>
                <w:rFonts w:cs="Arial"/>
                <w:b/>
                <w:bCs/>
                <w:color w:val="000000"/>
                <w:sz w:val="16"/>
                <w:szCs w:val="16"/>
                <w:lang w:val="en-US"/>
              </w:rPr>
            </w:pPr>
            <w:r w:rsidRPr="0007781E">
              <w:rPr>
                <w:rFonts w:cs="Arial"/>
                <w:b/>
                <w:bCs/>
                <w:color w:val="000000"/>
                <w:sz w:val="16"/>
                <w:szCs w:val="16"/>
                <w:lang w:val="en-US"/>
              </w:rPr>
              <w:t>HUES 2010</w:t>
            </w:r>
          </w:p>
        </w:tc>
        <w:tc>
          <w:tcPr>
            <w:tcW w:w="1014" w:type="pct"/>
            <w:gridSpan w:val="2"/>
            <w:tcBorders>
              <w:top w:val="single" w:sz="4" w:space="0" w:color="auto"/>
              <w:left w:val="nil"/>
              <w:bottom w:val="nil"/>
              <w:right w:val="nil"/>
            </w:tcBorders>
            <w:shd w:val="clear" w:color="auto" w:fill="auto"/>
            <w:noWrap/>
            <w:vAlign w:val="bottom"/>
            <w:hideMark/>
          </w:tcPr>
          <w:p w14:paraId="10F6EC1D" w14:textId="77777777" w:rsidR="001D2CC0" w:rsidRPr="0007781E" w:rsidRDefault="001D2CC0" w:rsidP="00486463">
            <w:pPr>
              <w:jc w:val="center"/>
              <w:rPr>
                <w:rFonts w:cs="Arial"/>
                <w:b/>
                <w:bCs/>
                <w:color w:val="000000"/>
                <w:sz w:val="16"/>
                <w:szCs w:val="16"/>
                <w:lang w:val="en-US"/>
              </w:rPr>
            </w:pPr>
            <w:r w:rsidRPr="0007781E">
              <w:rPr>
                <w:rFonts w:cs="Arial"/>
                <w:b/>
                <w:bCs/>
                <w:color w:val="000000"/>
                <w:sz w:val="16"/>
                <w:szCs w:val="16"/>
                <w:lang w:val="en-US"/>
              </w:rPr>
              <w:t>HUES 2014</w:t>
            </w:r>
          </w:p>
        </w:tc>
        <w:tc>
          <w:tcPr>
            <w:tcW w:w="1014" w:type="pct"/>
            <w:gridSpan w:val="2"/>
            <w:tcBorders>
              <w:top w:val="single" w:sz="4" w:space="0" w:color="auto"/>
              <w:left w:val="nil"/>
              <w:bottom w:val="nil"/>
              <w:right w:val="nil"/>
            </w:tcBorders>
            <w:shd w:val="clear" w:color="auto" w:fill="auto"/>
            <w:noWrap/>
            <w:vAlign w:val="bottom"/>
            <w:hideMark/>
          </w:tcPr>
          <w:p w14:paraId="6BCCE17C" w14:textId="77777777" w:rsidR="001D2CC0" w:rsidRPr="0007781E" w:rsidRDefault="001D2CC0" w:rsidP="00486463">
            <w:pPr>
              <w:jc w:val="center"/>
              <w:rPr>
                <w:rFonts w:cs="Arial"/>
                <w:b/>
                <w:bCs/>
                <w:color w:val="000000"/>
                <w:sz w:val="16"/>
                <w:szCs w:val="16"/>
                <w:lang w:val="en-US"/>
              </w:rPr>
            </w:pPr>
            <w:r w:rsidRPr="0007781E">
              <w:rPr>
                <w:rFonts w:cs="Arial"/>
                <w:b/>
                <w:bCs/>
                <w:color w:val="000000"/>
                <w:sz w:val="16"/>
                <w:szCs w:val="16"/>
                <w:lang w:val="en-US"/>
              </w:rPr>
              <w:t>HUES 2017</w:t>
            </w:r>
          </w:p>
        </w:tc>
      </w:tr>
      <w:tr w:rsidR="001D2CC0" w:rsidRPr="0007781E" w14:paraId="3F402899" w14:textId="77777777" w:rsidTr="00486463">
        <w:trPr>
          <w:trHeight w:val="510"/>
        </w:trPr>
        <w:tc>
          <w:tcPr>
            <w:tcW w:w="945" w:type="pct"/>
            <w:tcBorders>
              <w:top w:val="nil"/>
              <w:left w:val="nil"/>
              <w:bottom w:val="single" w:sz="4" w:space="0" w:color="auto"/>
              <w:right w:val="nil"/>
            </w:tcBorders>
            <w:shd w:val="clear" w:color="auto" w:fill="auto"/>
            <w:noWrap/>
            <w:vAlign w:val="bottom"/>
            <w:hideMark/>
          </w:tcPr>
          <w:p w14:paraId="68097134" w14:textId="77777777" w:rsidR="001D2CC0" w:rsidRPr="0007781E" w:rsidRDefault="001D2CC0" w:rsidP="00486463">
            <w:pPr>
              <w:rPr>
                <w:rFonts w:cs="Arial"/>
                <w:b/>
                <w:bCs/>
                <w:color w:val="000000"/>
                <w:sz w:val="16"/>
                <w:szCs w:val="16"/>
                <w:lang w:val="en-US"/>
              </w:rPr>
            </w:pPr>
            <w:r w:rsidRPr="0007781E">
              <w:rPr>
                <w:rFonts w:cs="Arial"/>
                <w:b/>
                <w:bCs/>
                <w:color w:val="000000"/>
                <w:sz w:val="16"/>
                <w:szCs w:val="16"/>
                <w:lang w:val="en-US"/>
              </w:rPr>
              <w:t> </w:t>
            </w:r>
          </w:p>
        </w:tc>
        <w:tc>
          <w:tcPr>
            <w:tcW w:w="517" w:type="pct"/>
            <w:tcBorders>
              <w:top w:val="nil"/>
              <w:left w:val="nil"/>
              <w:bottom w:val="single" w:sz="4" w:space="0" w:color="auto"/>
              <w:right w:val="nil"/>
            </w:tcBorders>
            <w:shd w:val="clear" w:color="auto" w:fill="auto"/>
            <w:vAlign w:val="bottom"/>
            <w:hideMark/>
          </w:tcPr>
          <w:p w14:paraId="4D48C057" w14:textId="77777777" w:rsidR="001D2CC0" w:rsidRPr="0007781E" w:rsidRDefault="001D2CC0" w:rsidP="00486463">
            <w:pPr>
              <w:jc w:val="center"/>
              <w:rPr>
                <w:rFonts w:cs="Arial"/>
                <w:b/>
                <w:bCs/>
                <w:color w:val="000000"/>
                <w:sz w:val="16"/>
                <w:szCs w:val="16"/>
                <w:lang w:val="en-US"/>
              </w:rPr>
            </w:pPr>
            <w:r w:rsidRPr="0007781E">
              <w:rPr>
                <w:rFonts w:cs="Arial"/>
                <w:b/>
                <w:bCs/>
                <w:color w:val="000000"/>
                <w:sz w:val="16"/>
                <w:szCs w:val="16"/>
                <w:lang w:val="en-US"/>
              </w:rPr>
              <w:t>Unweighted cases</w:t>
            </w:r>
          </w:p>
        </w:tc>
        <w:tc>
          <w:tcPr>
            <w:tcW w:w="497" w:type="pct"/>
            <w:tcBorders>
              <w:top w:val="nil"/>
              <w:left w:val="nil"/>
              <w:bottom w:val="single" w:sz="4" w:space="0" w:color="auto"/>
              <w:right w:val="nil"/>
            </w:tcBorders>
            <w:shd w:val="clear" w:color="auto" w:fill="auto"/>
            <w:vAlign w:val="bottom"/>
            <w:hideMark/>
          </w:tcPr>
          <w:p w14:paraId="7B07AB62" w14:textId="77777777" w:rsidR="001D2CC0" w:rsidRPr="0007781E" w:rsidRDefault="001D2CC0" w:rsidP="00486463">
            <w:pPr>
              <w:jc w:val="center"/>
              <w:rPr>
                <w:rFonts w:cs="Arial"/>
                <w:b/>
                <w:bCs/>
                <w:color w:val="000000"/>
                <w:sz w:val="16"/>
                <w:szCs w:val="16"/>
                <w:lang w:val="en-US"/>
              </w:rPr>
            </w:pPr>
            <w:proofErr w:type="gramStart"/>
            <w:r w:rsidRPr="0007781E">
              <w:rPr>
                <w:rFonts w:cs="Arial"/>
                <w:b/>
                <w:bCs/>
                <w:color w:val="000000"/>
                <w:sz w:val="16"/>
                <w:szCs w:val="16"/>
                <w:lang w:val="en-US"/>
              </w:rPr>
              <w:t>per</w:t>
            </w:r>
            <w:proofErr w:type="gramEnd"/>
            <w:r w:rsidRPr="0007781E">
              <w:rPr>
                <w:rFonts w:cs="Arial"/>
                <w:b/>
                <w:bCs/>
                <w:color w:val="000000"/>
                <w:sz w:val="16"/>
                <w:szCs w:val="16"/>
                <w:lang w:val="en-US"/>
              </w:rPr>
              <w:t xml:space="preserve"> 1,000 pop.</w:t>
            </w:r>
          </w:p>
        </w:tc>
        <w:tc>
          <w:tcPr>
            <w:tcW w:w="517" w:type="pct"/>
            <w:tcBorders>
              <w:top w:val="nil"/>
              <w:left w:val="nil"/>
              <w:bottom w:val="single" w:sz="4" w:space="0" w:color="auto"/>
              <w:right w:val="nil"/>
            </w:tcBorders>
            <w:shd w:val="clear" w:color="auto" w:fill="auto"/>
            <w:vAlign w:val="bottom"/>
            <w:hideMark/>
          </w:tcPr>
          <w:p w14:paraId="7046D060" w14:textId="77777777" w:rsidR="001D2CC0" w:rsidRPr="0007781E" w:rsidRDefault="001D2CC0" w:rsidP="00486463">
            <w:pPr>
              <w:jc w:val="center"/>
              <w:rPr>
                <w:rFonts w:cs="Arial"/>
                <w:b/>
                <w:bCs/>
                <w:color w:val="000000"/>
                <w:sz w:val="16"/>
                <w:szCs w:val="16"/>
                <w:lang w:val="en-US"/>
              </w:rPr>
            </w:pPr>
            <w:r w:rsidRPr="0007781E">
              <w:rPr>
                <w:rFonts w:cs="Arial"/>
                <w:b/>
                <w:bCs/>
                <w:color w:val="000000"/>
                <w:sz w:val="16"/>
                <w:szCs w:val="16"/>
                <w:lang w:val="en-US"/>
              </w:rPr>
              <w:t>Unweighted cases</w:t>
            </w:r>
          </w:p>
        </w:tc>
        <w:tc>
          <w:tcPr>
            <w:tcW w:w="497" w:type="pct"/>
            <w:tcBorders>
              <w:top w:val="nil"/>
              <w:left w:val="nil"/>
              <w:bottom w:val="single" w:sz="4" w:space="0" w:color="auto"/>
              <w:right w:val="nil"/>
            </w:tcBorders>
            <w:shd w:val="clear" w:color="auto" w:fill="auto"/>
            <w:vAlign w:val="bottom"/>
            <w:hideMark/>
          </w:tcPr>
          <w:p w14:paraId="67B4E3CA" w14:textId="77777777" w:rsidR="001D2CC0" w:rsidRPr="0007781E" w:rsidRDefault="001D2CC0" w:rsidP="00486463">
            <w:pPr>
              <w:jc w:val="center"/>
              <w:rPr>
                <w:rFonts w:cs="Arial"/>
                <w:b/>
                <w:bCs/>
                <w:color w:val="000000"/>
                <w:sz w:val="16"/>
                <w:szCs w:val="16"/>
                <w:lang w:val="en-US"/>
              </w:rPr>
            </w:pPr>
            <w:proofErr w:type="gramStart"/>
            <w:r w:rsidRPr="0007781E">
              <w:rPr>
                <w:rFonts w:cs="Arial"/>
                <w:b/>
                <w:bCs/>
                <w:color w:val="000000"/>
                <w:sz w:val="16"/>
                <w:szCs w:val="16"/>
                <w:lang w:val="en-US"/>
              </w:rPr>
              <w:t>per</w:t>
            </w:r>
            <w:proofErr w:type="gramEnd"/>
            <w:r w:rsidRPr="0007781E">
              <w:rPr>
                <w:rFonts w:cs="Arial"/>
                <w:b/>
                <w:bCs/>
                <w:color w:val="000000"/>
                <w:sz w:val="16"/>
                <w:szCs w:val="16"/>
                <w:lang w:val="en-US"/>
              </w:rPr>
              <w:t xml:space="preserve"> 1,000 pop.</w:t>
            </w:r>
          </w:p>
        </w:tc>
        <w:tc>
          <w:tcPr>
            <w:tcW w:w="517" w:type="pct"/>
            <w:tcBorders>
              <w:top w:val="nil"/>
              <w:left w:val="nil"/>
              <w:bottom w:val="single" w:sz="4" w:space="0" w:color="auto"/>
              <w:right w:val="nil"/>
            </w:tcBorders>
            <w:shd w:val="clear" w:color="auto" w:fill="auto"/>
            <w:vAlign w:val="bottom"/>
            <w:hideMark/>
          </w:tcPr>
          <w:p w14:paraId="2193B266" w14:textId="77777777" w:rsidR="001D2CC0" w:rsidRPr="0007781E" w:rsidRDefault="001D2CC0" w:rsidP="00486463">
            <w:pPr>
              <w:jc w:val="center"/>
              <w:rPr>
                <w:rFonts w:cs="Arial"/>
                <w:b/>
                <w:bCs/>
                <w:color w:val="000000"/>
                <w:sz w:val="16"/>
                <w:szCs w:val="16"/>
                <w:lang w:val="en-US"/>
              </w:rPr>
            </w:pPr>
            <w:r>
              <w:rPr>
                <w:rFonts w:cs="Arial"/>
                <w:b/>
                <w:bCs/>
                <w:color w:val="000000"/>
                <w:sz w:val="16"/>
                <w:szCs w:val="16"/>
                <w:lang w:val="en-US"/>
              </w:rPr>
              <w:t>Unweighted</w:t>
            </w:r>
            <w:r w:rsidRPr="0007781E">
              <w:rPr>
                <w:rFonts w:cs="Arial"/>
                <w:b/>
                <w:bCs/>
                <w:color w:val="000000"/>
                <w:sz w:val="16"/>
                <w:szCs w:val="16"/>
                <w:lang w:val="en-US"/>
              </w:rPr>
              <w:t xml:space="preserve"> cases</w:t>
            </w:r>
          </w:p>
        </w:tc>
        <w:tc>
          <w:tcPr>
            <w:tcW w:w="497" w:type="pct"/>
            <w:tcBorders>
              <w:top w:val="nil"/>
              <w:left w:val="nil"/>
              <w:bottom w:val="single" w:sz="4" w:space="0" w:color="auto"/>
              <w:right w:val="nil"/>
            </w:tcBorders>
            <w:shd w:val="clear" w:color="auto" w:fill="auto"/>
            <w:vAlign w:val="bottom"/>
            <w:hideMark/>
          </w:tcPr>
          <w:p w14:paraId="3A2FA9C1" w14:textId="77777777" w:rsidR="001D2CC0" w:rsidRPr="0007781E" w:rsidRDefault="001D2CC0" w:rsidP="00486463">
            <w:pPr>
              <w:jc w:val="center"/>
              <w:rPr>
                <w:rFonts w:cs="Arial"/>
                <w:b/>
                <w:bCs/>
                <w:color w:val="000000"/>
                <w:sz w:val="16"/>
                <w:szCs w:val="16"/>
                <w:lang w:val="en-US"/>
              </w:rPr>
            </w:pPr>
            <w:proofErr w:type="gramStart"/>
            <w:r w:rsidRPr="0007781E">
              <w:rPr>
                <w:rFonts w:cs="Arial"/>
                <w:b/>
                <w:bCs/>
                <w:color w:val="000000"/>
                <w:sz w:val="16"/>
                <w:szCs w:val="16"/>
                <w:lang w:val="en-US"/>
              </w:rPr>
              <w:t>per</w:t>
            </w:r>
            <w:proofErr w:type="gramEnd"/>
            <w:r w:rsidRPr="0007781E">
              <w:rPr>
                <w:rFonts w:cs="Arial"/>
                <w:b/>
                <w:bCs/>
                <w:color w:val="000000"/>
                <w:sz w:val="16"/>
                <w:szCs w:val="16"/>
                <w:lang w:val="en-US"/>
              </w:rPr>
              <w:t xml:space="preserve"> 1,000 pop.</w:t>
            </w:r>
          </w:p>
        </w:tc>
        <w:tc>
          <w:tcPr>
            <w:tcW w:w="573" w:type="pct"/>
            <w:tcBorders>
              <w:top w:val="nil"/>
              <w:left w:val="nil"/>
              <w:bottom w:val="single" w:sz="4" w:space="0" w:color="auto"/>
              <w:right w:val="nil"/>
            </w:tcBorders>
            <w:shd w:val="clear" w:color="auto" w:fill="auto"/>
            <w:vAlign w:val="bottom"/>
            <w:hideMark/>
          </w:tcPr>
          <w:p w14:paraId="51901B84" w14:textId="77777777" w:rsidR="001D2CC0" w:rsidRDefault="001D2CC0" w:rsidP="00486463">
            <w:pPr>
              <w:jc w:val="center"/>
              <w:rPr>
                <w:rFonts w:cs="Arial"/>
                <w:b/>
                <w:bCs/>
                <w:color w:val="000000"/>
                <w:sz w:val="16"/>
                <w:szCs w:val="16"/>
                <w:lang w:val="en-US"/>
              </w:rPr>
            </w:pPr>
            <w:r>
              <w:rPr>
                <w:rFonts w:cs="Arial"/>
                <w:b/>
                <w:bCs/>
                <w:color w:val="000000"/>
                <w:sz w:val="16"/>
                <w:szCs w:val="16"/>
                <w:lang w:val="en-US"/>
              </w:rPr>
              <w:t>Unweighted</w:t>
            </w:r>
          </w:p>
          <w:p w14:paraId="207C7EF5" w14:textId="77777777" w:rsidR="001D2CC0" w:rsidRPr="0007781E" w:rsidRDefault="001D2CC0" w:rsidP="00486463">
            <w:pPr>
              <w:jc w:val="center"/>
              <w:rPr>
                <w:rFonts w:cs="Arial"/>
                <w:b/>
                <w:bCs/>
                <w:color w:val="000000"/>
                <w:sz w:val="16"/>
                <w:szCs w:val="16"/>
                <w:lang w:val="en-US"/>
              </w:rPr>
            </w:pPr>
            <w:r w:rsidRPr="0007781E">
              <w:rPr>
                <w:rFonts w:cs="Arial"/>
                <w:b/>
                <w:bCs/>
                <w:color w:val="000000"/>
                <w:sz w:val="16"/>
                <w:szCs w:val="16"/>
                <w:lang w:val="en-US"/>
              </w:rPr>
              <w:t>cases</w:t>
            </w:r>
          </w:p>
        </w:tc>
        <w:tc>
          <w:tcPr>
            <w:tcW w:w="441" w:type="pct"/>
            <w:tcBorders>
              <w:top w:val="nil"/>
              <w:left w:val="nil"/>
              <w:bottom w:val="single" w:sz="4" w:space="0" w:color="auto"/>
              <w:right w:val="nil"/>
            </w:tcBorders>
            <w:shd w:val="clear" w:color="auto" w:fill="auto"/>
            <w:vAlign w:val="bottom"/>
            <w:hideMark/>
          </w:tcPr>
          <w:p w14:paraId="631F34F9" w14:textId="77777777" w:rsidR="001D2CC0" w:rsidRPr="0007781E" w:rsidRDefault="001D2CC0" w:rsidP="00486463">
            <w:pPr>
              <w:jc w:val="center"/>
              <w:rPr>
                <w:rFonts w:cs="Arial"/>
                <w:b/>
                <w:bCs/>
                <w:color w:val="000000"/>
                <w:sz w:val="16"/>
                <w:szCs w:val="16"/>
                <w:lang w:val="en-US"/>
              </w:rPr>
            </w:pPr>
            <w:proofErr w:type="gramStart"/>
            <w:r w:rsidRPr="0007781E">
              <w:rPr>
                <w:rFonts w:cs="Arial"/>
                <w:b/>
                <w:bCs/>
                <w:color w:val="000000"/>
                <w:sz w:val="16"/>
                <w:szCs w:val="16"/>
                <w:lang w:val="en-US"/>
              </w:rPr>
              <w:t>per</w:t>
            </w:r>
            <w:proofErr w:type="gramEnd"/>
            <w:r w:rsidRPr="0007781E">
              <w:rPr>
                <w:rFonts w:cs="Arial"/>
                <w:b/>
                <w:bCs/>
                <w:color w:val="000000"/>
                <w:sz w:val="16"/>
                <w:szCs w:val="16"/>
                <w:lang w:val="en-US"/>
              </w:rPr>
              <w:t xml:space="preserve"> 1,000 pop.</w:t>
            </w:r>
          </w:p>
        </w:tc>
      </w:tr>
      <w:tr w:rsidR="001D2CC0" w:rsidRPr="0007781E" w14:paraId="66B38701" w14:textId="77777777" w:rsidTr="00486463">
        <w:trPr>
          <w:trHeight w:val="510"/>
        </w:trPr>
        <w:tc>
          <w:tcPr>
            <w:tcW w:w="945" w:type="pct"/>
            <w:tcBorders>
              <w:top w:val="nil"/>
              <w:left w:val="nil"/>
              <w:bottom w:val="nil"/>
              <w:right w:val="nil"/>
            </w:tcBorders>
            <w:shd w:val="clear" w:color="auto" w:fill="auto"/>
            <w:vAlign w:val="bottom"/>
            <w:hideMark/>
          </w:tcPr>
          <w:p w14:paraId="1B623DE4" w14:textId="77777777" w:rsidR="001D2CC0" w:rsidRPr="0007781E" w:rsidRDefault="001D2CC0" w:rsidP="00486463">
            <w:pPr>
              <w:rPr>
                <w:rFonts w:cs="Arial"/>
                <w:color w:val="000000"/>
                <w:sz w:val="16"/>
                <w:szCs w:val="16"/>
                <w:lang w:val="en-US"/>
              </w:rPr>
            </w:pPr>
            <w:r w:rsidRPr="0007781E">
              <w:rPr>
                <w:rFonts w:cs="Arial"/>
                <w:color w:val="000000"/>
                <w:sz w:val="16"/>
                <w:szCs w:val="16"/>
                <w:lang w:val="en-US"/>
              </w:rPr>
              <w:t>All hospitalizations in the last 12 months</w:t>
            </w:r>
          </w:p>
        </w:tc>
        <w:tc>
          <w:tcPr>
            <w:tcW w:w="517" w:type="pct"/>
            <w:tcBorders>
              <w:top w:val="nil"/>
              <w:left w:val="nil"/>
              <w:bottom w:val="nil"/>
              <w:right w:val="nil"/>
            </w:tcBorders>
            <w:shd w:val="clear" w:color="auto" w:fill="auto"/>
            <w:noWrap/>
            <w:vAlign w:val="bottom"/>
            <w:hideMark/>
          </w:tcPr>
          <w:p w14:paraId="22ED122C" w14:textId="77777777" w:rsidR="001D2CC0" w:rsidRPr="0007781E" w:rsidRDefault="001D2CC0" w:rsidP="00486463">
            <w:pPr>
              <w:jc w:val="center"/>
              <w:rPr>
                <w:rFonts w:cs="Arial"/>
                <w:color w:val="000000"/>
                <w:sz w:val="16"/>
                <w:szCs w:val="16"/>
                <w:lang w:val="en-US"/>
              </w:rPr>
            </w:pPr>
            <w:r w:rsidRPr="0007781E">
              <w:rPr>
                <w:rFonts w:cs="Arial"/>
                <w:color w:val="000000"/>
                <w:sz w:val="16"/>
                <w:szCs w:val="16"/>
                <w:lang w:val="en-US"/>
              </w:rPr>
              <w:t>670</w:t>
            </w:r>
          </w:p>
        </w:tc>
        <w:tc>
          <w:tcPr>
            <w:tcW w:w="497" w:type="pct"/>
            <w:tcBorders>
              <w:top w:val="nil"/>
              <w:left w:val="nil"/>
              <w:bottom w:val="nil"/>
              <w:right w:val="nil"/>
            </w:tcBorders>
            <w:shd w:val="clear" w:color="auto" w:fill="auto"/>
            <w:noWrap/>
            <w:vAlign w:val="bottom"/>
            <w:hideMark/>
          </w:tcPr>
          <w:p w14:paraId="7BDEDA41" w14:textId="77777777" w:rsidR="001D2CC0" w:rsidRPr="0007781E" w:rsidRDefault="001D2CC0" w:rsidP="00486463">
            <w:pPr>
              <w:jc w:val="center"/>
              <w:rPr>
                <w:rFonts w:cs="Arial"/>
                <w:color w:val="000000"/>
                <w:sz w:val="16"/>
                <w:szCs w:val="16"/>
                <w:lang w:val="en-US"/>
              </w:rPr>
            </w:pPr>
            <w:r w:rsidRPr="0007781E">
              <w:rPr>
                <w:rFonts w:cs="Arial"/>
                <w:color w:val="000000"/>
                <w:sz w:val="16"/>
                <w:szCs w:val="16"/>
                <w:lang w:val="en-US"/>
              </w:rPr>
              <w:t>55.3</w:t>
            </w:r>
          </w:p>
        </w:tc>
        <w:tc>
          <w:tcPr>
            <w:tcW w:w="517" w:type="pct"/>
            <w:tcBorders>
              <w:top w:val="nil"/>
              <w:left w:val="nil"/>
              <w:bottom w:val="nil"/>
              <w:right w:val="nil"/>
            </w:tcBorders>
            <w:shd w:val="clear" w:color="auto" w:fill="auto"/>
            <w:noWrap/>
            <w:vAlign w:val="bottom"/>
            <w:hideMark/>
          </w:tcPr>
          <w:p w14:paraId="2F67D943" w14:textId="77777777" w:rsidR="001D2CC0" w:rsidRPr="0007781E" w:rsidRDefault="009869D0" w:rsidP="00486463">
            <w:pPr>
              <w:jc w:val="center"/>
              <w:rPr>
                <w:rFonts w:cs="Arial"/>
                <w:color w:val="000000"/>
                <w:sz w:val="16"/>
                <w:szCs w:val="16"/>
                <w:lang w:val="en-US"/>
              </w:rPr>
            </w:pPr>
            <w:hyperlink r:id="rId23" w:anchor="RANGE!_ftn1" w:history="1">
              <w:r w:rsidR="001D2CC0" w:rsidRPr="0007781E">
                <w:rPr>
                  <w:rFonts w:cs="Arial"/>
                  <w:color w:val="000000"/>
                  <w:sz w:val="16"/>
                  <w:szCs w:val="16"/>
                  <w:lang w:val="en-US"/>
                </w:rPr>
                <w:t>743</w:t>
              </w:r>
            </w:hyperlink>
          </w:p>
        </w:tc>
        <w:tc>
          <w:tcPr>
            <w:tcW w:w="497" w:type="pct"/>
            <w:tcBorders>
              <w:top w:val="nil"/>
              <w:left w:val="nil"/>
              <w:bottom w:val="nil"/>
              <w:right w:val="nil"/>
            </w:tcBorders>
            <w:shd w:val="clear" w:color="auto" w:fill="auto"/>
            <w:noWrap/>
            <w:vAlign w:val="bottom"/>
            <w:hideMark/>
          </w:tcPr>
          <w:p w14:paraId="3E06BDAD" w14:textId="77777777" w:rsidR="001D2CC0" w:rsidRPr="0007781E" w:rsidRDefault="001D2CC0" w:rsidP="00486463">
            <w:pPr>
              <w:jc w:val="center"/>
              <w:rPr>
                <w:rFonts w:cs="Arial"/>
                <w:color w:val="000000"/>
                <w:sz w:val="16"/>
                <w:szCs w:val="16"/>
                <w:lang w:val="en-US"/>
              </w:rPr>
            </w:pPr>
            <w:r w:rsidRPr="0007781E">
              <w:rPr>
                <w:rFonts w:cs="Arial"/>
                <w:color w:val="000000"/>
                <w:sz w:val="16"/>
                <w:szCs w:val="16"/>
                <w:lang w:val="en-US"/>
              </w:rPr>
              <w:t>63.2</w:t>
            </w:r>
          </w:p>
        </w:tc>
        <w:tc>
          <w:tcPr>
            <w:tcW w:w="517" w:type="pct"/>
            <w:tcBorders>
              <w:top w:val="nil"/>
              <w:left w:val="nil"/>
              <w:bottom w:val="nil"/>
              <w:right w:val="nil"/>
            </w:tcBorders>
            <w:shd w:val="clear" w:color="auto" w:fill="auto"/>
            <w:noWrap/>
            <w:vAlign w:val="bottom"/>
            <w:hideMark/>
          </w:tcPr>
          <w:p w14:paraId="23A763A0" w14:textId="77777777" w:rsidR="001D2CC0" w:rsidRPr="0007781E" w:rsidRDefault="001D2CC0" w:rsidP="00486463">
            <w:pPr>
              <w:jc w:val="center"/>
              <w:rPr>
                <w:rFonts w:cs="Arial"/>
                <w:color w:val="000000"/>
                <w:sz w:val="16"/>
                <w:szCs w:val="16"/>
                <w:lang w:val="en-US"/>
              </w:rPr>
            </w:pPr>
            <w:r w:rsidRPr="0007781E">
              <w:rPr>
                <w:rFonts w:cs="Arial"/>
                <w:color w:val="000000"/>
                <w:sz w:val="16"/>
                <w:szCs w:val="16"/>
                <w:lang w:val="en-US"/>
              </w:rPr>
              <w:t>688</w:t>
            </w:r>
          </w:p>
        </w:tc>
        <w:tc>
          <w:tcPr>
            <w:tcW w:w="497" w:type="pct"/>
            <w:tcBorders>
              <w:top w:val="nil"/>
              <w:left w:val="nil"/>
              <w:bottom w:val="nil"/>
              <w:right w:val="nil"/>
            </w:tcBorders>
            <w:shd w:val="clear" w:color="auto" w:fill="auto"/>
            <w:noWrap/>
            <w:vAlign w:val="bottom"/>
            <w:hideMark/>
          </w:tcPr>
          <w:p w14:paraId="67A5B96E" w14:textId="77777777" w:rsidR="001D2CC0" w:rsidRPr="0007781E" w:rsidRDefault="001D2CC0" w:rsidP="00486463">
            <w:pPr>
              <w:jc w:val="center"/>
              <w:rPr>
                <w:rFonts w:cs="Arial"/>
                <w:color w:val="000000"/>
                <w:sz w:val="16"/>
                <w:szCs w:val="16"/>
                <w:lang w:val="en-US"/>
              </w:rPr>
            </w:pPr>
            <w:r w:rsidRPr="0007781E">
              <w:rPr>
                <w:rFonts w:cs="Arial"/>
                <w:color w:val="000000"/>
                <w:sz w:val="16"/>
                <w:szCs w:val="16"/>
                <w:lang w:val="en-US"/>
              </w:rPr>
              <w:t>65.1</w:t>
            </w:r>
          </w:p>
        </w:tc>
        <w:tc>
          <w:tcPr>
            <w:tcW w:w="573" w:type="pct"/>
            <w:tcBorders>
              <w:top w:val="nil"/>
              <w:left w:val="nil"/>
              <w:bottom w:val="nil"/>
              <w:right w:val="nil"/>
            </w:tcBorders>
            <w:shd w:val="clear" w:color="auto" w:fill="auto"/>
            <w:noWrap/>
            <w:vAlign w:val="bottom"/>
            <w:hideMark/>
          </w:tcPr>
          <w:p w14:paraId="5BC795AA" w14:textId="77777777" w:rsidR="001D2CC0" w:rsidRPr="0007781E" w:rsidRDefault="001D2CC0" w:rsidP="00486463">
            <w:pPr>
              <w:jc w:val="center"/>
              <w:rPr>
                <w:rFonts w:cs="Arial"/>
                <w:color w:val="000000"/>
                <w:sz w:val="16"/>
                <w:szCs w:val="16"/>
                <w:lang w:val="en-US"/>
              </w:rPr>
            </w:pPr>
          </w:p>
          <w:p w14:paraId="12C57965" w14:textId="77777777" w:rsidR="001D2CC0" w:rsidRPr="0007781E" w:rsidRDefault="001D2CC0" w:rsidP="00486463">
            <w:pPr>
              <w:jc w:val="center"/>
              <w:rPr>
                <w:rFonts w:cs="Arial"/>
                <w:color w:val="000000"/>
                <w:sz w:val="16"/>
                <w:szCs w:val="16"/>
                <w:lang w:val="en-US"/>
              </w:rPr>
            </w:pPr>
            <w:r w:rsidRPr="0007781E">
              <w:rPr>
                <w:rFonts w:cs="Arial"/>
                <w:color w:val="000000"/>
                <w:sz w:val="16"/>
                <w:szCs w:val="16"/>
                <w:lang w:val="en-US"/>
              </w:rPr>
              <w:t>920</w:t>
            </w:r>
          </w:p>
        </w:tc>
        <w:tc>
          <w:tcPr>
            <w:tcW w:w="441" w:type="pct"/>
            <w:tcBorders>
              <w:top w:val="nil"/>
              <w:left w:val="nil"/>
              <w:bottom w:val="nil"/>
              <w:right w:val="nil"/>
            </w:tcBorders>
            <w:shd w:val="clear" w:color="auto" w:fill="auto"/>
            <w:noWrap/>
            <w:vAlign w:val="bottom"/>
            <w:hideMark/>
          </w:tcPr>
          <w:p w14:paraId="3CCEDAFA" w14:textId="77777777" w:rsidR="001D2CC0" w:rsidRPr="0007781E" w:rsidRDefault="001D2CC0" w:rsidP="00486463">
            <w:pPr>
              <w:jc w:val="center"/>
              <w:rPr>
                <w:rFonts w:cs="Arial"/>
                <w:color w:val="000000"/>
                <w:sz w:val="16"/>
                <w:szCs w:val="16"/>
                <w:lang w:val="en-US"/>
              </w:rPr>
            </w:pPr>
            <w:r w:rsidRPr="0007781E">
              <w:rPr>
                <w:rFonts w:cs="Arial"/>
                <w:color w:val="000000"/>
                <w:sz w:val="16"/>
                <w:szCs w:val="16"/>
                <w:lang w:val="en-US"/>
              </w:rPr>
              <w:t>83.5</w:t>
            </w:r>
          </w:p>
        </w:tc>
      </w:tr>
      <w:tr w:rsidR="001D2CC0" w:rsidRPr="0007781E" w14:paraId="5CF12FC5" w14:textId="77777777" w:rsidTr="00486463">
        <w:trPr>
          <w:trHeight w:val="510"/>
        </w:trPr>
        <w:tc>
          <w:tcPr>
            <w:tcW w:w="945" w:type="pct"/>
            <w:tcBorders>
              <w:top w:val="nil"/>
              <w:left w:val="nil"/>
              <w:bottom w:val="nil"/>
              <w:right w:val="nil"/>
            </w:tcBorders>
            <w:shd w:val="clear" w:color="auto" w:fill="auto"/>
            <w:vAlign w:val="bottom"/>
            <w:hideMark/>
          </w:tcPr>
          <w:p w14:paraId="104F1792" w14:textId="77777777" w:rsidR="001D2CC0" w:rsidRPr="0007781E" w:rsidRDefault="001D2CC0" w:rsidP="00486463">
            <w:pPr>
              <w:rPr>
                <w:rFonts w:cs="Arial"/>
                <w:color w:val="000000"/>
                <w:sz w:val="16"/>
                <w:szCs w:val="16"/>
                <w:lang w:val="en-US"/>
              </w:rPr>
            </w:pPr>
            <w:r w:rsidRPr="0007781E">
              <w:rPr>
                <w:rFonts w:cs="Arial"/>
                <w:color w:val="000000"/>
                <w:sz w:val="16"/>
                <w:szCs w:val="16"/>
                <w:lang w:val="en-US"/>
              </w:rPr>
              <w:t>Use of outpatient services in the last 30 days</w:t>
            </w:r>
          </w:p>
        </w:tc>
        <w:tc>
          <w:tcPr>
            <w:tcW w:w="517" w:type="pct"/>
            <w:tcBorders>
              <w:top w:val="nil"/>
              <w:left w:val="nil"/>
              <w:bottom w:val="nil"/>
              <w:right w:val="nil"/>
            </w:tcBorders>
            <w:shd w:val="clear" w:color="auto" w:fill="auto"/>
            <w:noWrap/>
            <w:vAlign w:val="bottom"/>
            <w:hideMark/>
          </w:tcPr>
          <w:p w14:paraId="4547E639" w14:textId="77777777" w:rsidR="001D2CC0" w:rsidRPr="0007781E" w:rsidRDefault="001D2CC0" w:rsidP="00486463">
            <w:pPr>
              <w:jc w:val="center"/>
              <w:rPr>
                <w:rFonts w:cs="Arial"/>
                <w:color w:val="000000"/>
                <w:sz w:val="16"/>
                <w:szCs w:val="16"/>
                <w:lang w:val="en-US"/>
              </w:rPr>
            </w:pPr>
            <w:r w:rsidRPr="0007781E">
              <w:rPr>
                <w:rFonts w:cs="Arial"/>
                <w:color w:val="000000"/>
                <w:sz w:val="16"/>
                <w:szCs w:val="16"/>
                <w:lang w:val="en-US"/>
              </w:rPr>
              <w:t>1774</w:t>
            </w:r>
          </w:p>
        </w:tc>
        <w:tc>
          <w:tcPr>
            <w:tcW w:w="497" w:type="pct"/>
            <w:tcBorders>
              <w:top w:val="nil"/>
              <w:left w:val="nil"/>
              <w:bottom w:val="nil"/>
              <w:right w:val="nil"/>
            </w:tcBorders>
            <w:shd w:val="clear" w:color="auto" w:fill="auto"/>
            <w:noWrap/>
            <w:vAlign w:val="bottom"/>
            <w:hideMark/>
          </w:tcPr>
          <w:p w14:paraId="7257FCA9" w14:textId="77777777" w:rsidR="001D2CC0" w:rsidRPr="0007781E" w:rsidRDefault="001D2CC0" w:rsidP="00486463">
            <w:pPr>
              <w:jc w:val="center"/>
              <w:rPr>
                <w:rFonts w:cs="Arial"/>
                <w:color w:val="000000"/>
                <w:sz w:val="16"/>
                <w:szCs w:val="16"/>
                <w:lang w:val="en-US"/>
              </w:rPr>
            </w:pPr>
            <w:r w:rsidRPr="0007781E">
              <w:rPr>
                <w:rFonts w:cs="Arial"/>
                <w:color w:val="000000"/>
                <w:sz w:val="16"/>
                <w:szCs w:val="16"/>
                <w:lang w:val="en-US"/>
              </w:rPr>
              <w:t>147.2</w:t>
            </w:r>
          </w:p>
        </w:tc>
        <w:tc>
          <w:tcPr>
            <w:tcW w:w="517" w:type="pct"/>
            <w:tcBorders>
              <w:top w:val="nil"/>
              <w:left w:val="nil"/>
              <w:bottom w:val="nil"/>
              <w:right w:val="nil"/>
            </w:tcBorders>
            <w:shd w:val="clear" w:color="auto" w:fill="auto"/>
            <w:noWrap/>
            <w:vAlign w:val="bottom"/>
            <w:hideMark/>
          </w:tcPr>
          <w:p w14:paraId="3484C513" w14:textId="77777777" w:rsidR="001D2CC0" w:rsidRPr="0007781E" w:rsidRDefault="001D2CC0" w:rsidP="00486463">
            <w:pPr>
              <w:jc w:val="center"/>
              <w:rPr>
                <w:rFonts w:cs="Arial"/>
                <w:color w:val="000000"/>
                <w:sz w:val="16"/>
                <w:szCs w:val="16"/>
                <w:lang w:val="en-US"/>
              </w:rPr>
            </w:pPr>
            <w:r w:rsidRPr="0007781E">
              <w:rPr>
                <w:rFonts w:cs="Arial"/>
                <w:color w:val="000000"/>
                <w:sz w:val="16"/>
                <w:szCs w:val="16"/>
                <w:lang w:val="en-US"/>
              </w:rPr>
              <w:t>1758</w:t>
            </w:r>
          </w:p>
        </w:tc>
        <w:tc>
          <w:tcPr>
            <w:tcW w:w="497" w:type="pct"/>
            <w:tcBorders>
              <w:top w:val="nil"/>
              <w:left w:val="nil"/>
              <w:bottom w:val="nil"/>
              <w:right w:val="nil"/>
            </w:tcBorders>
            <w:shd w:val="clear" w:color="auto" w:fill="auto"/>
            <w:noWrap/>
            <w:vAlign w:val="bottom"/>
            <w:hideMark/>
          </w:tcPr>
          <w:p w14:paraId="6489301C" w14:textId="77777777" w:rsidR="001D2CC0" w:rsidRPr="0007781E" w:rsidRDefault="001D2CC0" w:rsidP="00486463">
            <w:pPr>
              <w:jc w:val="center"/>
              <w:rPr>
                <w:rFonts w:cs="Arial"/>
                <w:color w:val="000000"/>
                <w:sz w:val="16"/>
                <w:szCs w:val="16"/>
                <w:lang w:val="en-US"/>
              </w:rPr>
            </w:pPr>
            <w:r w:rsidRPr="0007781E">
              <w:rPr>
                <w:rFonts w:cs="Arial"/>
                <w:color w:val="000000"/>
                <w:sz w:val="16"/>
                <w:szCs w:val="16"/>
                <w:lang w:val="en-US"/>
              </w:rPr>
              <w:t>148.0</w:t>
            </w:r>
          </w:p>
        </w:tc>
        <w:tc>
          <w:tcPr>
            <w:tcW w:w="517" w:type="pct"/>
            <w:tcBorders>
              <w:top w:val="nil"/>
              <w:left w:val="nil"/>
              <w:bottom w:val="nil"/>
              <w:right w:val="nil"/>
            </w:tcBorders>
            <w:shd w:val="clear" w:color="auto" w:fill="auto"/>
            <w:noWrap/>
            <w:vAlign w:val="bottom"/>
            <w:hideMark/>
          </w:tcPr>
          <w:p w14:paraId="7E078393" w14:textId="77777777" w:rsidR="001D2CC0" w:rsidRPr="0007781E" w:rsidRDefault="001D2CC0" w:rsidP="00486463">
            <w:pPr>
              <w:jc w:val="center"/>
              <w:rPr>
                <w:rFonts w:cs="Arial"/>
                <w:color w:val="000000"/>
                <w:sz w:val="16"/>
                <w:szCs w:val="16"/>
                <w:lang w:val="en-US"/>
              </w:rPr>
            </w:pPr>
            <w:r w:rsidRPr="0007781E">
              <w:rPr>
                <w:rFonts w:cs="Arial"/>
                <w:color w:val="000000"/>
                <w:sz w:val="16"/>
                <w:szCs w:val="16"/>
                <w:lang w:val="en-US"/>
              </w:rPr>
              <w:t>1088</w:t>
            </w:r>
          </w:p>
        </w:tc>
        <w:tc>
          <w:tcPr>
            <w:tcW w:w="497" w:type="pct"/>
            <w:tcBorders>
              <w:top w:val="nil"/>
              <w:left w:val="nil"/>
              <w:bottom w:val="nil"/>
              <w:right w:val="nil"/>
            </w:tcBorders>
            <w:shd w:val="clear" w:color="auto" w:fill="auto"/>
            <w:noWrap/>
            <w:vAlign w:val="bottom"/>
            <w:hideMark/>
          </w:tcPr>
          <w:p w14:paraId="014FA3B4" w14:textId="77777777" w:rsidR="001D2CC0" w:rsidRPr="0007781E" w:rsidRDefault="001D2CC0" w:rsidP="00486463">
            <w:pPr>
              <w:jc w:val="center"/>
              <w:rPr>
                <w:rFonts w:cs="Arial"/>
                <w:color w:val="000000"/>
                <w:sz w:val="16"/>
                <w:szCs w:val="16"/>
                <w:lang w:val="en-US"/>
              </w:rPr>
            </w:pPr>
            <w:r w:rsidRPr="0007781E">
              <w:rPr>
                <w:rFonts w:cs="Arial"/>
                <w:color w:val="000000"/>
                <w:sz w:val="16"/>
                <w:szCs w:val="16"/>
                <w:lang w:val="en-US"/>
              </w:rPr>
              <w:t>98.1</w:t>
            </w:r>
          </w:p>
        </w:tc>
        <w:tc>
          <w:tcPr>
            <w:tcW w:w="573" w:type="pct"/>
            <w:tcBorders>
              <w:top w:val="nil"/>
              <w:left w:val="nil"/>
              <w:bottom w:val="nil"/>
              <w:right w:val="nil"/>
            </w:tcBorders>
            <w:shd w:val="clear" w:color="auto" w:fill="auto"/>
            <w:noWrap/>
            <w:vAlign w:val="bottom"/>
            <w:hideMark/>
          </w:tcPr>
          <w:p w14:paraId="6747E942" w14:textId="77777777" w:rsidR="001D2CC0" w:rsidRPr="0007781E" w:rsidRDefault="001D2CC0" w:rsidP="00486463">
            <w:pPr>
              <w:jc w:val="center"/>
              <w:rPr>
                <w:rFonts w:cs="Arial"/>
                <w:color w:val="000000"/>
                <w:sz w:val="16"/>
                <w:szCs w:val="16"/>
                <w:lang w:val="en-US"/>
              </w:rPr>
            </w:pPr>
            <w:r w:rsidRPr="0007781E">
              <w:rPr>
                <w:rFonts w:cs="Arial"/>
                <w:color w:val="000000"/>
                <w:sz w:val="16"/>
                <w:szCs w:val="16"/>
                <w:lang w:val="en-US"/>
              </w:rPr>
              <w:t>1140</w:t>
            </w:r>
          </w:p>
        </w:tc>
        <w:tc>
          <w:tcPr>
            <w:tcW w:w="441" w:type="pct"/>
            <w:tcBorders>
              <w:top w:val="nil"/>
              <w:left w:val="nil"/>
              <w:bottom w:val="nil"/>
              <w:right w:val="nil"/>
            </w:tcBorders>
            <w:shd w:val="clear" w:color="auto" w:fill="auto"/>
            <w:noWrap/>
            <w:vAlign w:val="bottom"/>
            <w:hideMark/>
          </w:tcPr>
          <w:p w14:paraId="4CCC8402" w14:textId="77777777" w:rsidR="001D2CC0" w:rsidRPr="0007781E" w:rsidRDefault="001D2CC0" w:rsidP="00486463">
            <w:pPr>
              <w:jc w:val="center"/>
              <w:rPr>
                <w:rFonts w:cs="Arial"/>
                <w:color w:val="000000"/>
                <w:sz w:val="16"/>
                <w:szCs w:val="16"/>
                <w:lang w:val="en-US"/>
              </w:rPr>
            </w:pPr>
            <w:r w:rsidRPr="0007781E">
              <w:rPr>
                <w:rFonts w:cs="Arial"/>
                <w:color w:val="000000"/>
                <w:sz w:val="16"/>
                <w:szCs w:val="16"/>
                <w:lang w:val="en-US"/>
              </w:rPr>
              <w:t>103.4</w:t>
            </w:r>
          </w:p>
        </w:tc>
      </w:tr>
      <w:tr w:rsidR="001D2CC0" w:rsidRPr="0007781E" w14:paraId="1A9A380D" w14:textId="77777777" w:rsidTr="00486463">
        <w:trPr>
          <w:trHeight w:val="255"/>
        </w:trPr>
        <w:tc>
          <w:tcPr>
            <w:tcW w:w="945" w:type="pct"/>
            <w:tcBorders>
              <w:top w:val="nil"/>
              <w:left w:val="nil"/>
              <w:bottom w:val="nil"/>
              <w:right w:val="nil"/>
            </w:tcBorders>
            <w:shd w:val="clear" w:color="auto" w:fill="auto"/>
            <w:vAlign w:val="bottom"/>
            <w:hideMark/>
          </w:tcPr>
          <w:p w14:paraId="2BC279C0" w14:textId="77777777" w:rsidR="001D2CC0" w:rsidRPr="0007781E" w:rsidRDefault="001D2CC0" w:rsidP="00486463">
            <w:pPr>
              <w:rPr>
                <w:rFonts w:cs="Arial"/>
                <w:color w:val="000000"/>
                <w:sz w:val="16"/>
                <w:szCs w:val="16"/>
                <w:lang w:val="en-US"/>
              </w:rPr>
            </w:pPr>
            <w:r w:rsidRPr="0007781E">
              <w:rPr>
                <w:rFonts w:cs="Arial"/>
                <w:color w:val="000000"/>
                <w:sz w:val="16"/>
                <w:szCs w:val="16"/>
                <w:lang w:val="en-US"/>
              </w:rPr>
              <w:t>Use of dental care in the last 30 days</w:t>
            </w:r>
          </w:p>
        </w:tc>
        <w:tc>
          <w:tcPr>
            <w:tcW w:w="517" w:type="pct"/>
            <w:tcBorders>
              <w:top w:val="nil"/>
              <w:left w:val="nil"/>
              <w:bottom w:val="nil"/>
              <w:right w:val="nil"/>
            </w:tcBorders>
            <w:shd w:val="clear" w:color="auto" w:fill="auto"/>
            <w:noWrap/>
            <w:vAlign w:val="bottom"/>
            <w:hideMark/>
          </w:tcPr>
          <w:p w14:paraId="5EC584C7" w14:textId="77777777" w:rsidR="001D2CC0" w:rsidRPr="0007781E" w:rsidRDefault="001D2CC0" w:rsidP="00486463">
            <w:pPr>
              <w:jc w:val="center"/>
              <w:rPr>
                <w:rFonts w:cs="Arial"/>
                <w:color w:val="000000"/>
                <w:sz w:val="16"/>
                <w:szCs w:val="16"/>
                <w:lang w:val="en-US"/>
              </w:rPr>
            </w:pPr>
            <w:r w:rsidRPr="0007781E">
              <w:rPr>
                <w:rFonts w:cs="Arial"/>
                <w:color w:val="000000"/>
                <w:sz w:val="16"/>
                <w:szCs w:val="16"/>
                <w:lang w:val="en-US"/>
              </w:rPr>
              <w:t>131</w:t>
            </w:r>
          </w:p>
        </w:tc>
        <w:tc>
          <w:tcPr>
            <w:tcW w:w="497" w:type="pct"/>
            <w:tcBorders>
              <w:top w:val="nil"/>
              <w:left w:val="nil"/>
              <w:bottom w:val="nil"/>
              <w:right w:val="nil"/>
            </w:tcBorders>
            <w:shd w:val="clear" w:color="auto" w:fill="auto"/>
            <w:noWrap/>
            <w:vAlign w:val="bottom"/>
            <w:hideMark/>
          </w:tcPr>
          <w:p w14:paraId="5A83B1D0" w14:textId="77777777" w:rsidR="001D2CC0" w:rsidRPr="0007781E" w:rsidRDefault="001D2CC0" w:rsidP="00486463">
            <w:pPr>
              <w:jc w:val="center"/>
              <w:rPr>
                <w:rFonts w:cs="Arial"/>
                <w:color w:val="000000"/>
                <w:sz w:val="16"/>
                <w:szCs w:val="16"/>
                <w:lang w:val="en-US"/>
              </w:rPr>
            </w:pPr>
            <w:r w:rsidRPr="0007781E">
              <w:rPr>
                <w:rFonts w:cs="Arial"/>
                <w:color w:val="000000"/>
                <w:sz w:val="16"/>
                <w:szCs w:val="16"/>
                <w:lang w:val="en-US"/>
              </w:rPr>
              <w:t>12.6</w:t>
            </w:r>
          </w:p>
        </w:tc>
        <w:tc>
          <w:tcPr>
            <w:tcW w:w="517" w:type="pct"/>
            <w:tcBorders>
              <w:top w:val="nil"/>
              <w:left w:val="nil"/>
              <w:bottom w:val="nil"/>
              <w:right w:val="nil"/>
            </w:tcBorders>
            <w:shd w:val="clear" w:color="auto" w:fill="auto"/>
            <w:noWrap/>
            <w:vAlign w:val="bottom"/>
            <w:hideMark/>
          </w:tcPr>
          <w:p w14:paraId="09496B82" w14:textId="77777777" w:rsidR="001D2CC0" w:rsidRPr="0007781E" w:rsidRDefault="001D2CC0" w:rsidP="00486463">
            <w:pPr>
              <w:jc w:val="center"/>
              <w:rPr>
                <w:rFonts w:cs="Arial"/>
                <w:color w:val="000000"/>
                <w:sz w:val="16"/>
                <w:szCs w:val="16"/>
                <w:lang w:val="en-US"/>
              </w:rPr>
            </w:pPr>
            <w:r w:rsidRPr="0007781E">
              <w:rPr>
                <w:rFonts w:cs="Arial"/>
                <w:color w:val="000000"/>
                <w:sz w:val="16"/>
                <w:szCs w:val="16"/>
                <w:lang w:val="en-US"/>
              </w:rPr>
              <w:t>98</w:t>
            </w:r>
          </w:p>
        </w:tc>
        <w:tc>
          <w:tcPr>
            <w:tcW w:w="497" w:type="pct"/>
            <w:tcBorders>
              <w:top w:val="nil"/>
              <w:left w:val="nil"/>
              <w:bottom w:val="nil"/>
              <w:right w:val="nil"/>
            </w:tcBorders>
            <w:shd w:val="clear" w:color="auto" w:fill="auto"/>
            <w:noWrap/>
            <w:vAlign w:val="bottom"/>
            <w:hideMark/>
          </w:tcPr>
          <w:p w14:paraId="60ADFFC4" w14:textId="77777777" w:rsidR="001D2CC0" w:rsidRPr="0007781E" w:rsidRDefault="001D2CC0" w:rsidP="00486463">
            <w:pPr>
              <w:jc w:val="center"/>
              <w:rPr>
                <w:rFonts w:cs="Arial"/>
                <w:color w:val="000000"/>
                <w:sz w:val="16"/>
                <w:szCs w:val="16"/>
                <w:lang w:val="en-US"/>
              </w:rPr>
            </w:pPr>
            <w:r w:rsidRPr="0007781E">
              <w:rPr>
                <w:rFonts w:cs="Arial"/>
                <w:color w:val="000000"/>
                <w:sz w:val="16"/>
                <w:szCs w:val="16"/>
                <w:lang w:val="en-US"/>
              </w:rPr>
              <w:t>8.8</w:t>
            </w:r>
          </w:p>
        </w:tc>
        <w:tc>
          <w:tcPr>
            <w:tcW w:w="517" w:type="pct"/>
            <w:tcBorders>
              <w:top w:val="nil"/>
              <w:left w:val="nil"/>
              <w:bottom w:val="nil"/>
              <w:right w:val="nil"/>
            </w:tcBorders>
            <w:shd w:val="clear" w:color="auto" w:fill="auto"/>
            <w:noWrap/>
            <w:vAlign w:val="bottom"/>
            <w:hideMark/>
          </w:tcPr>
          <w:p w14:paraId="0E39DC1F" w14:textId="77777777" w:rsidR="001D2CC0" w:rsidRPr="0007781E" w:rsidRDefault="001D2CC0" w:rsidP="00486463">
            <w:pPr>
              <w:jc w:val="center"/>
              <w:rPr>
                <w:rFonts w:cs="Arial"/>
                <w:color w:val="000000"/>
                <w:sz w:val="16"/>
                <w:szCs w:val="16"/>
                <w:lang w:val="en-US"/>
              </w:rPr>
            </w:pPr>
            <w:r w:rsidRPr="0007781E">
              <w:rPr>
                <w:rFonts w:cs="Arial"/>
                <w:color w:val="000000"/>
                <w:sz w:val="16"/>
                <w:szCs w:val="16"/>
                <w:lang w:val="en-US"/>
              </w:rPr>
              <w:t>112</w:t>
            </w:r>
          </w:p>
        </w:tc>
        <w:tc>
          <w:tcPr>
            <w:tcW w:w="497" w:type="pct"/>
            <w:tcBorders>
              <w:top w:val="nil"/>
              <w:left w:val="nil"/>
              <w:bottom w:val="nil"/>
              <w:right w:val="nil"/>
            </w:tcBorders>
            <w:shd w:val="clear" w:color="auto" w:fill="auto"/>
            <w:noWrap/>
            <w:vAlign w:val="bottom"/>
            <w:hideMark/>
          </w:tcPr>
          <w:p w14:paraId="5CBE438A" w14:textId="77777777" w:rsidR="001D2CC0" w:rsidRPr="0007781E" w:rsidRDefault="001D2CC0" w:rsidP="00486463">
            <w:pPr>
              <w:jc w:val="center"/>
              <w:rPr>
                <w:rFonts w:cs="Arial"/>
                <w:color w:val="000000"/>
                <w:sz w:val="16"/>
                <w:szCs w:val="16"/>
                <w:lang w:val="en-US"/>
              </w:rPr>
            </w:pPr>
            <w:r w:rsidRPr="0007781E">
              <w:rPr>
                <w:rFonts w:cs="Arial"/>
                <w:color w:val="000000"/>
                <w:sz w:val="16"/>
                <w:szCs w:val="16"/>
                <w:lang w:val="en-US"/>
              </w:rPr>
              <w:t>10.0</w:t>
            </w:r>
          </w:p>
        </w:tc>
        <w:tc>
          <w:tcPr>
            <w:tcW w:w="573" w:type="pct"/>
            <w:tcBorders>
              <w:top w:val="nil"/>
              <w:left w:val="nil"/>
              <w:bottom w:val="nil"/>
              <w:right w:val="nil"/>
            </w:tcBorders>
            <w:shd w:val="clear" w:color="auto" w:fill="auto"/>
            <w:noWrap/>
            <w:vAlign w:val="bottom"/>
            <w:hideMark/>
          </w:tcPr>
          <w:p w14:paraId="0A31DA68" w14:textId="77777777" w:rsidR="001D2CC0" w:rsidRPr="0007781E" w:rsidRDefault="001D2CC0" w:rsidP="00486463">
            <w:pPr>
              <w:jc w:val="center"/>
              <w:rPr>
                <w:rFonts w:cs="Arial"/>
                <w:color w:val="000000"/>
                <w:sz w:val="16"/>
                <w:szCs w:val="16"/>
                <w:lang w:val="en-US"/>
              </w:rPr>
            </w:pPr>
            <w:r w:rsidRPr="0007781E">
              <w:rPr>
                <w:rFonts w:cs="Arial"/>
                <w:color w:val="000000"/>
                <w:sz w:val="16"/>
                <w:szCs w:val="16"/>
                <w:lang w:val="en-US"/>
              </w:rPr>
              <w:t>115</w:t>
            </w:r>
          </w:p>
        </w:tc>
        <w:tc>
          <w:tcPr>
            <w:tcW w:w="441" w:type="pct"/>
            <w:tcBorders>
              <w:top w:val="nil"/>
              <w:left w:val="nil"/>
              <w:bottom w:val="nil"/>
              <w:right w:val="nil"/>
            </w:tcBorders>
            <w:shd w:val="clear" w:color="auto" w:fill="auto"/>
            <w:noWrap/>
            <w:vAlign w:val="bottom"/>
            <w:hideMark/>
          </w:tcPr>
          <w:p w14:paraId="35947005" w14:textId="77777777" w:rsidR="001D2CC0" w:rsidRPr="0007781E" w:rsidRDefault="001D2CC0" w:rsidP="00486463">
            <w:pPr>
              <w:jc w:val="center"/>
              <w:rPr>
                <w:rFonts w:cs="Arial"/>
                <w:color w:val="000000"/>
                <w:sz w:val="16"/>
                <w:szCs w:val="16"/>
                <w:lang w:val="en-US"/>
              </w:rPr>
            </w:pPr>
            <w:r w:rsidRPr="0007781E">
              <w:rPr>
                <w:rFonts w:cs="Arial"/>
                <w:color w:val="000000"/>
                <w:sz w:val="16"/>
                <w:szCs w:val="16"/>
                <w:lang w:val="en-US"/>
              </w:rPr>
              <w:t>10.4</w:t>
            </w:r>
          </w:p>
        </w:tc>
      </w:tr>
      <w:tr w:rsidR="001D2CC0" w:rsidRPr="0007781E" w14:paraId="0E12EAF3" w14:textId="77777777" w:rsidTr="00486463">
        <w:trPr>
          <w:trHeight w:val="255"/>
        </w:trPr>
        <w:tc>
          <w:tcPr>
            <w:tcW w:w="945" w:type="pct"/>
            <w:tcBorders>
              <w:top w:val="nil"/>
              <w:left w:val="nil"/>
              <w:bottom w:val="nil"/>
              <w:right w:val="nil"/>
            </w:tcBorders>
            <w:shd w:val="clear" w:color="auto" w:fill="auto"/>
            <w:vAlign w:val="bottom"/>
            <w:hideMark/>
          </w:tcPr>
          <w:p w14:paraId="29650219" w14:textId="77777777" w:rsidR="001D2CC0" w:rsidRPr="0007781E" w:rsidRDefault="001D2CC0" w:rsidP="00486463">
            <w:pPr>
              <w:rPr>
                <w:rFonts w:cs="Arial"/>
                <w:color w:val="000000"/>
                <w:sz w:val="16"/>
                <w:szCs w:val="16"/>
                <w:lang w:val="en-US"/>
              </w:rPr>
            </w:pPr>
            <w:r w:rsidRPr="0007781E">
              <w:rPr>
                <w:rFonts w:cs="Arial"/>
                <w:color w:val="000000"/>
                <w:sz w:val="16"/>
                <w:szCs w:val="16"/>
                <w:lang w:val="en-US"/>
              </w:rPr>
              <w:t>Ambulance use in the last 12 months</w:t>
            </w:r>
          </w:p>
        </w:tc>
        <w:tc>
          <w:tcPr>
            <w:tcW w:w="517" w:type="pct"/>
            <w:tcBorders>
              <w:top w:val="nil"/>
              <w:left w:val="nil"/>
              <w:bottom w:val="nil"/>
              <w:right w:val="nil"/>
            </w:tcBorders>
            <w:shd w:val="clear" w:color="auto" w:fill="auto"/>
            <w:noWrap/>
            <w:vAlign w:val="bottom"/>
            <w:hideMark/>
          </w:tcPr>
          <w:p w14:paraId="230E357A" w14:textId="77777777" w:rsidR="001D2CC0" w:rsidRPr="0007781E" w:rsidRDefault="001D2CC0" w:rsidP="00486463">
            <w:pPr>
              <w:jc w:val="center"/>
              <w:rPr>
                <w:rFonts w:cs="Arial"/>
                <w:color w:val="000000"/>
                <w:sz w:val="16"/>
                <w:szCs w:val="16"/>
                <w:lang w:val="en-US"/>
              </w:rPr>
            </w:pPr>
            <w:r w:rsidRPr="0007781E">
              <w:rPr>
                <w:rFonts w:cs="Arial"/>
                <w:color w:val="000000"/>
                <w:sz w:val="16"/>
                <w:szCs w:val="16"/>
                <w:lang w:val="en-US"/>
              </w:rPr>
              <w:t>1115</w:t>
            </w:r>
          </w:p>
        </w:tc>
        <w:tc>
          <w:tcPr>
            <w:tcW w:w="497" w:type="pct"/>
            <w:tcBorders>
              <w:top w:val="nil"/>
              <w:left w:val="nil"/>
              <w:bottom w:val="nil"/>
              <w:right w:val="nil"/>
            </w:tcBorders>
            <w:shd w:val="clear" w:color="auto" w:fill="auto"/>
            <w:noWrap/>
            <w:vAlign w:val="bottom"/>
            <w:hideMark/>
          </w:tcPr>
          <w:p w14:paraId="73264C3A" w14:textId="77777777" w:rsidR="001D2CC0" w:rsidRPr="0007781E" w:rsidRDefault="001D2CC0" w:rsidP="00486463">
            <w:pPr>
              <w:jc w:val="center"/>
              <w:rPr>
                <w:rFonts w:cs="Arial"/>
                <w:color w:val="000000"/>
                <w:sz w:val="16"/>
                <w:szCs w:val="16"/>
                <w:lang w:val="en-US"/>
              </w:rPr>
            </w:pPr>
            <w:r w:rsidRPr="0007781E">
              <w:rPr>
                <w:rFonts w:cs="Arial"/>
                <w:color w:val="000000"/>
                <w:sz w:val="16"/>
                <w:szCs w:val="16"/>
                <w:lang w:val="en-US"/>
              </w:rPr>
              <w:t>72.1</w:t>
            </w:r>
          </w:p>
        </w:tc>
        <w:tc>
          <w:tcPr>
            <w:tcW w:w="517" w:type="pct"/>
            <w:tcBorders>
              <w:top w:val="nil"/>
              <w:left w:val="nil"/>
              <w:bottom w:val="nil"/>
              <w:right w:val="nil"/>
            </w:tcBorders>
            <w:shd w:val="clear" w:color="auto" w:fill="auto"/>
            <w:noWrap/>
            <w:vAlign w:val="bottom"/>
            <w:hideMark/>
          </w:tcPr>
          <w:p w14:paraId="1F475524" w14:textId="77777777" w:rsidR="001D2CC0" w:rsidRPr="0007781E" w:rsidRDefault="001D2CC0" w:rsidP="00486463">
            <w:pPr>
              <w:jc w:val="center"/>
              <w:rPr>
                <w:rFonts w:cs="Arial"/>
                <w:color w:val="000000"/>
                <w:sz w:val="16"/>
                <w:szCs w:val="16"/>
                <w:lang w:val="en-US"/>
              </w:rPr>
            </w:pPr>
            <w:r w:rsidRPr="0007781E">
              <w:rPr>
                <w:rFonts w:cs="Arial"/>
                <w:color w:val="000000"/>
                <w:sz w:val="16"/>
                <w:szCs w:val="16"/>
                <w:lang w:val="en-US"/>
              </w:rPr>
              <w:t>1389</w:t>
            </w:r>
          </w:p>
        </w:tc>
        <w:tc>
          <w:tcPr>
            <w:tcW w:w="497" w:type="pct"/>
            <w:tcBorders>
              <w:top w:val="nil"/>
              <w:left w:val="nil"/>
              <w:bottom w:val="nil"/>
              <w:right w:val="nil"/>
            </w:tcBorders>
            <w:shd w:val="clear" w:color="auto" w:fill="auto"/>
            <w:noWrap/>
            <w:vAlign w:val="bottom"/>
            <w:hideMark/>
          </w:tcPr>
          <w:p w14:paraId="0E9A1A87" w14:textId="77777777" w:rsidR="001D2CC0" w:rsidRPr="0007781E" w:rsidRDefault="001D2CC0" w:rsidP="00486463">
            <w:pPr>
              <w:jc w:val="center"/>
              <w:rPr>
                <w:rFonts w:cs="Arial"/>
                <w:color w:val="000000"/>
                <w:sz w:val="16"/>
                <w:szCs w:val="16"/>
                <w:lang w:val="en-US"/>
              </w:rPr>
            </w:pPr>
            <w:r w:rsidRPr="0007781E">
              <w:rPr>
                <w:rFonts w:cs="Arial"/>
                <w:color w:val="000000"/>
                <w:sz w:val="16"/>
                <w:szCs w:val="16"/>
                <w:lang w:val="en-US"/>
              </w:rPr>
              <w:t>104.5</w:t>
            </w:r>
          </w:p>
        </w:tc>
        <w:tc>
          <w:tcPr>
            <w:tcW w:w="517" w:type="pct"/>
            <w:tcBorders>
              <w:top w:val="nil"/>
              <w:left w:val="nil"/>
              <w:bottom w:val="nil"/>
              <w:right w:val="nil"/>
            </w:tcBorders>
            <w:shd w:val="clear" w:color="auto" w:fill="auto"/>
            <w:noWrap/>
            <w:vAlign w:val="bottom"/>
            <w:hideMark/>
          </w:tcPr>
          <w:p w14:paraId="48F8555B" w14:textId="77777777" w:rsidR="001D2CC0" w:rsidRPr="0007781E" w:rsidRDefault="001D2CC0" w:rsidP="00486463">
            <w:pPr>
              <w:jc w:val="center"/>
              <w:rPr>
                <w:rFonts w:cs="Arial"/>
                <w:color w:val="000000"/>
                <w:sz w:val="16"/>
                <w:szCs w:val="16"/>
                <w:lang w:val="en-US"/>
              </w:rPr>
            </w:pPr>
            <w:r w:rsidRPr="0007781E">
              <w:rPr>
                <w:rFonts w:cs="Arial"/>
                <w:color w:val="000000"/>
                <w:sz w:val="16"/>
                <w:szCs w:val="16"/>
                <w:lang w:val="en-US"/>
              </w:rPr>
              <w:t>786</w:t>
            </w:r>
          </w:p>
        </w:tc>
        <w:tc>
          <w:tcPr>
            <w:tcW w:w="497" w:type="pct"/>
            <w:tcBorders>
              <w:top w:val="nil"/>
              <w:left w:val="nil"/>
              <w:bottom w:val="nil"/>
              <w:right w:val="nil"/>
            </w:tcBorders>
            <w:shd w:val="clear" w:color="auto" w:fill="auto"/>
            <w:noWrap/>
            <w:vAlign w:val="bottom"/>
            <w:hideMark/>
          </w:tcPr>
          <w:p w14:paraId="79EF5341" w14:textId="77777777" w:rsidR="001D2CC0" w:rsidRPr="0007781E" w:rsidRDefault="001D2CC0" w:rsidP="00486463">
            <w:pPr>
              <w:jc w:val="center"/>
              <w:rPr>
                <w:rFonts w:cs="Arial"/>
                <w:color w:val="000000"/>
                <w:sz w:val="16"/>
                <w:szCs w:val="16"/>
                <w:lang w:val="en-US"/>
              </w:rPr>
            </w:pPr>
            <w:r w:rsidRPr="0007781E">
              <w:rPr>
                <w:rFonts w:cs="Arial"/>
                <w:color w:val="000000"/>
                <w:sz w:val="16"/>
                <w:szCs w:val="16"/>
                <w:lang w:val="en-US"/>
              </w:rPr>
              <w:t>47.3</w:t>
            </w:r>
          </w:p>
        </w:tc>
        <w:tc>
          <w:tcPr>
            <w:tcW w:w="573" w:type="pct"/>
            <w:tcBorders>
              <w:top w:val="nil"/>
              <w:left w:val="nil"/>
              <w:bottom w:val="nil"/>
              <w:right w:val="nil"/>
            </w:tcBorders>
            <w:shd w:val="clear" w:color="auto" w:fill="auto"/>
            <w:noWrap/>
            <w:vAlign w:val="bottom"/>
            <w:hideMark/>
          </w:tcPr>
          <w:p w14:paraId="6D59E497" w14:textId="77777777" w:rsidR="001D2CC0" w:rsidRPr="0007781E" w:rsidRDefault="001D2CC0" w:rsidP="00486463">
            <w:pPr>
              <w:jc w:val="center"/>
              <w:rPr>
                <w:rFonts w:cs="Arial"/>
                <w:color w:val="000000"/>
                <w:sz w:val="16"/>
                <w:szCs w:val="16"/>
                <w:lang w:val="en-US"/>
              </w:rPr>
            </w:pPr>
          </w:p>
          <w:p w14:paraId="2CA357FD" w14:textId="77777777" w:rsidR="001D2CC0" w:rsidRPr="0007781E" w:rsidRDefault="001D2CC0" w:rsidP="00486463">
            <w:pPr>
              <w:jc w:val="center"/>
              <w:rPr>
                <w:rFonts w:cs="Arial"/>
                <w:color w:val="000000"/>
                <w:sz w:val="16"/>
                <w:szCs w:val="16"/>
                <w:lang w:val="en-US"/>
              </w:rPr>
            </w:pPr>
            <w:r w:rsidRPr="0007781E">
              <w:rPr>
                <w:rFonts w:cs="Arial"/>
                <w:color w:val="000000"/>
                <w:sz w:val="16"/>
                <w:szCs w:val="16"/>
                <w:lang w:val="en-US"/>
              </w:rPr>
              <w:t>432</w:t>
            </w:r>
          </w:p>
        </w:tc>
        <w:tc>
          <w:tcPr>
            <w:tcW w:w="441" w:type="pct"/>
            <w:tcBorders>
              <w:top w:val="nil"/>
              <w:left w:val="nil"/>
              <w:bottom w:val="nil"/>
              <w:right w:val="nil"/>
            </w:tcBorders>
            <w:shd w:val="clear" w:color="auto" w:fill="auto"/>
            <w:noWrap/>
            <w:vAlign w:val="bottom"/>
            <w:hideMark/>
          </w:tcPr>
          <w:p w14:paraId="11734461" w14:textId="77777777" w:rsidR="001D2CC0" w:rsidRPr="0007781E" w:rsidRDefault="001D2CC0" w:rsidP="00486463">
            <w:pPr>
              <w:jc w:val="center"/>
              <w:rPr>
                <w:rFonts w:cs="Arial"/>
                <w:color w:val="000000"/>
                <w:sz w:val="16"/>
                <w:szCs w:val="16"/>
                <w:lang w:val="en-US"/>
              </w:rPr>
            </w:pPr>
            <w:r w:rsidRPr="0007781E">
              <w:rPr>
                <w:rFonts w:cs="Arial"/>
                <w:color w:val="000000"/>
                <w:sz w:val="16"/>
                <w:szCs w:val="16"/>
                <w:lang w:val="en-US"/>
              </w:rPr>
              <w:t>39.2</w:t>
            </w:r>
          </w:p>
        </w:tc>
      </w:tr>
      <w:tr w:rsidR="001D2CC0" w:rsidRPr="0007781E" w14:paraId="1021B52B" w14:textId="77777777" w:rsidTr="00486463">
        <w:trPr>
          <w:trHeight w:val="510"/>
        </w:trPr>
        <w:tc>
          <w:tcPr>
            <w:tcW w:w="945" w:type="pct"/>
            <w:tcBorders>
              <w:top w:val="nil"/>
              <w:left w:val="nil"/>
              <w:bottom w:val="nil"/>
              <w:right w:val="nil"/>
            </w:tcBorders>
            <w:shd w:val="clear" w:color="auto" w:fill="auto"/>
            <w:vAlign w:val="bottom"/>
            <w:hideMark/>
          </w:tcPr>
          <w:p w14:paraId="06CC181D" w14:textId="77777777" w:rsidR="001D2CC0" w:rsidRPr="0007781E" w:rsidRDefault="001D2CC0" w:rsidP="00486463">
            <w:pPr>
              <w:rPr>
                <w:rFonts w:cs="Arial"/>
                <w:color w:val="000000"/>
                <w:sz w:val="16"/>
                <w:szCs w:val="16"/>
                <w:lang w:val="en-US"/>
              </w:rPr>
            </w:pPr>
            <w:r w:rsidRPr="0007781E">
              <w:rPr>
                <w:rFonts w:cs="Arial"/>
                <w:color w:val="000000"/>
                <w:sz w:val="16"/>
                <w:szCs w:val="16"/>
                <w:lang w:val="en-US"/>
              </w:rPr>
              <w:t>Chronic conditions with out-of-pocket payments</w:t>
            </w:r>
          </w:p>
        </w:tc>
        <w:tc>
          <w:tcPr>
            <w:tcW w:w="517" w:type="pct"/>
            <w:tcBorders>
              <w:top w:val="nil"/>
              <w:left w:val="nil"/>
              <w:bottom w:val="nil"/>
              <w:right w:val="nil"/>
            </w:tcBorders>
            <w:shd w:val="clear" w:color="auto" w:fill="auto"/>
            <w:noWrap/>
            <w:vAlign w:val="bottom"/>
            <w:hideMark/>
          </w:tcPr>
          <w:p w14:paraId="5EC5CDFA" w14:textId="77777777" w:rsidR="001D2CC0" w:rsidRPr="0007781E" w:rsidRDefault="001D2CC0" w:rsidP="00486463">
            <w:pPr>
              <w:jc w:val="center"/>
              <w:rPr>
                <w:rFonts w:cs="Arial"/>
                <w:color w:val="000000"/>
                <w:sz w:val="16"/>
                <w:szCs w:val="16"/>
                <w:lang w:val="en-US"/>
              </w:rPr>
            </w:pPr>
            <w:r w:rsidRPr="0007781E">
              <w:rPr>
                <w:rFonts w:cs="Arial"/>
                <w:color w:val="000000"/>
                <w:sz w:val="16"/>
                <w:szCs w:val="16"/>
                <w:lang w:val="en-US"/>
              </w:rPr>
              <w:t>3014</w:t>
            </w:r>
          </w:p>
        </w:tc>
        <w:tc>
          <w:tcPr>
            <w:tcW w:w="497" w:type="pct"/>
            <w:tcBorders>
              <w:top w:val="nil"/>
              <w:left w:val="nil"/>
              <w:bottom w:val="nil"/>
              <w:right w:val="nil"/>
            </w:tcBorders>
            <w:shd w:val="clear" w:color="auto" w:fill="auto"/>
            <w:noWrap/>
            <w:vAlign w:val="bottom"/>
            <w:hideMark/>
          </w:tcPr>
          <w:p w14:paraId="657BC78F" w14:textId="77777777" w:rsidR="001D2CC0" w:rsidRPr="0007781E" w:rsidRDefault="001D2CC0" w:rsidP="00486463">
            <w:pPr>
              <w:jc w:val="center"/>
              <w:rPr>
                <w:rFonts w:cs="Arial"/>
                <w:color w:val="000000"/>
                <w:sz w:val="16"/>
                <w:szCs w:val="16"/>
                <w:lang w:val="en-US"/>
              </w:rPr>
            </w:pPr>
            <w:r w:rsidRPr="0007781E">
              <w:rPr>
                <w:rFonts w:cs="Arial"/>
                <w:color w:val="000000"/>
                <w:sz w:val="16"/>
                <w:szCs w:val="16"/>
                <w:lang w:val="en-US"/>
              </w:rPr>
              <w:t>234.6</w:t>
            </w:r>
          </w:p>
        </w:tc>
        <w:tc>
          <w:tcPr>
            <w:tcW w:w="517" w:type="pct"/>
            <w:tcBorders>
              <w:top w:val="nil"/>
              <w:left w:val="nil"/>
              <w:bottom w:val="nil"/>
              <w:right w:val="nil"/>
            </w:tcBorders>
            <w:shd w:val="clear" w:color="auto" w:fill="auto"/>
            <w:noWrap/>
            <w:vAlign w:val="bottom"/>
            <w:hideMark/>
          </w:tcPr>
          <w:p w14:paraId="58A3ADB0" w14:textId="77777777" w:rsidR="001D2CC0" w:rsidRPr="0007781E" w:rsidRDefault="001D2CC0" w:rsidP="00486463">
            <w:pPr>
              <w:jc w:val="center"/>
              <w:rPr>
                <w:rFonts w:cs="Arial"/>
                <w:color w:val="000000"/>
                <w:sz w:val="16"/>
                <w:szCs w:val="16"/>
                <w:lang w:val="en-US"/>
              </w:rPr>
            </w:pPr>
            <w:r w:rsidRPr="0007781E">
              <w:rPr>
                <w:rFonts w:cs="Arial"/>
                <w:color w:val="000000"/>
                <w:sz w:val="16"/>
                <w:szCs w:val="16"/>
                <w:lang w:val="en-US"/>
              </w:rPr>
              <w:t>3539</w:t>
            </w:r>
          </w:p>
        </w:tc>
        <w:tc>
          <w:tcPr>
            <w:tcW w:w="497" w:type="pct"/>
            <w:tcBorders>
              <w:top w:val="nil"/>
              <w:left w:val="nil"/>
              <w:bottom w:val="nil"/>
              <w:right w:val="nil"/>
            </w:tcBorders>
            <w:shd w:val="clear" w:color="auto" w:fill="auto"/>
            <w:noWrap/>
            <w:vAlign w:val="bottom"/>
            <w:hideMark/>
          </w:tcPr>
          <w:p w14:paraId="1A4B12A1" w14:textId="77777777" w:rsidR="001D2CC0" w:rsidRPr="0007781E" w:rsidRDefault="001D2CC0" w:rsidP="00486463">
            <w:pPr>
              <w:jc w:val="center"/>
              <w:rPr>
                <w:rFonts w:cs="Arial"/>
                <w:color w:val="000000"/>
                <w:sz w:val="16"/>
                <w:szCs w:val="16"/>
                <w:lang w:val="en-US"/>
              </w:rPr>
            </w:pPr>
            <w:r w:rsidRPr="0007781E">
              <w:rPr>
                <w:rFonts w:cs="Arial"/>
                <w:color w:val="000000"/>
                <w:sz w:val="16"/>
                <w:szCs w:val="16"/>
                <w:lang w:val="en-US"/>
              </w:rPr>
              <w:t>304.2</w:t>
            </w:r>
          </w:p>
        </w:tc>
        <w:tc>
          <w:tcPr>
            <w:tcW w:w="517" w:type="pct"/>
            <w:tcBorders>
              <w:top w:val="nil"/>
              <w:left w:val="nil"/>
              <w:bottom w:val="nil"/>
              <w:right w:val="nil"/>
            </w:tcBorders>
            <w:shd w:val="clear" w:color="auto" w:fill="auto"/>
            <w:noWrap/>
            <w:vAlign w:val="bottom"/>
            <w:hideMark/>
          </w:tcPr>
          <w:p w14:paraId="4D166E39" w14:textId="77777777" w:rsidR="001D2CC0" w:rsidRPr="0007781E" w:rsidRDefault="001D2CC0" w:rsidP="00486463">
            <w:pPr>
              <w:jc w:val="center"/>
              <w:rPr>
                <w:rFonts w:cs="Arial"/>
                <w:color w:val="000000"/>
                <w:sz w:val="16"/>
                <w:szCs w:val="16"/>
                <w:lang w:val="en-US"/>
              </w:rPr>
            </w:pPr>
            <w:r w:rsidRPr="0007781E">
              <w:rPr>
                <w:rFonts w:cs="Arial"/>
                <w:color w:val="000000"/>
                <w:sz w:val="16"/>
                <w:szCs w:val="16"/>
                <w:lang w:val="en-US"/>
              </w:rPr>
              <w:t>3357</w:t>
            </w:r>
          </w:p>
        </w:tc>
        <w:tc>
          <w:tcPr>
            <w:tcW w:w="497" w:type="pct"/>
            <w:tcBorders>
              <w:top w:val="nil"/>
              <w:left w:val="nil"/>
              <w:bottom w:val="nil"/>
              <w:right w:val="nil"/>
            </w:tcBorders>
            <w:shd w:val="clear" w:color="auto" w:fill="auto"/>
            <w:noWrap/>
            <w:vAlign w:val="bottom"/>
            <w:hideMark/>
          </w:tcPr>
          <w:p w14:paraId="708F6256" w14:textId="77777777" w:rsidR="001D2CC0" w:rsidRPr="0007781E" w:rsidRDefault="001D2CC0" w:rsidP="00486463">
            <w:pPr>
              <w:jc w:val="center"/>
              <w:rPr>
                <w:rFonts w:cs="Arial"/>
                <w:color w:val="000000"/>
                <w:sz w:val="16"/>
                <w:szCs w:val="16"/>
                <w:lang w:val="en-US"/>
              </w:rPr>
            </w:pPr>
            <w:r w:rsidRPr="0007781E">
              <w:rPr>
                <w:rFonts w:cs="Arial"/>
                <w:color w:val="000000"/>
                <w:sz w:val="16"/>
                <w:szCs w:val="16"/>
                <w:lang w:val="en-US"/>
              </w:rPr>
              <w:t>296.9</w:t>
            </w:r>
          </w:p>
        </w:tc>
        <w:tc>
          <w:tcPr>
            <w:tcW w:w="573" w:type="pct"/>
            <w:tcBorders>
              <w:top w:val="nil"/>
              <w:left w:val="nil"/>
              <w:bottom w:val="nil"/>
              <w:right w:val="nil"/>
            </w:tcBorders>
            <w:shd w:val="clear" w:color="auto" w:fill="auto"/>
            <w:noWrap/>
            <w:vAlign w:val="bottom"/>
            <w:hideMark/>
          </w:tcPr>
          <w:p w14:paraId="47BC7115" w14:textId="77777777" w:rsidR="001D2CC0" w:rsidRPr="0007781E" w:rsidRDefault="001D2CC0" w:rsidP="00486463">
            <w:pPr>
              <w:jc w:val="center"/>
              <w:rPr>
                <w:rFonts w:cs="Arial"/>
                <w:color w:val="000000"/>
                <w:sz w:val="16"/>
                <w:szCs w:val="16"/>
                <w:lang w:val="en-US"/>
              </w:rPr>
            </w:pPr>
            <w:r w:rsidRPr="0007781E">
              <w:rPr>
                <w:rFonts w:cs="Arial"/>
                <w:color w:val="000000"/>
                <w:sz w:val="16"/>
                <w:szCs w:val="16"/>
                <w:lang w:val="en-US"/>
              </w:rPr>
              <w:t>5,426</w:t>
            </w:r>
          </w:p>
        </w:tc>
        <w:tc>
          <w:tcPr>
            <w:tcW w:w="441" w:type="pct"/>
            <w:tcBorders>
              <w:top w:val="nil"/>
              <w:left w:val="nil"/>
              <w:bottom w:val="nil"/>
              <w:right w:val="nil"/>
            </w:tcBorders>
            <w:shd w:val="clear" w:color="auto" w:fill="auto"/>
            <w:noWrap/>
            <w:vAlign w:val="bottom"/>
            <w:hideMark/>
          </w:tcPr>
          <w:p w14:paraId="234B0594" w14:textId="77777777" w:rsidR="001D2CC0" w:rsidRPr="0007781E" w:rsidRDefault="001D2CC0" w:rsidP="00486463">
            <w:pPr>
              <w:jc w:val="center"/>
              <w:rPr>
                <w:rFonts w:cs="Arial"/>
                <w:color w:val="000000"/>
                <w:sz w:val="16"/>
                <w:szCs w:val="16"/>
                <w:lang w:val="en-US"/>
              </w:rPr>
            </w:pPr>
            <w:r w:rsidRPr="0007781E">
              <w:rPr>
                <w:rFonts w:cs="Arial"/>
                <w:color w:val="000000"/>
                <w:sz w:val="16"/>
                <w:szCs w:val="16"/>
                <w:lang w:val="en-US"/>
              </w:rPr>
              <w:t>492.3</w:t>
            </w:r>
          </w:p>
        </w:tc>
      </w:tr>
      <w:tr w:rsidR="001D2CC0" w:rsidRPr="0007781E" w14:paraId="1648CF82" w14:textId="77777777" w:rsidTr="00486463">
        <w:trPr>
          <w:trHeight w:val="525"/>
        </w:trPr>
        <w:tc>
          <w:tcPr>
            <w:tcW w:w="945" w:type="pct"/>
            <w:tcBorders>
              <w:top w:val="nil"/>
              <w:left w:val="nil"/>
              <w:bottom w:val="single" w:sz="8" w:space="0" w:color="auto"/>
              <w:right w:val="nil"/>
            </w:tcBorders>
            <w:shd w:val="clear" w:color="auto" w:fill="auto"/>
            <w:vAlign w:val="bottom"/>
            <w:hideMark/>
          </w:tcPr>
          <w:p w14:paraId="782FE126" w14:textId="77777777" w:rsidR="001D2CC0" w:rsidRPr="0007781E" w:rsidRDefault="001D2CC0" w:rsidP="00486463">
            <w:pPr>
              <w:rPr>
                <w:rFonts w:cs="Arial"/>
                <w:color w:val="000000"/>
                <w:sz w:val="16"/>
                <w:szCs w:val="16"/>
                <w:lang w:val="en-US"/>
              </w:rPr>
            </w:pPr>
            <w:r w:rsidRPr="0007781E">
              <w:rPr>
                <w:rFonts w:cs="Arial"/>
                <w:color w:val="000000"/>
                <w:sz w:val="16"/>
                <w:szCs w:val="16"/>
                <w:lang w:val="en-US"/>
              </w:rPr>
              <w:t>Self-treatment episodes in the last 30 days</w:t>
            </w:r>
          </w:p>
        </w:tc>
        <w:tc>
          <w:tcPr>
            <w:tcW w:w="517" w:type="pct"/>
            <w:tcBorders>
              <w:top w:val="nil"/>
              <w:left w:val="nil"/>
              <w:bottom w:val="single" w:sz="8" w:space="0" w:color="auto"/>
              <w:right w:val="nil"/>
            </w:tcBorders>
            <w:shd w:val="clear" w:color="auto" w:fill="auto"/>
            <w:noWrap/>
            <w:vAlign w:val="bottom"/>
            <w:hideMark/>
          </w:tcPr>
          <w:p w14:paraId="5FDD674A" w14:textId="77777777" w:rsidR="001D2CC0" w:rsidRPr="0007781E" w:rsidRDefault="001D2CC0" w:rsidP="00486463">
            <w:pPr>
              <w:jc w:val="center"/>
              <w:rPr>
                <w:rFonts w:cs="Arial"/>
                <w:color w:val="000000"/>
                <w:sz w:val="16"/>
                <w:szCs w:val="16"/>
                <w:lang w:val="en-US"/>
              </w:rPr>
            </w:pPr>
            <w:r w:rsidRPr="0007781E">
              <w:rPr>
                <w:rFonts w:cs="Arial"/>
                <w:color w:val="000000"/>
                <w:sz w:val="16"/>
                <w:szCs w:val="16"/>
                <w:lang w:val="en-US"/>
              </w:rPr>
              <w:t>955</w:t>
            </w:r>
          </w:p>
        </w:tc>
        <w:tc>
          <w:tcPr>
            <w:tcW w:w="497" w:type="pct"/>
            <w:tcBorders>
              <w:top w:val="nil"/>
              <w:left w:val="nil"/>
              <w:bottom w:val="single" w:sz="8" w:space="0" w:color="auto"/>
              <w:right w:val="nil"/>
            </w:tcBorders>
            <w:shd w:val="clear" w:color="auto" w:fill="auto"/>
            <w:noWrap/>
            <w:vAlign w:val="bottom"/>
            <w:hideMark/>
          </w:tcPr>
          <w:p w14:paraId="4BD05EB8" w14:textId="77777777" w:rsidR="001D2CC0" w:rsidRPr="0007781E" w:rsidRDefault="001D2CC0" w:rsidP="00486463">
            <w:pPr>
              <w:jc w:val="center"/>
              <w:rPr>
                <w:rFonts w:cs="Arial"/>
                <w:color w:val="000000"/>
                <w:sz w:val="16"/>
                <w:szCs w:val="16"/>
                <w:lang w:val="en-US"/>
              </w:rPr>
            </w:pPr>
            <w:r w:rsidRPr="0007781E">
              <w:rPr>
                <w:rFonts w:cs="Arial"/>
                <w:color w:val="000000"/>
                <w:sz w:val="16"/>
                <w:szCs w:val="16"/>
                <w:lang w:val="en-US"/>
              </w:rPr>
              <w:t>73.0</w:t>
            </w:r>
          </w:p>
        </w:tc>
        <w:tc>
          <w:tcPr>
            <w:tcW w:w="517" w:type="pct"/>
            <w:tcBorders>
              <w:top w:val="nil"/>
              <w:left w:val="nil"/>
              <w:bottom w:val="single" w:sz="8" w:space="0" w:color="auto"/>
              <w:right w:val="nil"/>
            </w:tcBorders>
            <w:shd w:val="clear" w:color="auto" w:fill="auto"/>
            <w:noWrap/>
            <w:vAlign w:val="bottom"/>
            <w:hideMark/>
          </w:tcPr>
          <w:p w14:paraId="13CE94B5" w14:textId="77777777" w:rsidR="001D2CC0" w:rsidRPr="0007781E" w:rsidRDefault="001D2CC0" w:rsidP="00486463">
            <w:pPr>
              <w:jc w:val="center"/>
              <w:rPr>
                <w:rFonts w:cs="Arial"/>
                <w:color w:val="000000"/>
                <w:sz w:val="16"/>
                <w:szCs w:val="16"/>
                <w:lang w:val="en-US"/>
              </w:rPr>
            </w:pPr>
            <w:r w:rsidRPr="0007781E">
              <w:rPr>
                <w:rFonts w:cs="Arial"/>
                <w:color w:val="000000"/>
                <w:sz w:val="16"/>
                <w:szCs w:val="16"/>
                <w:lang w:val="en-US"/>
              </w:rPr>
              <w:t>694</w:t>
            </w:r>
          </w:p>
        </w:tc>
        <w:tc>
          <w:tcPr>
            <w:tcW w:w="497" w:type="pct"/>
            <w:tcBorders>
              <w:top w:val="nil"/>
              <w:left w:val="nil"/>
              <w:bottom w:val="single" w:sz="8" w:space="0" w:color="auto"/>
              <w:right w:val="nil"/>
            </w:tcBorders>
            <w:shd w:val="clear" w:color="auto" w:fill="auto"/>
            <w:noWrap/>
            <w:vAlign w:val="bottom"/>
            <w:hideMark/>
          </w:tcPr>
          <w:p w14:paraId="772BB1C0" w14:textId="77777777" w:rsidR="001D2CC0" w:rsidRPr="0007781E" w:rsidRDefault="001D2CC0" w:rsidP="00486463">
            <w:pPr>
              <w:jc w:val="center"/>
              <w:rPr>
                <w:rFonts w:cs="Arial"/>
                <w:color w:val="000000"/>
                <w:sz w:val="16"/>
                <w:szCs w:val="16"/>
                <w:lang w:val="en-US"/>
              </w:rPr>
            </w:pPr>
            <w:r w:rsidRPr="0007781E">
              <w:rPr>
                <w:rFonts w:cs="Arial"/>
                <w:color w:val="000000"/>
                <w:sz w:val="16"/>
                <w:szCs w:val="16"/>
                <w:lang w:val="en-US"/>
              </w:rPr>
              <w:t>59.7</w:t>
            </w:r>
          </w:p>
        </w:tc>
        <w:tc>
          <w:tcPr>
            <w:tcW w:w="517" w:type="pct"/>
            <w:tcBorders>
              <w:top w:val="nil"/>
              <w:left w:val="nil"/>
              <w:bottom w:val="single" w:sz="8" w:space="0" w:color="auto"/>
              <w:right w:val="nil"/>
            </w:tcBorders>
            <w:shd w:val="clear" w:color="auto" w:fill="auto"/>
            <w:noWrap/>
            <w:vAlign w:val="bottom"/>
            <w:hideMark/>
          </w:tcPr>
          <w:p w14:paraId="624F1653" w14:textId="77777777" w:rsidR="001D2CC0" w:rsidRPr="0007781E" w:rsidRDefault="001D2CC0" w:rsidP="00486463">
            <w:pPr>
              <w:jc w:val="center"/>
              <w:rPr>
                <w:rFonts w:cs="Arial"/>
                <w:color w:val="000000"/>
                <w:sz w:val="16"/>
                <w:szCs w:val="16"/>
                <w:lang w:val="en-US"/>
              </w:rPr>
            </w:pPr>
            <w:r w:rsidRPr="0007781E">
              <w:rPr>
                <w:rFonts w:cs="Arial"/>
                <w:color w:val="000000"/>
                <w:sz w:val="16"/>
                <w:szCs w:val="16"/>
                <w:lang w:val="en-US"/>
              </w:rPr>
              <w:t>400</w:t>
            </w:r>
          </w:p>
        </w:tc>
        <w:tc>
          <w:tcPr>
            <w:tcW w:w="497" w:type="pct"/>
            <w:tcBorders>
              <w:top w:val="nil"/>
              <w:left w:val="nil"/>
              <w:bottom w:val="single" w:sz="8" w:space="0" w:color="auto"/>
              <w:right w:val="nil"/>
            </w:tcBorders>
            <w:shd w:val="clear" w:color="auto" w:fill="auto"/>
            <w:noWrap/>
            <w:vAlign w:val="bottom"/>
            <w:hideMark/>
          </w:tcPr>
          <w:p w14:paraId="0F18467F" w14:textId="77777777" w:rsidR="001D2CC0" w:rsidRPr="0007781E" w:rsidRDefault="001D2CC0" w:rsidP="00486463">
            <w:pPr>
              <w:jc w:val="center"/>
              <w:rPr>
                <w:rFonts w:cs="Arial"/>
                <w:color w:val="000000"/>
                <w:sz w:val="16"/>
                <w:szCs w:val="16"/>
                <w:lang w:val="en-US"/>
              </w:rPr>
            </w:pPr>
            <w:r w:rsidRPr="0007781E">
              <w:rPr>
                <w:rFonts w:cs="Arial"/>
                <w:color w:val="000000"/>
                <w:sz w:val="16"/>
                <w:szCs w:val="16"/>
                <w:lang w:val="en-US"/>
              </w:rPr>
              <w:t>34.7</w:t>
            </w:r>
          </w:p>
        </w:tc>
        <w:tc>
          <w:tcPr>
            <w:tcW w:w="573" w:type="pct"/>
            <w:tcBorders>
              <w:top w:val="nil"/>
              <w:left w:val="nil"/>
              <w:bottom w:val="single" w:sz="8" w:space="0" w:color="auto"/>
              <w:right w:val="nil"/>
            </w:tcBorders>
            <w:shd w:val="clear" w:color="auto" w:fill="auto"/>
            <w:noWrap/>
            <w:vAlign w:val="bottom"/>
            <w:hideMark/>
          </w:tcPr>
          <w:p w14:paraId="31552F88" w14:textId="77777777" w:rsidR="001D2CC0" w:rsidRPr="0007781E" w:rsidRDefault="001D2CC0" w:rsidP="00486463">
            <w:pPr>
              <w:jc w:val="center"/>
              <w:rPr>
                <w:rFonts w:cs="Arial"/>
                <w:color w:val="000000"/>
                <w:sz w:val="16"/>
                <w:szCs w:val="16"/>
                <w:lang w:val="en-US"/>
              </w:rPr>
            </w:pPr>
            <w:r w:rsidRPr="0007781E">
              <w:rPr>
                <w:rFonts w:cs="Arial"/>
                <w:color w:val="000000"/>
                <w:sz w:val="16"/>
                <w:szCs w:val="16"/>
                <w:lang w:val="en-US"/>
              </w:rPr>
              <w:t>352</w:t>
            </w:r>
          </w:p>
        </w:tc>
        <w:tc>
          <w:tcPr>
            <w:tcW w:w="441" w:type="pct"/>
            <w:tcBorders>
              <w:top w:val="nil"/>
              <w:left w:val="nil"/>
              <w:bottom w:val="single" w:sz="8" w:space="0" w:color="auto"/>
              <w:right w:val="nil"/>
            </w:tcBorders>
            <w:shd w:val="clear" w:color="auto" w:fill="auto"/>
            <w:noWrap/>
            <w:vAlign w:val="bottom"/>
            <w:hideMark/>
          </w:tcPr>
          <w:p w14:paraId="2C0D537E" w14:textId="77777777" w:rsidR="001D2CC0" w:rsidRPr="0007781E" w:rsidRDefault="001D2CC0" w:rsidP="00486463">
            <w:pPr>
              <w:jc w:val="center"/>
              <w:rPr>
                <w:rFonts w:cs="Arial"/>
                <w:color w:val="000000"/>
                <w:sz w:val="16"/>
                <w:szCs w:val="16"/>
                <w:lang w:val="en-US"/>
              </w:rPr>
            </w:pPr>
            <w:r w:rsidRPr="0007781E">
              <w:rPr>
                <w:rFonts w:cs="Arial"/>
                <w:color w:val="000000"/>
                <w:sz w:val="16"/>
                <w:szCs w:val="16"/>
                <w:lang w:val="en-US"/>
              </w:rPr>
              <w:t>31.9</w:t>
            </w:r>
          </w:p>
        </w:tc>
      </w:tr>
    </w:tbl>
    <w:p w14:paraId="799F8E75" w14:textId="77777777" w:rsidR="001D2CC0" w:rsidRPr="009B11AA" w:rsidRDefault="001D2CC0" w:rsidP="00F402B8">
      <w:pPr>
        <w:pStyle w:val="BodyText1"/>
        <w:rPr>
          <w:rFonts w:cs="Arial"/>
          <w:lang w:val="en-US"/>
        </w:rPr>
      </w:pPr>
    </w:p>
    <w:sectPr w:rsidR="001D2CC0" w:rsidRPr="009B11AA" w:rsidSect="007B7FFA">
      <w:footerReference w:type="even" r:id="rId24"/>
      <w:footerReference w:type="default" r:id="rId25"/>
      <w:pgSz w:w="11906" w:h="16838" w:code="9"/>
      <w:pgMar w:top="1701" w:right="1140" w:bottom="1701" w:left="114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9178C4" w14:textId="77777777" w:rsidR="009869D0" w:rsidRDefault="009869D0">
      <w:r>
        <w:separator/>
      </w:r>
    </w:p>
    <w:p w14:paraId="7FD2E5B8" w14:textId="77777777" w:rsidR="009869D0" w:rsidRDefault="009869D0"/>
  </w:endnote>
  <w:endnote w:type="continuationSeparator" w:id="0">
    <w:p w14:paraId="68D1D747" w14:textId="77777777" w:rsidR="009869D0" w:rsidRDefault="009869D0">
      <w:r>
        <w:continuationSeparator/>
      </w:r>
    </w:p>
    <w:p w14:paraId="553CAA8A" w14:textId="77777777" w:rsidR="009869D0" w:rsidRDefault="009869D0"/>
  </w:endnote>
  <w:endnote w:type="continuationNotice" w:id="1">
    <w:p w14:paraId="7DB2D9EF" w14:textId="77777777" w:rsidR="009869D0" w:rsidRDefault="009869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6">
    <w:altName w:val="Times New Roman"/>
    <w:panose1 w:val="00000000000000000000"/>
    <w:charset w:val="00"/>
    <w:family w:val="auto"/>
    <w:notTrueType/>
    <w:pitch w:val="default"/>
    <w:sig w:usb0="0000003C"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w:altName w:val="Sylfaen"/>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8BD90" w14:textId="77777777" w:rsidR="00EA765C" w:rsidRDefault="00EA765C" w:rsidP="00F402B8">
    <w:pPr>
      <w:pStyle w:val="Footer"/>
      <w:framePr w:wrap="around" w:vAnchor="text" w:hAnchor="margin" w:xAlign="right" w:y="1"/>
      <w:rPr>
        <w:rStyle w:val="PageNumber"/>
        <w:b/>
      </w:rPr>
    </w:pPr>
    <w:r>
      <w:rPr>
        <w:rStyle w:val="PageNumber"/>
      </w:rPr>
      <w:fldChar w:fldCharType="begin"/>
    </w:r>
    <w:r>
      <w:rPr>
        <w:rStyle w:val="PageNumber"/>
      </w:rPr>
      <w:instrText xml:space="preserve">PAGE  </w:instrText>
    </w:r>
    <w:r>
      <w:rPr>
        <w:rStyle w:val="PageNumber"/>
      </w:rPr>
      <w:fldChar w:fldCharType="separate"/>
    </w:r>
    <w:r>
      <w:rPr>
        <w:rStyle w:val="PageNumber"/>
        <w:noProof/>
      </w:rPr>
      <w:t>72</w:t>
    </w:r>
    <w:r>
      <w:rPr>
        <w:rStyle w:val="PageNumber"/>
      </w:rPr>
      <w:fldChar w:fldCharType="end"/>
    </w:r>
  </w:p>
  <w:p w14:paraId="6868BD91" w14:textId="77777777" w:rsidR="00EA765C" w:rsidRDefault="00EA765C" w:rsidP="00F402B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8BD92" w14:textId="733196DE" w:rsidR="00EA765C" w:rsidRDefault="00EA765C" w:rsidP="00F402B8">
    <w:pPr>
      <w:pStyle w:val="Footer"/>
      <w:framePr w:wrap="around" w:vAnchor="text" w:hAnchor="margin" w:xAlign="right" w:y="1"/>
      <w:rPr>
        <w:rStyle w:val="PageNumber"/>
        <w:b/>
      </w:rPr>
    </w:pPr>
    <w:r>
      <w:rPr>
        <w:rStyle w:val="PageNumber"/>
      </w:rPr>
      <w:fldChar w:fldCharType="begin"/>
    </w:r>
    <w:r>
      <w:rPr>
        <w:rStyle w:val="PageNumber"/>
      </w:rPr>
      <w:instrText xml:space="preserve">PAGE  </w:instrText>
    </w:r>
    <w:r>
      <w:rPr>
        <w:rStyle w:val="PageNumber"/>
      </w:rPr>
      <w:fldChar w:fldCharType="separate"/>
    </w:r>
    <w:r>
      <w:rPr>
        <w:rStyle w:val="PageNumber"/>
        <w:noProof/>
      </w:rPr>
      <w:t>ix</w:t>
    </w:r>
    <w:r>
      <w:rPr>
        <w:rStyle w:val="PageNumber"/>
      </w:rPr>
      <w:fldChar w:fldCharType="end"/>
    </w:r>
  </w:p>
  <w:p w14:paraId="6868BD93" w14:textId="77777777" w:rsidR="00EA765C" w:rsidRDefault="00EA765C" w:rsidP="00F402B8">
    <w:pPr>
      <w:pStyle w:val="Footer"/>
      <w:tabs>
        <w:tab w:val="left" w:pos="4152"/>
      </w:tabs>
      <w:ind w:right="360"/>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8BD94" w14:textId="0F30C38E" w:rsidR="00EA765C" w:rsidRPr="00FB680B" w:rsidRDefault="00EA765C">
    <w:pPr>
      <w:pStyle w:val="Footer"/>
      <w:rPr>
        <w:sz w:val="24"/>
      </w:rPr>
    </w:pPr>
    <w:r>
      <w:rPr>
        <w:sz w:val="24"/>
      </w:rPr>
      <w:t xml:space="preserve">October </w:t>
    </w:r>
    <w:r w:rsidRPr="00FB680B">
      <w:rPr>
        <w:sz w:val="24"/>
      </w:rPr>
      <w:t>20</w:t>
    </w:r>
    <w:r>
      <w:rPr>
        <w:sz w:val="24"/>
      </w:rPr>
      <w:t>18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8BDA0" w14:textId="77777777" w:rsidR="00EA765C" w:rsidRDefault="00EA765C" w:rsidP="00F402B8">
    <w:pPr>
      <w:pStyle w:val="Footer"/>
      <w:framePr w:wrap="around" w:vAnchor="text" w:hAnchor="margin" w:xAlign="right" w:y="1"/>
      <w:rPr>
        <w:rStyle w:val="PageNumber"/>
        <w:b/>
      </w:rPr>
    </w:pPr>
    <w:r>
      <w:rPr>
        <w:rStyle w:val="PageNumber"/>
      </w:rPr>
      <w:fldChar w:fldCharType="begin"/>
    </w:r>
    <w:r>
      <w:rPr>
        <w:rStyle w:val="PageNumber"/>
      </w:rPr>
      <w:instrText xml:space="preserve">PAGE  </w:instrText>
    </w:r>
    <w:r>
      <w:rPr>
        <w:rStyle w:val="PageNumber"/>
      </w:rPr>
      <w:fldChar w:fldCharType="separate"/>
    </w:r>
    <w:r>
      <w:rPr>
        <w:rStyle w:val="PageNumber"/>
        <w:noProof/>
      </w:rPr>
      <w:t>72</w:t>
    </w:r>
    <w:r>
      <w:rPr>
        <w:rStyle w:val="PageNumber"/>
      </w:rPr>
      <w:fldChar w:fldCharType="end"/>
    </w:r>
  </w:p>
  <w:p w14:paraId="6868BDA1" w14:textId="77777777" w:rsidR="00EA765C" w:rsidRDefault="00EA765C" w:rsidP="00F402B8">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8BDA2" w14:textId="44CCCCDB" w:rsidR="00EA765C" w:rsidRDefault="00EA765C" w:rsidP="00F402B8">
    <w:pPr>
      <w:pStyle w:val="Footer"/>
      <w:framePr w:wrap="around" w:vAnchor="text" w:hAnchor="margin" w:xAlign="right" w:y="1"/>
      <w:rPr>
        <w:rStyle w:val="PageNumber"/>
        <w:b/>
      </w:rPr>
    </w:pPr>
    <w:r>
      <w:rPr>
        <w:rStyle w:val="PageNumber"/>
      </w:rPr>
      <w:fldChar w:fldCharType="begin"/>
    </w:r>
    <w:r>
      <w:rPr>
        <w:rStyle w:val="PageNumber"/>
      </w:rPr>
      <w:instrText xml:space="preserve">PAGE  </w:instrText>
    </w:r>
    <w:r>
      <w:rPr>
        <w:rStyle w:val="PageNumber"/>
      </w:rPr>
      <w:fldChar w:fldCharType="separate"/>
    </w:r>
    <w:r w:rsidR="00221A8F">
      <w:rPr>
        <w:rStyle w:val="PageNumber"/>
        <w:noProof/>
      </w:rPr>
      <w:t>33</w:t>
    </w:r>
    <w:r>
      <w:rPr>
        <w:rStyle w:val="PageNumber"/>
      </w:rPr>
      <w:fldChar w:fldCharType="end"/>
    </w:r>
  </w:p>
  <w:p w14:paraId="6868BDA3" w14:textId="77777777" w:rsidR="00EA765C" w:rsidRDefault="00EA765C" w:rsidP="00F402B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ACF944" w14:textId="77777777" w:rsidR="009869D0" w:rsidRDefault="009869D0" w:rsidP="00F402B8">
      <w:pPr>
        <w:spacing w:after="120"/>
      </w:pPr>
      <w:r>
        <w:separator/>
      </w:r>
    </w:p>
  </w:footnote>
  <w:footnote w:type="continuationSeparator" w:id="0">
    <w:p w14:paraId="44D814C0" w14:textId="77777777" w:rsidR="009869D0" w:rsidRDefault="009869D0">
      <w:r>
        <w:continuationSeparator/>
      </w:r>
    </w:p>
    <w:p w14:paraId="30A0EADC" w14:textId="77777777" w:rsidR="009869D0" w:rsidRDefault="009869D0"/>
  </w:footnote>
  <w:footnote w:type="continuationNotice" w:id="1">
    <w:p w14:paraId="5584D8D3" w14:textId="77777777" w:rsidR="009869D0" w:rsidRDefault="009869D0"/>
  </w:footnote>
  <w:footnote w:id="2">
    <w:p w14:paraId="49B165AE" w14:textId="77777777" w:rsidR="00EA765C" w:rsidRDefault="00EA765C" w:rsidP="00206915">
      <w:pPr>
        <w:pStyle w:val="FootnoteText"/>
      </w:pPr>
      <w:r>
        <w:rPr>
          <w:rStyle w:val="FootnoteReference"/>
        </w:rPr>
        <w:footnoteRef/>
      </w:r>
      <w:r>
        <w:t xml:space="preserve"> This refers to the most recent consultations by any individual who reported being sick in the preceding six months. The </w:t>
      </w:r>
      <w:r w:rsidRPr="00471741">
        <w:t>places of treatment are considered to be primary level care</w:t>
      </w:r>
      <w:r>
        <w:t xml:space="preserve"> are:</w:t>
      </w:r>
      <w:r w:rsidRPr="00471741">
        <w:t xml:space="preserve"> home visits, village ambulatory centres, polyclinics, women’s consultation clinic</w:t>
      </w:r>
      <w:r>
        <w:t>s</w:t>
      </w:r>
      <w:r w:rsidRPr="00471741">
        <w:t>, dental clin</w:t>
      </w:r>
      <w:r>
        <w:t>ics, and ambulances (if only treated there)</w:t>
      </w:r>
      <w:r w:rsidRPr="00471741">
        <w:t>.</w:t>
      </w:r>
    </w:p>
  </w:footnote>
  <w:footnote w:id="3">
    <w:p w14:paraId="6868BDA8" w14:textId="77777777" w:rsidR="00EA765C" w:rsidRDefault="00EA765C">
      <w:pPr>
        <w:pStyle w:val="FootnoteText"/>
      </w:pPr>
      <w:r>
        <w:rPr>
          <w:rStyle w:val="FootnoteReference"/>
        </w:rPr>
        <w:footnoteRef/>
      </w:r>
      <w:r>
        <w:t xml:space="preserve"> This is consistent with the statement that around half of consultations take place at primary care level because consultations at polyclinics, including those with specialist doctors at polyclinics, were treated as primary care level for this analysis. </w:t>
      </w:r>
    </w:p>
  </w:footnote>
  <w:footnote w:id="4">
    <w:p w14:paraId="47CB9558" w14:textId="4FF24B59" w:rsidR="00EA765C" w:rsidRPr="00A95B5F" w:rsidRDefault="00EA765C">
      <w:pPr>
        <w:pStyle w:val="FootnoteText"/>
        <w:rPr>
          <w:lang w:val="en-US"/>
        </w:rPr>
      </w:pPr>
      <w:r>
        <w:rPr>
          <w:rStyle w:val="FootnoteReference"/>
        </w:rPr>
        <w:footnoteRef/>
      </w:r>
      <w:r>
        <w:t xml:space="preserve"> </w:t>
      </w:r>
      <w:r w:rsidRPr="009B11AA">
        <w:rPr>
          <w:rFonts w:cs="Arial"/>
        </w:rPr>
        <w:t xml:space="preserve">The survey asked respondents about the health facility that they would normally </w:t>
      </w:r>
      <w:r>
        <w:rPr>
          <w:rFonts w:cs="Arial"/>
        </w:rPr>
        <w:t>visit</w:t>
      </w:r>
      <w:r w:rsidRPr="009B11AA">
        <w:rPr>
          <w:rFonts w:cs="Arial"/>
        </w:rPr>
        <w:t xml:space="preserve"> to see a doctor, </w:t>
      </w:r>
      <w:r>
        <w:rPr>
          <w:rFonts w:cs="Arial"/>
        </w:rPr>
        <w:t xml:space="preserve">(not necessarily the </w:t>
      </w:r>
      <w:r w:rsidRPr="009B11AA">
        <w:rPr>
          <w:rFonts w:cs="Arial"/>
        </w:rPr>
        <w:t>one nearest to them</w:t>
      </w:r>
      <w:r>
        <w:rPr>
          <w:rFonts w:cs="Arial"/>
        </w:rPr>
        <w:t>)</w:t>
      </w:r>
      <w:r w:rsidRPr="009B11AA">
        <w:rPr>
          <w:rFonts w:cs="Arial"/>
        </w:rPr>
        <w:t xml:space="preserve">. </w:t>
      </w:r>
    </w:p>
  </w:footnote>
  <w:footnote w:id="5">
    <w:p w14:paraId="043E31A6" w14:textId="69B3302D" w:rsidR="00EA765C" w:rsidRPr="00A46971" w:rsidRDefault="00EA765C">
      <w:pPr>
        <w:pStyle w:val="FootnoteText"/>
        <w:rPr>
          <w:lang w:val="en-US"/>
        </w:rPr>
      </w:pPr>
      <w:r>
        <w:rPr>
          <w:rStyle w:val="FootnoteReference"/>
        </w:rPr>
        <w:footnoteRef/>
      </w:r>
      <w:r>
        <w:t xml:space="preserve"> </w:t>
      </w:r>
      <w:r w:rsidRPr="009B11AA">
        <w:rPr>
          <w:rFonts w:cs="Arial"/>
        </w:rPr>
        <w:t xml:space="preserve">This information is based on coverage reported </w:t>
      </w:r>
      <w:r>
        <w:rPr>
          <w:rFonts w:cs="Arial"/>
        </w:rPr>
        <w:t>by</w:t>
      </w:r>
      <w:r w:rsidRPr="009B11AA">
        <w:rPr>
          <w:rFonts w:cs="Arial"/>
        </w:rPr>
        <w:t xml:space="preserve"> each individual.</w:t>
      </w:r>
    </w:p>
  </w:footnote>
  <w:footnote w:id="6">
    <w:p w14:paraId="6868BDAC" w14:textId="77777777" w:rsidR="00EA765C" w:rsidRPr="00730EF3" w:rsidRDefault="00EA765C" w:rsidP="00F402B8">
      <w:pPr>
        <w:pStyle w:val="FootnoteText"/>
      </w:pPr>
      <w:r>
        <w:rPr>
          <w:rStyle w:val="FootnoteReference"/>
        </w:rPr>
        <w:footnoteRef/>
      </w:r>
      <w:r>
        <w:t xml:space="preserve"> </w:t>
      </w:r>
      <w:r w:rsidRPr="00730EF3">
        <w:t xml:space="preserve">Note that this was the self-reported need for hospital care and was not necessarily based on referral by a doctor. </w:t>
      </w:r>
    </w:p>
  </w:footnote>
  <w:footnote w:id="7">
    <w:p w14:paraId="568D47F7" w14:textId="541AE701" w:rsidR="00EA765C" w:rsidRPr="00B35E4D" w:rsidRDefault="00EA765C">
      <w:pPr>
        <w:pStyle w:val="FootnoteText"/>
        <w:rPr>
          <w:lang w:val="en-US"/>
        </w:rPr>
      </w:pPr>
      <w:r>
        <w:rPr>
          <w:rStyle w:val="FootnoteReference"/>
        </w:rPr>
        <w:footnoteRef/>
      </w:r>
      <w:r>
        <w:t xml:space="preserve"> </w:t>
      </w:r>
      <w:r>
        <w:rPr>
          <w:rFonts w:cs="Arial"/>
          <w:lang w:val="en-US"/>
        </w:rPr>
        <w:t>Because expenditure estimates are presented in current prices, the significance of the means difference with respect to previous rounds is not tested.</w:t>
      </w:r>
    </w:p>
  </w:footnote>
  <w:footnote w:id="8">
    <w:p w14:paraId="1C4B7D72" w14:textId="77777777" w:rsidR="00EA765C" w:rsidRDefault="00EA765C" w:rsidP="00EA4210">
      <w:pPr>
        <w:pStyle w:val="FootnoteText"/>
      </w:pPr>
      <w:r>
        <w:rPr>
          <w:rStyle w:val="FootnoteReference"/>
        </w:rPr>
        <w:footnoteRef/>
      </w:r>
      <w:r>
        <w:t xml:space="preserve"> </w:t>
      </w:r>
      <w:proofErr w:type="gramStart"/>
      <w:r>
        <w:t>All individuals reporting,</w:t>
      </w:r>
      <w:r w:rsidRPr="001E7C6B">
        <w:t xml:space="preserve"> </w:t>
      </w:r>
      <w:r>
        <w:t>“</w:t>
      </w:r>
      <w:r w:rsidRPr="001E7C6B">
        <w:t>Yes</w:t>
      </w:r>
      <w:r>
        <w:t>”</w:t>
      </w:r>
      <w:r w:rsidRPr="001E7C6B">
        <w:t xml:space="preserve"> on the question “F14.</w:t>
      </w:r>
      <w:proofErr w:type="gramEnd"/>
      <w:r w:rsidRPr="001E7C6B">
        <w:t xml:space="preserve"> Did you take any medicine or treatment for this problem based only on your own knowledge and not based on consulting a health care provider in the last 30 days?” were included</w:t>
      </w:r>
      <w:r>
        <w:t xml:space="preserve"> as self-treating</w:t>
      </w:r>
      <w:r w:rsidRPr="001E7C6B">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A860A" w14:textId="11F868B6" w:rsidR="00EA765C" w:rsidRDefault="00EA765C" w:rsidP="00F402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A236B"/>
    <w:multiLevelType w:val="multilevel"/>
    <w:tmpl w:val="A38A8746"/>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1">
    <w:nsid w:val="05621DDA"/>
    <w:multiLevelType w:val="multilevel"/>
    <w:tmpl w:val="19F400A6"/>
    <w:lvl w:ilvl="0">
      <w:start w:val="1"/>
      <w:numFmt w:val="decimal"/>
      <w:pStyle w:val="Section"/>
      <w:lvlText w:val="%1"/>
      <w:lvlJc w:val="left"/>
      <w:pPr>
        <w:tabs>
          <w:tab w:val="num" w:pos="720"/>
        </w:tabs>
        <w:ind w:left="720" w:hanging="720"/>
      </w:pPr>
      <w:rPr>
        <w:rFonts w:hint="default"/>
      </w:rPr>
    </w:lvl>
    <w:lvl w:ilvl="1">
      <w:start w:val="1"/>
      <w:numFmt w:val="decimal"/>
      <w:pStyle w:val="Heading1"/>
      <w:lvlText w:val="%1.%2"/>
      <w:lvlJc w:val="left"/>
      <w:pPr>
        <w:tabs>
          <w:tab w:val="num" w:pos="720"/>
        </w:tabs>
        <w:ind w:left="720" w:hanging="720"/>
      </w:pPr>
      <w:rPr>
        <w:rFonts w:hint="default"/>
      </w:rPr>
    </w:lvl>
    <w:lvl w:ilvl="2">
      <w:start w:val="1"/>
      <w:numFmt w:val="decimal"/>
      <w:pStyle w:val="Heading2"/>
      <w:lvlText w:val="%1.%2.%3"/>
      <w:lvlJc w:val="left"/>
      <w:pPr>
        <w:tabs>
          <w:tab w:val="num" w:pos="720"/>
        </w:tabs>
        <w:ind w:left="720" w:hanging="720"/>
      </w:pPr>
      <w:rPr>
        <w:rFonts w:hint="default"/>
      </w:rPr>
    </w:lvl>
    <w:lvl w:ilvl="3">
      <w:start w:val="1"/>
      <w:numFmt w:val="decimal"/>
      <w:pStyle w:val="Heading3"/>
      <w:lvlText w:val="%1.%2.%3.%4"/>
      <w:lvlJc w:val="left"/>
      <w:pPr>
        <w:tabs>
          <w:tab w:val="num" w:pos="1440"/>
        </w:tabs>
        <w:ind w:left="1440" w:hanging="1440"/>
      </w:pPr>
      <w:rPr>
        <w:rFonts w:hint="default"/>
      </w:rPr>
    </w:lvl>
    <w:lvl w:ilvl="4">
      <w:start w:val="1"/>
      <w:numFmt w:val="decimal"/>
      <w:lvlRestart w:val="1"/>
      <w:pStyle w:val="Table"/>
      <w:lvlText w:val="Table %1.%5"/>
      <w:lvlJc w:val="left"/>
      <w:pPr>
        <w:tabs>
          <w:tab w:val="num" w:pos="1440"/>
        </w:tabs>
        <w:ind w:left="1440" w:hanging="1440"/>
      </w:pPr>
      <w:rPr>
        <w:rFonts w:cs="Times New Roman"/>
        <w:bCs w:val="0"/>
        <w:i w:val="0"/>
        <w:iC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Restart w:val="1"/>
      <w:pStyle w:val="Section"/>
      <w:lvlText w:val="Figure %1.%6"/>
      <w:lvlJc w:val="left"/>
      <w:pPr>
        <w:tabs>
          <w:tab w:val="num" w:pos="1440"/>
        </w:tabs>
        <w:ind w:left="1440" w:hanging="1440"/>
      </w:pPr>
      <w:rPr>
        <w:rFonts w:hint="default"/>
      </w:rPr>
    </w:lvl>
    <w:lvl w:ilvl="6">
      <w:start w:val="1"/>
      <w:numFmt w:val="decimal"/>
      <w:lvlRestart w:val="1"/>
      <w:pStyle w:val="Boxtitle"/>
      <w:lvlText w:val="Box %1.%7"/>
      <w:lvlJc w:val="left"/>
      <w:pPr>
        <w:tabs>
          <w:tab w:val="num" w:pos="1440"/>
        </w:tabs>
        <w:ind w:left="1440" w:hanging="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77C46AF"/>
    <w:multiLevelType w:val="hybridMultilevel"/>
    <w:tmpl w:val="70F6293C"/>
    <w:lvl w:ilvl="0" w:tplc="738AF8B8">
      <w:start w:val="1"/>
      <w:numFmt w:val="bullet"/>
      <w:pStyle w:val="Listbulletfinal"/>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746273"/>
    <w:multiLevelType w:val="hybridMultilevel"/>
    <w:tmpl w:val="3F2E5CE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D175211"/>
    <w:multiLevelType w:val="hybridMultilevel"/>
    <w:tmpl w:val="191473A2"/>
    <w:lvl w:ilvl="0" w:tplc="AF5E517E">
      <w:start w:val="1"/>
      <w:numFmt w:val="bullet"/>
      <w:lvlText w:val="•"/>
      <w:lvlJc w:val="left"/>
      <w:pPr>
        <w:tabs>
          <w:tab w:val="num" w:pos="720"/>
        </w:tabs>
        <w:ind w:left="720" w:hanging="360"/>
      </w:pPr>
      <w:rPr>
        <w:rFonts w:ascii="Times New Roman" w:hAnsi="Times New Roman" w:hint="default"/>
      </w:rPr>
    </w:lvl>
    <w:lvl w:ilvl="1" w:tplc="CE622D38" w:tentative="1">
      <w:start w:val="1"/>
      <w:numFmt w:val="bullet"/>
      <w:lvlText w:val="•"/>
      <w:lvlJc w:val="left"/>
      <w:pPr>
        <w:tabs>
          <w:tab w:val="num" w:pos="1440"/>
        </w:tabs>
        <w:ind w:left="1440" w:hanging="360"/>
      </w:pPr>
      <w:rPr>
        <w:rFonts w:ascii="Times New Roman" w:hAnsi="Times New Roman" w:hint="default"/>
      </w:rPr>
    </w:lvl>
    <w:lvl w:ilvl="2" w:tplc="1D34AD64" w:tentative="1">
      <w:start w:val="1"/>
      <w:numFmt w:val="bullet"/>
      <w:lvlText w:val="•"/>
      <w:lvlJc w:val="left"/>
      <w:pPr>
        <w:tabs>
          <w:tab w:val="num" w:pos="2160"/>
        </w:tabs>
        <w:ind w:left="2160" w:hanging="360"/>
      </w:pPr>
      <w:rPr>
        <w:rFonts w:ascii="Times New Roman" w:hAnsi="Times New Roman" w:hint="default"/>
      </w:rPr>
    </w:lvl>
    <w:lvl w:ilvl="3" w:tplc="7E3C36EC" w:tentative="1">
      <w:start w:val="1"/>
      <w:numFmt w:val="bullet"/>
      <w:lvlText w:val="•"/>
      <w:lvlJc w:val="left"/>
      <w:pPr>
        <w:tabs>
          <w:tab w:val="num" w:pos="2880"/>
        </w:tabs>
        <w:ind w:left="2880" w:hanging="360"/>
      </w:pPr>
      <w:rPr>
        <w:rFonts w:ascii="Times New Roman" w:hAnsi="Times New Roman" w:hint="default"/>
      </w:rPr>
    </w:lvl>
    <w:lvl w:ilvl="4" w:tplc="60EEFE3C" w:tentative="1">
      <w:start w:val="1"/>
      <w:numFmt w:val="bullet"/>
      <w:lvlText w:val="•"/>
      <w:lvlJc w:val="left"/>
      <w:pPr>
        <w:tabs>
          <w:tab w:val="num" w:pos="3600"/>
        </w:tabs>
        <w:ind w:left="3600" w:hanging="360"/>
      </w:pPr>
      <w:rPr>
        <w:rFonts w:ascii="Times New Roman" w:hAnsi="Times New Roman" w:hint="default"/>
      </w:rPr>
    </w:lvl>
    <w:lvl w:ilvl="5" w:tplc="F0DA922A" w:tentative="1">
      <w:start w:val="1"/>
      <w:numFmt w:val="bullet"/>
      <w:lvlText w:val="•"/>
      <w:lvlJc w:val="left"/>
      <w:pPr>
        <w:tabs>
          <w:tab w:val="num" w:pos="4320"/>
        </w:tabs>
        <w:ind w:left="4320" w:hanging="360"/>
      </w:pPr>
      <w:rPr>
        <w:rFonts w:ascii="Times New Roman" w:hAnsi="Times New Roman" w:hint="default"/>
      </w:rPr>
    </w:lvl>
    <w:lvl w:ilvl="6" w:tplc="DE888656" w:tentative="1">
      <w:start w:val="1"/>
      <w:numFmt w:val="bullet"/>
      <w:lvlText w:val="•"/>
      <w:lvlJc w:val="left"/>
      <w:pPr>
        <w:tabs>
          <w:tab w:val="num" w:pos="5040"/>
        </w:tabs>
        <w:ind w:left="5040" w:hanging="360"/>
      </w:pPr>
      <w:rPr>
        <w:rFonts w:ascii="Times New Roman" w:hAnsi="Times New Roman" w:hint="default"/>
      </w:rPr>
    </w:lvl>
    <w:lvl w:ilvl="7" w:tplc="163C6A50" w:tentative="1">
      <w:start w:val="1"/>
      <w:numFmt w:val="bullet"/>
      <w:lvlText w:val="•"/>
      <w:lvlJc w:val="left"/>
      <w:pPr>
        <w:tabs>
          <w:tab w:val="num" w:pos="5760"/>
        </w:tabs>
        <w:ind w:left="5760" w:hanging="360"/>
      </w:pPr>
      <w:rPr>
        <w:rFonts w:ascii="Times New Roman" w:hAnsi="Times New Roman" w:hint="default"/>
      </w:rPr>
    </w:lvl>
    <w:lvl w:ilvl="8" w:tplc="EE2A4766" w:tentative="1">
      <w:start w:val="1"/>
      <w:numFmt w:val="bullet"/>
      <w:lvlText w:val="•"/>
      <w:lvlJc w:val="left"/>
      <w:pPr>
        <w:tabs>
          <w:tab w:val="num" w:pos="6480"/>
        </w:tabs>
        <w:ind w:left="6480" w:hanging="360"/>
      </w:pPr>
      <w:rPr>
        <w:rFonts w:ascii="Times New Roman" w:hAnsi="Times New Roman" w:hint="default"/>
      </w:rPr>
    </w:lvl>
  </w:abstractNum>
  <w:abstractNum w:abstractNumId="5">
    <w:nsid w:val="15A17889"/>
    <w:multiLevelType w:val="hybridMultilevel"/>
    <w:tmpl w:val="8E9C9B28"/>
    <w:lvl w:ilvl="0" w:tplc="1E3640D6">
      <w:start w:val="1"/>
      <w:numFmt w:val="bullet"/>
      <w:pStyle w:val="CVListsub-bullet"/>
      <w:lvlText w:val="­"/>
      <w:lvlJc w:val="left"/>
      <w:pPr>
        <w:tabs>
          <w:tab w:val="num" w:pos="2985"/>
        </w:tabs>
        <w:ind w:left="2985" w:hanging="360"/>
      </w:pPr>
      <w:rPr>
        <w:rFonts w:ascii="font246" w:hAnsi="font246" w:hint="default"/>
      </w:rPr>
    </w:lvl>
    <w:lvl w:ilvl="1" w:tplc="08090003" w:tentative="1">
      <w:start w:val="1"/>
      <w:numFmt w:val="bullet"/>
      <w:lvlText w:val="o"/>
      <w:lvlJc w:val="left"/>
      <w:pPr>
        <w:tabs>
          <w:tab w:val="num" w:pos="4422"/>
        </w:tabs>
        <w:ind w:left="4422" w:hanging="360"/>
      </w:pPr>
      <w:rPr>
        <w:rFonts w:ascii="Courier New" w:hAnsi="Courier New" w:cs="Courier New" w:hint="default"/>
      </w:rPr>
    </w:lvl>
    <w:lvl w:ilvl="2" w:tplc="08090005" w:tentative="1">
      <w:start w:val="1"/>
      <w:numFmt w:val="bullet"/>
      <w:lvlText w:val=""/>
      <w:lvlJc w:val="left"/>
      <w:pPr>
        <w:tabs>
          <w:tab w:val="num" w:pos="5142"/>
        </w:tabs>
        <w:ind w:left="5142" w:hanging="360"/>
      </w:pPr>
      <w:rPr>
        <w:rFonts w:ascii="Wingdings" w:hAnsi="Wingdings" w:hint="default"/>
      </w:rPr>
    </w:lvl>
    <w:lvl w:ilvl="3" w:tplc="08090001" w:tentative="1">
      <w:start w:val="1"/>
      <w:numFmt w:val="bullet"/>
      <w:lvlText w:val=""/>
      <w:lvlJc w:val="left"/>
      <w:pPr>
        <w:tabs>
          <w:tab w:val="num" w:pos="5862"/>
        </w:tabs>
        <w:ind w:left="5862" w:hanging="360"/>
      </w:pPr>
      <w:rPr>
        <w:rFonts w:ascii="Symbol" w:hAnsi="Symbol" w:hint="default"/>
      </w:rPr>
    </w:lvl>
    <w:lvl w:ilvl="4" w:tplc="08090003" w:tentative="1">
      <w:start w:val="1"/>
      <w:numFmt w:val="bullet"/>
      <w:lvlText w:val="o"/>
      <w:lvlJc w:val="left"/>
      <w:pPr>
        <w:tabs>
          <w:tab w:val="num" w:pos="6582"/>
        </w:tabs>
        <w:ind w:left="6582" w:hanging="360"/>
      </w:pPr>
      <w:rPr>
        <w:rFonts w:ascii="Courier New" w:hAnsi="Courier New" w:cs="Courier New" w:hint="default"/>
      </w:rPr>
    </w:lvl>
    <w:lvl w:ilvl="5" w:tplc="08090005" w:tentative="1">
      <w:start w:val="1"/>
      <w:numFmt w:val="bullet"/>
      <w:lvlText w:val=""/>
      <w:lvlJc w:val="left"/>
      <w:pPr>
        <w:tabs>
          <w:tab w:val="num" w:pos="7302"/>
        </w:tabs>
        <w:ind w:left="7302" w:hanging="360"/>
      </w:pPr>
      <w:rPr>
        <w:rFonts w:ascii="Wingdings" w:hAnsi="Wingdings" w:hint="default"/>
      </w:rPr>
    </w:lvl>
    <w:lvl w:ilvl="6" w:tplc="08090001" w:tentative="1">
      <w:start w:val="1"/>
      <w:numFmt w:val="bullet"/>
      <w:lvlText w:val=""/>
      <w:lvlJc w:val="left"/>
      <w:pPr>
        <w:tabs>
          <w:tab w:val="num" w:pos="8022"/>
        </w:tabs>
        <w:ind w:left="8022" w:hanging="360"/>
      </w:pPr>
      <w:rPr>
        <w:rFonts w:ascii="Symbol" w:hAnsi="Symbol" w:hint="default"/>
      </w:rPr>
    </w:lvl>
    <w:lvl w:ilvl="7" w:tplc="08090003" w:tentative="1">
      <w:start w:val="1"/>
      <w:numFmt w:val="bullet"/>
      <w:lvlText w:val="o"/>
      <w:lvlJc w:val="left"/>
      <w:pPr>
        <w:tabs>
          <w:tab w:val="num" w:pos="8742"/>
        </w:tabs>
        <w:ind w:left="8742" w:hanging="360"/>
      </w:pPr>
      <w:rPr>
        <w:rFonts w:ascii="Courier New" w:hAnsi="Courier New" w:cs="Courier New" w:hint="default"/>
      </w:rPr>
    </w:lvl>
    <w:lvl w:ilvl="8" w:tplc="08090005" w:tentative="1">
      <w:start w:val="1"/>
      <w:numFmt w:val="bullet"/>
      <w:lvlText w:val=""/>
      <w:lvlJc w:val="left"/>
      <w:pPr>
        <w:tabs>
          <w:tab w:val="num" w:pos="9462"/>
        </w:tabs>
        <w:ind w:left="9462" w:hanging="360"/>
      </w:pPr>
      <w:rPr>
        <w:rFonts w:ascii="Wingdings" w:hAnsi="Wingdings" w:hint="default"/>
      </w:rPr>
    </w:lvl>
  </w:abstractNum>
  <w:abstractNum w:abstractNumId="6">
    <w:nsid w:val="15EC3BD0"/>
    <w:multiLevelType w:val="hybridMultilevel"/>
    <w:tmpl w:val="84D2F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2018B6"/>
    <w:multiLevelType w:val="hybridMultilevel"/>
    <w:tmpl w:val="6402F6A2"/>
    <w:lvl w:ilvl="0" w:tplc="32BA5B64">
      <w:start w:val="1"/>
      <w:numFmt w:val="bullet"/>
      <w:lvlText w:val="•"/>
      <w:lvlJc w:val="left"/>
      <w:pPr>
        <w:tabs>
          <w:tab w:val="num" w:pos="720"/>
        </w:tabs>
        <w:ind w:left="720" w:hanging="360"/>
      </w:pPr>
      <w:rPr>
        <w:rFonts w:ascii="Times New Roman" w:hAnsi="Times New Roman" w:hint="default"/>
      </w:rPr>
    </w:lvl>
    <w:lvl w:ilvl="1" w:tplc="A5AEAF64" w:tentative="1">
      <w:start w:val="1"/>
      <w:numFmt w:val="bullet"/>
      <w:lvlText w:val="•"/>
      <w:lvlJc w:val="left"/>
      <w:pPr>
        <w:tabs>
          <w:tab w:val="num" w:pos="1440"/>
        </w:tabs>
        <w:ind w:left="1440" w:hanging="360"/>
      </w:pPr>
      <w:rPr>
        <w:rFonts w:ascii="Times New Roman" w:hAnsi="Times New Roman" w:hint="default"/>
      </w:rPr>
    </w:lvl>
    <w:lvl w:ilvl="2" w:tplc="42A4FF8A" w:tentative="1">
      <w:start w:val="1"/>
      <w:numFmt w:val="bullet"/>
      <w:lvlText w:val="•"/>
      <w:lvlJc w:val="left"/>
      <w:pPr>
        <w:tabs>
          <w:tab w:val="num" w:pos="2160"/>
        </w:tabs>
        <w:ind w:left="2160" w:hanging="360"/>
      </w:pPr>
      <w:rPr>
        <w:rFonts w:ascii="Times New Roman" w:hAnsi="Times New Roman" w:hint="default"/>
      </w:rPr>
    </w:lvl>
    <w:lvl w:ilvl="3" w:tplc="DCB6E404" w:tentative="1">
      <w:start w:val="1"/>
      <w:numFmt w:val="bullet"/>
      <w:lvlText w:val="•"/>
      <w:lvlJc w:val="left"/>
      <w:pPr>
        <w:tabs>
          <w:tab w:val="num" w:pos="2880"/>
        </w:tabs>
        <w:ind w:left="2880" w:hanging="360"/>
      </w:pPr>
      <w:rPr>
        <w:rFonts w:ascii="Times New Roman" w:hAnsi="Times New Roman" w:hint="default"/>
      </w:rPr>
    </w:lvl>
    <w:lvl w:ilvl="4" w:tplc="309E6BE6" w:tentative="1">
      <w:start w:val="1"/>
      <w:numFmt w:val="bullet"/>
      <w:lvlText w:val="•"/>
      <w:lvlJc w:val="left"/>
      <w:pPr>
        <w:tabs>
          <w:tab w:val="num" w:pos="3600"/>
        </w:tabs>
        <w:ind w:left="3600" w:hanging="360"/>
      </w:pPr>
      <w:rPr>
        <w:rFonts w:ascii="Times New Roman" w:hAnsi="Times New Roman" w:hint="default"/>
      </w:rPr>
    </w:lvl>
    <w:lvl w:ilvl="5" w:tplc="D8D055A8" w:tentative="1">
      <w:start w:val="1"/>
      <w:numFmt w:val="bullet"/>
      <w:lvlText w:val="•"/>
      <w:lvlJc w:val="left"/>
      <w:pPr>
        <w:tabs>
          <w:tab w:val="num" w:pos="4320"/>
        </w:tabs>
        <w:ind w:left="4320" w:hanging="360"/>
      </w:pPr>
      <w:rPr>
        <w:rFonts w:ascii="Times New Roman" w:hAnsi="Times New Roman" w:hint="default"/>
      </w:rPr>
    </w:lvl>
    <w:lvl w:ilvl="6" w:tplc="665C72E6" w:tentative="1">
      <w:start w:val="1"/>
      <w:numFmt w:val="bullet"/>
      <w:lvlText w:val="•"/>
      <w:lvlJc w:val="left"/>
      <w:pPr>
        <w:tabs>
          <w:tab w:val="num" w:pos="5040"/>
        </w:tabs>
        <w:ind w:left="5040" w:hanging="360"/>
      </w:pPr>
      <w:rPr>
        <w:rFonts w:ascii="Times New Roman" w:hAnsi="Times New Roman" w:hint="default"/>
      </w:rPr>
    </w:lvl>
    <w:lvl w:ilvl="7" w:tplc="6420B5CC" w:tentative="1">
      <w:start w:val="1"/>
      <w:numFmt w:val="bullet"/>
      <w:lvlText w:val="•"/>
      <w:lvlJc w:val="left"/>
      <w:pPr>
        <w:tabs>
          <w:tab w:val="num" w:pos="5760"/>
        </w:tabs>
        <w:ind w:left="5760" w:hanging="360"/>
      </w:pPr>
      <w:rPr>
        <w:rFonts w:ascii="Times New Roman" w:hAnsi="Times New Roman" w:hint="default"/>
      </w:rPr>
    </w:lvl>
    <w:lvl w:ilvl="8" w:tplc="F556798C" w:tentative="1">
      <w:start w:val="1"/>
      <w:numFmt w:val="bullet"/>
      <w:lvlText w:val="•"/>
      <w:lvlJc w:val="left"/>
      <w:pPr>
        <w:tabs>
          <w:tab w:val="num" w:pos="6480"/>
        </w:tabs>
        <w:ind w:left="6480" w:hanging="360"/>
      </w:pPr>
      <w:rPr>
        <w:rFonts w:ascii="Times New Roman" w:hAnsi="Times New Roman" w:hint="default"/>
      </w:rPr>
    </w:lvl>
  </w:abstractNum>
  <w:abstractNum w:abstractNumId="8">
    <w:nsid w:val="204B14BA"/>
    <w:multiLevelType w:val="hybridMultilevel"/>
    <w:tmpl w:val="07EE7FD4"/>
    <w:lvl w:ilvl="0" w:tplc="FFFFFFFF">
      <w:start w:val="1"/>
      <w:numFmt w:val="bullet"/>
      <w:pStyle w:val="Listsub-bullet"/>
      <w:lvlText w:val="­"/>
      <w:lvlJc w:val="left"/>
      <w:pPr>
        <w:tabs>
          <w:tab w:val="num" w:pos="720"/>
        </w:tabs>
        <w:ind w:left="720" w:hanging="363"/>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177EBFC6">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23151531"/>
    <w:multiLevelType w:val="hybridMultilevel"/>
    <w:tmpl w:val="4314E766"/>
    <w:lvl w:ilvl="0" w:tplc="1278FF1E">
      <w:start w:val="1"/>
      <w:numFmt w:val="decimal"/>
      <w:pStyle w:val="ListNumber1"/>
      <w:lvlText w:val="%1."/>
      <w:lvlJc w:val="left"/>
      <w:pPr>
        <w:tabs>
          <w:tab w:val="num" w:pos="357"/>
        </w:tabs>
        <w:ind w:left="357" w:hanging="357"/>
      </w:pPr>
      <w:rPr>
        <w:rFonts w:hint="default"/>
      </w:rPr>
    </w:lvl>
    <w:lvl w:ilvl="1" w:tplc="CE3EAC08">
      <w:start w:val="1"/>
      <w:numFmt w:val="lowerLetter"/>
      <w:lvlText w:val="%2."/>
      <w:lvlJc w:val="left"/>
      <w:pPr>
        <w:tabs>
          <w:tab w:val="num" w:pos="1440"/>
        </w:tabs>
        <w:ind w:left="1440" w:hanging="360"/>
      </w:pPr>
    </w:lvl>
    <w:lvl w:ilvl="2" w:tplc="285EFBE2" w:tentative="1">
      <w:start w:val="1"/>
      <w:numFmt w:val="lowerRoman"/>
      <w:lvlText w:val="%3."/>
      <w:lvlJc w:val="right"/>
      <w:pPr>
        <w:tabs>
          <w:tab w:val="num" w:pos="2160"/>
        </w:tabs>
        <w:ind w:left="2160" w:hanging="180"/>
      </w:pPr>
    </w:lvl>
    <w:lvl w:ilvl="3" w:tplc="CE680254" w:tentative="1">
      <w:start w:val="1"/>
      <w:numFmt w:val="decimal"/>
      <w:lvlText w:val="%4."/>
      <w:lvlJc w:val="left"/>
      <w:pPr>
        <w:tabs>
          <w:tab w:val="num" w:pos="2880"/>
        </w:tabs>
        <w:ind w:left="2880" w:hanging="360"/>
      </w:pPr>
    </w:lvl>
    <w:lvl w:ilvl="4" w:tplc="8934F746" w:tentative="1">
      <w:start w:val="1"/>
      <w:numFmt w:val="lowerLetter"/>
      <w:lvlText w:val="%5."/>
      <w:lvlJc w:val="left"/>
      <w:pPr>
        <w:tabs>
          <w:tab w:val="num" w:pos="3600"/>
        </w:tabs>
        <w:ind w:left="3600" w:hanging="360"/>
      </w:pPr>
    </w:lvl>
    <w:lvl w:ilvl="5" w:tplc="D42888A6" w:tentative="1">
      <w:start w:val="1"/>
      <w:numFmt w:val="lowerRoman"/>
      <w:lvlText w:val="%6."/>
      <w:lvlJc w:val="right"/>
      <w:pPr>
        <w:tabs>
          <w:tab w:val="num" w:pos="4320"/>
        </w:tabs>
        <w:ind w:left="4320" w:hanging="180"/>
      </w:pPr>
    </w:lvl>
    <w:lvl w:ilvl="6" w:tplc="BD026A02" w:tentative="1">
      <w:start w:val="1"/>
      <w:numFmt w:val="decimal"/>
      <w:lvlText w:val="%7."/>
      <w:lvlJc w:val="left"/>
      <w:pPr>
        <w:tabs>
          <w:tab w:val="num" w:pos="5040"/>
        </w:tabs>
        <w:ind w:left="5040" w:hanging="360"/>
      </w:pPr>
    </w:lvl>
    <w:lvl w:ilvl="7" w:tplc="39A8299A" w:tentative="1">
      <w:start w:val="1"/>
      <w:numFmt w:val="lowerLetter"/>
      <w:lvlText w:val="%8."/>
      <w:lvlJc w:val="left"/>
      <w:pPr>
        <w:tabs>
          <w:tab w:val="num" w:pos="5760"/>
        </w:tabs>
        <w:ind w:left="5760" w:hanging="360"/>
      </w:pPr>
    </w:lvl>
    <w:lvl w:ilvl="8" w:tplc="6206FA98" w:tentative="1">
      <w:start w:val="1"/>
      <w:numFmt w:val="lowerRoman"/>
      <w:lvlText w:val="%9."/>
      <w:lvlJc w:val="right"/>
      <w:pPr>
        <w:tabs>
          <w:tab w:val="num" w:pos="6480"/>
        </w:tabs>
        <w:ind w:left="6480" w:hanging="180"/>
      </w:pPr>
    </w:lvl>
  </w:abstractNum>
  <w:abstractNum w:abstractNumId="10">
    <w:nsid w:val="243F49C4"/>
    <w:multiLevelType w:val="hybridMultilevel"/>
    <w:tmpl w:val="45AC4894"/>
    <w:lvl w:ilvl="0" w:tplc="B78C0362">
      <w:start w:val="1"/>
      <w:numFmt w:val="bullet"/>
      <w:lvlText w:val="•"/>
      <w:lvlJc w:val="left"/>
      <w:pPr>
        <w:tabs>
          <w:tab w:val="num" w:pos="720"/>
        </w:tabs>
        <w:ind w:left="720" w:hanging="360"/>
      </w:pPr>
      <w:rPr>
        <w:rFonts w:ascii="Times New Roman" w:hAnsi="Times New Roman" w:hint="default"/>
      </w:rPr>
    </w:lvl>
    <w:lvl w:ilvl="1" w:tplc="34D07C5C" w:tentative="1">
      <w:start w:val="1"/>
      <w:numFmt w:val="bullet"/>
      <w:lvlText w:val="•"/>
      <w:lvlJc w:val="left"/>
      <w:pPr>
        <w:tabs>
          <w:tab w:val="num" w:pos="1440"/>
        </w:tabs>
        <w:ind w:left="1440" w:hanging="360"/>
      </w:pPr>
      <w:rPr>
        <w:rFonts w:ascii="Times New Roman" w:hAnsi="Times New Roman" w:hint="default"/>
      </w:rPr>
    </w:lvl>
    <w:lvl w:ilvl="2" w:tplc="6470A036" w:tentative="1">
      <w:start w:val="1"/>
      <w:numFmt w:val="bullet"/>
      <w:lvlText w:val="•"/>
      <w:lvlJc w:val="left"/>
      <w:pPr>
        <w:tabs>
          <w:tab w:val="num" w:pos="2160"/>
        </w:tabs>
        <w:ind w:left="2160" w:hanging="360"/>
      </w:pPr>
      <w:rPr>
        <w:rFonts w:ascii="Times New Roman" w:hAnsi="Times New Roman" w:hint="default"/>
      </w:rPr>
    </w:lvl>
    <w:lvl w:ilvl="3" w:tplc="E60A9D4C" w:tentative="1">
      <w:start w:val="1"/>
      <w:numFmt w:val="bullet"/>
      <w:lvlText w:val="•"/>
      <w:lvlJc w:val="left"/>
      <w:pPr>
        <w:tabs>
          <w:tab w:val="num" w:pos="2880"/>
        </w:tabs>
        <w:ind w:left="2880" w:hanging="360"/>
      </w:pPr>
      <w:rPr>
        <w:rFonts w:ascii="Times New Roman" w:hAnsi="Times New Roman" w:hint="default"/>
      </w:rPr>
    </w:lvl>
    <w:lvl w:ilvl="4" w:tplc="192C1DA4" w:tentative="1">
      <w:start w:val="1"/>
      <w:numFmt w:val="bullet"/>
      <w:lvlText w:val="•"/>
      <w:lvlJc w:val="left"/>
      <w:pPr>
        <w:tabs>
          <w:tab w:val="num" w:pos="3600"/>
        </w:tabs>
        <w:ind w:left="3600" w:hanging="360"/>
      </w:pPr>
      <w:rPr>
        <w:rFonts w:ascii="Times New Roman" w:hAnsi="Times New Roman" w:hint="default"/>
      </w:rPr>
    </w:lvl>
    <w:lvl w:ilvl="5" w:tplc="7B3C088A" w:tentative="1">
      <w:start w:val="1"/>
      <w:numFmt w:val="bullet"/>
      <w:lvlText w:val="•"/>
      <w:lvlJc w:val="left"/>
      <w:pPr>
        <w:tabs>
          <w:tab w:val="num" w:pos="4320"/>
        </w:tabs>
        <w:ind w:left="4320" w:hanging="360"/>
      </w:pPr>
      <w:rPr>
        <w:rFonts w:ascii="Times New Roman" w:hAnsi="Times New Roman" w:hint="default"/>
      </w:rPr>
    </w:lvl>
    <w:lvl w:ilvl="6" w:tplc="E8F45B2C" w:tentative="1">
      <w:start w:val="1"/>
      <w:numFmt w:val="bullet"/>
      <w:lvlText w:val="•"/>
      <w:lvlJc w:val="left"/>
      <w:pPr>
        <w:tabs>
          <w:tab w:val="num" w:pos="5040"/>
        </w:tabs>
        <w:ind w:left="5040" w:hanging="360"/>
      </w:pPr>
      <w:rPr>
        <w:rFonts w:ascii="Times New Roman" w:hAnsi="Times New Roman" w:hint="default"/>
      </w:rPr>
    </w:lvl>
    <w:lvl w:ilvl="7" w:tplc="3422750C" w:tentative="1">
      <w:start w:val="1"/>
      <w:numFmt w:val="bullet"/>
      <w:lvlText w:val="•"/>
      <w:lvlJc w:val="left"/>
      <w:pPr>
        <w:tabs>
          <w:tab w:val="num" w:pos="5760"/>
        </w:tabs>
        <w:ind w:left="5760" w:hanging="360"/>
      </w:pPr>
      <w:rPr>
        <w:rFonts w:ascii="Times New Roman" w:hAnsi="Times New Roman" w:hint="default"/>
      </w:rPr>
    </w:lvl>
    <w:lvl w:ilvl="8" w:tplc="AF90C5DE" w:tentative="1">
      <w:start w:val="1"/>
      <w:numFmt w:val="bullet"/>
      <w:lvlText w:val="•"/>
      <w:lvlJc w:val="left"/>
      <w:pPr>
        <w:tabs>
          <w:tab w:val="num" w:pos="6480"/>
        </w:tabs>
        <w:ind w:left="6480" w:hanging="360"/>
      </w:pPr>
      <w:rPr>
        <w:rFonts w:ascii="Times New Roman" w:hAnsi="Times New Roman" w:hint="default"/>
      </w:rPr>
    </w:lvl>
  </w:abstractNum>
  <w:abstractNum w:abstractNumId="11">
    <w:nsid w:val="30020968"/>
    <w:multiLevelType w:val="hybridMultilevel"/>
    <w:tmpl w:val="092C5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446ABE"/>
    <w:multiLevelType w:val="hybridMultilevel"/>
    <w:tmpl w:val="B0961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AA05BD"/>
    <w:multiLevelType w:val="hybridMultilevel"/>
    <w:tmpl w:val="0FB85EB0"/>
    <w:lvl w:ilvl="0" w:tplc="00644B8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2A1536"/>
    <w:multiLevelType w:val="hybridMultilevel"/>
    <w:tmpl w:val="B830A3F4"/>
    <w:lvl w:ilvl="0" w:tplc="4168B56E">
      <w:start w:val="1"/>
      <w:numFmt w:val="bullet"/>
      <w:lvlText w:val="•"/>
      <w:lvlJc w:val="left"/>
      <w:pPr>
        <w:tabs>
          <w:tab w:val="num" w:pos="720"/>
        </w:tabs>
        <w:ind w:left="720" w:hanging="360"/>
      </w:pPr>
      <w:rPr>
        <w:rFonts w:ascii="Times New Roman" w:hAnsi="Times New Roman" w:hint="default"/>
      </w:rPr>
    </w:lvl>
    <w:lvl w:ilvl="1" w:tplc="D67005B0" w:tentative="1">
      <w:start w:val="1"/>
      <w:numFmt w:val="bullet"/>
      <w:lvlText w:val="•"/>
      <w:lvlJc w:val="left"/>
      <w:pPr>
        <w:tabs>
          <w:tab w:val="num" w:pos="1440"/>
        </w:tabs>
        <w:ind w:left="1440" w:hanging="360"/>
      </w:pPr>
      <w:rPr>
        <w:rFonts w:ascii="Times New Roman" w:hAnsi="Times New Roman" w:hint="default"/>
      </w:rPr>
    </w:lvl>
    <w:lvl w:ilvl="2" w:tplc="7F021410" w:tentative="1">
      <w:start w:val="1"/>
      <w:numFmt w:val="bullet"/>
      <w:lvlText w:val="•"/>
      <w:lvlJc w:val="left"/>
      <w:pPr>
        <w:tabs>
          <w:tab w:val="num" w:pos="2160"/>
        </w:tabs>
        <w:ind w:left="2160" w:hanging="360"/>
      </w:pPr>
      <w:rPr>
        <w:rFonts w:ascii="Times New Roman" w:hAnsi="Times New Roman" w:hint="default"/>
      </w:rPr>
    </w:lvl>
    <w:lvl w:ilvl="3" w:tplc="F558DE1A" w:tentative="1">
      <w:start w:val="1"/>
      <w:numFmt w:val="bullet"/>
      <w:lvlText w:val="•"/>
      <w:lvlJc w:val="left"/>
      <w:pPr>
        <w:tabs>
          <w:tab w:val="num" w:pos="2880"/>
        </w:tabs>
        <w:ind w:left="2880" w:hanging="360"/>
      </w:pPr>
      <w:rPr>
        <w:rFonts w:ascii="Times New Roman" w:hAnsi="Times New Roman" w:hint="default"/>
      </w:rPr>
    </w:lvl>
    <w:lvl w:ilvl="4" w:tplc="2D546C7E" w:tentative="1">
      <w:start w:val="1"/>
      <w:numFmt w:val="bullet"/>
      <w:lvlText w:val="•"/>
      <w:lvlJc w:val="left"/>
      <w:pPr>
        <w:tabs>
          <w:tab w:val="num" w:pos="3600"/>
        </w:tabs>
        <w:ind w:left="3600" w:hanging="360"/>
      </w:pPr>
      <w:rPr>
        <w:rFonts w:ascii="Times New Roman" w:hAnsi="Times New Roman" w:hint="default"/>
      </w:rPr>
    </w:lvl>
    <w:lvl w:ilvl="5" w:tplc="889A0DE4" w:tentative="1">
      <w:start w:val="1"/>
      <w:numFmt w:val="bullet"/>
      <w:lvlText w:val="•"/>
      <w:lvlJc w:val="left"/>
      <w:pPr>
        <w:tabs>
          <w:tab w:val="num" w:pos="4320"/>
        </w:tabs>
        <w:ind w:left="4320" w:hanging="360"/>
      </w:pPr>
      <w:rPr>
        <w:rFonts w:ascii="Times New Roman" w:hAnsi="Times New Roman" w:hint="default"/>
      </w:rPr>
    </w:lvl>
    <w:lvl w:ilvl="6" w:tplc="3ADECBB8" w:tentative="1">
      <w:start w:val="1"/>
      <w:numFmt w:val="bullet"/>
      <w:lvlText w:val="•"/>
      <w:lvlJc w:val="left"/>
      <w:pPr>
        <w:tabs>
          <w:tab w:val="num" w:pos="5040"/>
        </w:tabs>
        <w:ind w:left="5040" w:hanging="360"/>
      </w:pPr>
      <w:rPr>
        <w:rFonts w:ascii="Times New Roman" w:hAnsi="Times New Roman" w:hint="default"/>
      </w:rPr>
    </w:lvl>
    <w:lvl w:ilvl="7" w:tplc="101EAD74" w:tentative="1">
      <w:start w:val="1"/>
      <w:numFmt w:val="bullet"/>
      <w:lvlText w:val="•"/>
      <w:lvlJc w:val="left"/>
      <w:pPr>
        <w:tabs>
          <w:tab w:val="num" w:pos="5760"/>
        </w:tabs>
        <w:ind w:left="5760" w:hanging="360"/>
      </w:pPr>
      <w:rPr>
        <w:rFonts w:ascii="Times New Roman" w:hAnsi="Times New Roman" w:hint="default"/>
      </w:rPr>
    </w:lvl>
    <w:lvl w:ilvl="8" w:tplc="A93284B0"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9C91BB7"/>
    <w:multiLevelType w:val="hybridMultilevel"/>
    <w:tmpl w:val="DBCA89EC"/>
    <w:lvl w:ilvl="0" w:tplc="8E002A94">
      <w:start w:val="1"/>
      <w:numFmt w:val="bullet"/>
      <w:lvlText w:val="•"/>
      <w:lvlJc w:val="left"/>
      <w:pPr>
        <w:tabs>
          <w:tab w:val="num" w:pos="720"/>
        </w:tabs>
        <w:ind w:left="720" w:hanging="360"/>
      </w:pPr>
      <w:rPr>
        <w:rFonts w:ascii="Times New Roman" w:hAnsi="Times New Roman" w:hint="default"/>
      </w:rPr>
    </w:lvl>
    <w:lvl w:ilvl="1" w:tplc="E642FAC4" w:tentative="1">
      <w:start w:val="1"/>
      <w:numFmt w:val="bullet"/>
      <w:lvlText w:val="•"/>
      <w:lvlJc w:val="left"/>
      <w:pPr>
        <w:tabs>
          <w:tab w:val="num" w:pos="1440"/>
        </w:tabs>
        <w:ind w:left="1440" w:hanging="360"/>
      </w:pPr>
      <w:rPr>
        <w:rFonts w:ascii="Times New Roman" w:hAnsi="Times New Roman" w:hint="default"/>
      </w:rPr>
    </w:lvl>
    <w:lvl w:ilvl="2" w:tplc="E1FE5378" w:tentative="1">
      <w:start w:val="1"/>
      <w:numFmt w:val="bullet"/>
      <w:lvlText w:val="•"/>
      <w:lvlJc w:val="left"/>
      <w:pPr>
        <w:tabs>
          <w:tab w:val="num" w:pos="2160"/>
        </w:tabs>
        <w:ind w:left="2160" w:hanging="360"/>
      </w:pPr>
      <w:rPr>
        <w:rFonts w:ascii="Times New Roman" w:hAnsi="Times New Roman" w:hint="default"/>
      </w:rPr>
    </w:lvl>
    <w:lvl w:ilvl="3" w:tplc="949A5022" w:tentative="1">
      <w:start w:val="1"/>
      <w:numFmt w:val="bullet"/>
      <w:lvlText w:val="•"/>
      <w:lvlJc w:val="left"/>
      <w:pPr>
        <w:tabs>
          <w:tab w:val="num" w:pos="2880"/>
        </w:tabs>
        <w:ind w:left="2880" w:hanging="360"/>
      </w:pPr>
      <w:rPr>
        <w:rFonts w:ascii="Times New Roman" w:hAnsi="Times New Roman" w:hint="default"/>
      </w:rPr>
    </w:lvl>
    <w:lvl w:ilvl="4" w:tplc="BA0E2C96" w:tentative="1">
      <w:start w:val="1"/>
      <w:numFmt w:val="bullet"/>
      <w:lvlText w:val="•"/>
      <w:lvlJc w:val="left"/>
      <w:pPr>
        <w:tabs>
          <w:tab w:val="num" w:pos="3600"/>
        </w:tabs>
        <w:ind w:left="3600" w:hanging="360"/>
      </w:pPr>
      <w:rPr>
        <w:rFonts w:ascii="Times New Roman" w:hAnsi="Times New Roman" w:hint="default"/>
      </w:rPr>
    </w:lvl>
    <w:lvl w:ilvl="5" w:tplc="C9185B4A" w:tentative="1">
      <w:start w:val="1"/>
      <w:numFmt w:val="bullet"/>
      <w:lvlText w:val="•"/>
      <w:lvlJc w:val="left"/>
      <w:pPr>
        <w:tabs>
          <w:tab w:val="num" w:pos="4320"/>
        </w:tabs>
        <w:ind w:left="4320" w:hanging="360"/>
      </w:pPr>
      <w:rPr>
        <w:rFonts w:ascii="Times New Roman" w:hAnsi="Times New Roman" w:hint="default"/>
      </w:rPr>
    </w:lvl>
    <w:lvl w:ilvl="6" w:tplc="8CA882F4" w:tentative="1">
      <w:start w:val="1"/>
      <w:numFmt w:val="bullet"/>
      <w:lvlText w:val="•"/>
      <w:lvlJc w:val="left"/>
      <w:pPr>
        <w:tabs>
          <w:tab w:val="num" w:pos="5040"/>
        </w:tabs>
        <w:ind w:left="5040" w:hanging="360"/>
      </w:pPr>
      <w:rPr>
        <w:rFonts w:ascii="Times New Roman" w:hAnsi="Times New Roman" w:hint="default"/>
      </w:rPr>
    </w:lvl>
    <w:lvl w:ilvl="7" w:tplc="6B18E5D2" w:tentative="1">
      <w:start w:val="1"/>
      <w:numFmt w:val="bullet"/>
      <w:lvlText w:val="•"/>
      <w:lvlJc w:val="left"/>
      <w:pPr>
        <w:tabs>
          <w:tab w:val="num" w:pos="5760"/>
        </w:tabs>
        <w:ind w:left="5760" w:hanging="360"/>
      </w:pPr>
      <w:rPr>
        <w:rFonts w:ascii="Times New Roman" w:hAnsi="Times New Roman" w:hint="default"/>
      </w:rPr>
    </w:lvl>
    <w:lvl w:ilvl="8" w:tplc="492A4D3E" w:tentative="1">
      <w:start w:val="1"/>
      <w:numFmt w:val="bullet"/>
      <w:lvlText w:val="•"/>
      <w:lvlJc w:val="left"/>
      <w:pPr>
        <w:tabs>
          <w:tab w:val="num" w:pos="6480"/>
        </w:tabs>
        <w:ind w:left="6480" w:hanging="360"/>
      </w:pPr>
      <w:rPr>
        <w:rFonts w:ascii="Times New Roman" w:hAnsi="Times New Roman" w:hint="default"/>
      </w:rPr>
    </w:lvl>
  </w:abstractNum>
  <w:abstractNum w:abstractNumId="16">
    <w:nsid w:val="43514940"/>
    <w:multiLevelType w:val="hybridMultilevel"/>
    <w:tmpl w:val="2320F166"/>
    <w:lvl w:ilvl="0" w:tplc="CFAA2870">
      <w:start w:val="1"/>
      <w:numFmt w:val="bullet"/>
      <w:pStyle w:val="ListBullet1"/>
      <w:lvlText w:val=""/>
      <w:lvlJc w:val="left"/>
      <w:pPr>
        <w:tabs>
          <w:tab w:val="num" w:pos="357"/>
        </w:tabs>
        <w:ind w:left="357" w:hanging="357"/>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7">
    <w:nsid w:val="45563C3C"/>
    <w:multiLevelType w:val="hybridMultilevel"/>
    <w:tmpl w:val="FFB6716C"/>
    <w:lvl w:ilvl="0" w:tplc="863894EC">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
      <w:lvlJc w:val="left"/>
      <w:pPr>
        <w:tabs>
          <w:tab w:val="num" w:pos="1440"/>
        </w:tabs>
        <w:ind w:left="1440" w:hanging="360"/>
      </w:pPr>
      <w:rPr>
        <w:rFonts w:ascii="Times New Roman" w:hAnsi="Times New Roman" w:hint="default"/>
      </w:rPr>
    </w:lvl>
    <w:lvl w:ilvl="2" w:tplc="08090005" w:tentative="1">
      <w:start w:val="1"/>
      <w:numFmt w:val="bullet"/>
      <w:lvlText w:val="•"/>
      <w:lvlJc w:val="left"/>
      <w:pPr>
        <w:tabs>
          <w:tab w:val="num" w:pos="2160"/>
        </w:tabs>
        <w:ind w:left="2160" w:hanging="360"/>
      </w:pPr>
      <w:rPr>
        <w:rFonts w:ascii="Times New Roman" w:hAnsi="Times New Roman" w:hint="default"/>
      </w:rPr>
    </w:lvl>
    <w:lvl w:ilvl="3" w:tplc="08090001" w:tentative="1">
      <w:start w:val="1"/>
      <w:numFmt w:val="bullet"/>
      <w:lvlText w:val="•"/>
      <w:lvlJc w:val="left"/>
      <w:pPr>
        <w:tabs>
          <w:tab w:val="num" w:pos="2880"/>
        </w:tabs>
        <w:ind w:left="2880" w:hanging="360"/>
      </w:pPr>
      <w:rPr>
        <w:rFonts w:ascii="Times New Roman" w:hAnsi="Times New Roman" w:hint="default"/>
      </w:rPr>
    </w:lvl>
    <w:lvl w:ilvl="4" w:tplc="08090003" w:tentative="1">
      <w:start w:val="1"/>
      <w:numFmt w:val="bullet"/>
      <w:lvlText w:val="•"/>
      <w:lvlJc w:val="left"/>
      <w:pPr>
        <w:tabs>
          <w:tab w:val="num" w:pos="3600"/>
        </w:tabs>
        <w:ind w:left="3600" w:hanging="360"/>
      </w:pPr>
      <w:rPr>
        <w:rFonts w:ascii="Times New Roman" w:hAnsi="Times New Roman" w:hint="default"/>
      </w:rPr>
    </w:lvl>
    <w:lvl w:ilvl="5" w:tplc="08090005" w:tentative="1">
      <w:start w:val="1"/>
      <w:numFmt w:val="bullet"/>
      <w:lvlText w:val="•"/>
      <w:lvlJc w:val="left"/>
      <w:pPr>
        <w:tabs>
          <w:tab w:val="num" w:pos="4320"/>
        </w:tabs>
        <w:ind w:left="4320" w:hanging="360"/>
      </w:pPr>
      <w:rPr>
        <w:rFonts w:ascii="Times New Roman" w:hAnsi="Times New Roman" w:hint="default"/>
      </w:rPr>
    </w:lvl>
    <w:lvl w:ilvl="6" w:tplc="08090001" w:tentative="1">
      <w:start w:val="1"/>
      <w:numFmt w:val="bullet"/>
      <w:lvlText w:val="•"/>
      <w:lvlJc w:val="left"/>
      <w:pPr>
        <w:tabs>
          <w:tab w:val="num" w:pos="5040"/>
        </w:tabs>
        <w:ind w:left="5040" w:hanging="360"/>
      </w:pPr>
      <w:rPr>
        <w:rFonts w:ascii="Times New Roman" w:hAnsi="Times New Roman" w:hint="default"/>
      </w:rPr>
    </w:lvl>
    <w:lvl w:ilvl="7" w:tplc="08090003" w:tentative="1">
      <w:start w:val="1"/>
      <w:numFmt w:val="bullet"/>
      <w:lvlText w:val="•"/>
      <w:lvlJc w:val="left"/>
      <w:pPr>
        <w:tabs>
          <w:tab w:val="num" w:pos="5760"/>
        </w:tabs>
        <w:ind w:left="5760" w:hanging="360"/>
      </w:pPr>
      <w:rPr>
        <w:rFonts w:ascii="Times New Roman" w:hAnsi="Times New Roman" w:hint="default"/>
      </w:rPr>
    </w:lvl>
    <w:lvl w:ilvl="8" w:tplc="08090005" w:tentative="1">
      <w:start w:val="1"/>
      <w:numFmt w:val="bullet"/>
      <w:lvlText w:val="•"/>
      <w:lvlJc w:val="left"/>
      <w:pPr>
        <w:tabs>
          <w:tab w:val="num" w:pos="6480"/>
        </w:tabs>
        <w:ind w:left="6480" w:hanging="360"/>
      </w:pPr>
      <w:rPr>
        <w:rFonts w:ascii="Times New Roman" w:hAnsi="Times New Roman" w:hint="default"/>
      </w:rPr>
    </w:lvl>
  </w:abstractNum>
  <w:abstractNum w:abstractNumId="18">
    <w:nsid w:val="47777402"/>
    <w:multiLevelType w:val="hybridMultilevel"/>
    <w:tmpl w:val="9BE04EA6"/>
    <w:lvl w:ilvl="0" w:tplc="A92C737E">
      <w:start w:val="1"/>
      <w:numFmt w:val="bullet"/>
      <w:lvlText w:val="•"/>
      <w:lvlJc w:val="left"/>
      <w:pPr>
        <w:tabs>
          <w:tab w:val="num" w:pos="720"/>
        </w:tabs>
        <w:ind w:left="720" w:hanging="360"/>
      </w:pPr>
      <w:rPr>
        <w:rFonts w:ascii="Times New Roman" w:hAnsi="Times New Roman" w:hint="default"/>
      </w:rPr>
    </w:lvl>
    <w:lvl w:ilvl="1" w:tplc="05087EFA" w:tentative="1">
      <w:start w:val="1"/>
      <w:numFmt w:val="bullet"/>
      <w:lvlText w:val="•"/>
      <w:lvlJc w:val="left"/>
      <w:pPr>
        <w:tabs>
          <w:tab w:val="num" w:pos="1440"/>
        </w:tabs>
        <w:ind w:left="1440" w:hanging="360"/>
      </w:pPr>
      <w:rPr>
        <w:rFonts w:ascii="Times New Roman" w:hAnsi="Times New Roman" w:hint="default"/>
      </w:rPr>
    </w:lvl>
    <w:lvl w:ilvl="2" w:tplc="CD12D492" w:tentative="1">
      <w:start w:val="1"/>
      <w:numFmt w:val="bullet"/>
      <w:lvlText w:val="•"/>
      <w:lvlJc w:val="left"/>
      <w:pPr>
        <w:tabs>
          <w:tab w:val="num" w:pos="2160"/>
        </w:tabs>
        <w:ind w:left="2160" w:hanging="360"/>
      </w:pPr>
      <w:rPr>
        <w:rFonts w:ascii="Times New Roman" w:hAnsi="Times New Roman" w:hint="default"/>
      </w:rPr>
    </w:lvl>
    <w:lvl w:ilvl="3" w:tplc="8CDA2200" w:tentative="1">
      <w:start w:val="1"/>
      <w:numFmt w:val="bullet"/>
      <w:lvlText w:val="•"/>
      <w:lvlJc w:val="left"/>
      <w:pPr>
        <w:tabs>
          <w:tab w:val="num" w:pos="2880"/>
        </w:tabs>
        <w:ind w:left="2880" w:hanging="360"/>
      </w:pPr>
      <w:rPr>
        <w:rFonts w:ascii="Times New Roman" w:hAnsi="Times New Roman" w:hint="default"/>
      </w:rPr>
    </w:lvl>
    <w:lvl w:ilvl="4" w:tplc="DBB654A8" w:tentative="1">
      <w:start w:val="1"/>
      <w:numFmt w:val="bullet"/>
      <w:lvlText w:val="•"/>
      <w:lvlJc w:val="left"/>
      <w:pPr>
        <w:tabs>
          <w:tab w:val="num" w:pos="3600"/>
        </w:tabs>
        <w:ind w:left="3600" w:hanging="360"/>
      </w:pPr>
      <w:rPr>
        <w:rFonts w:ascii="Times New Roman" w:hAnsi="Times New Roman" w:hint="default"/>
      </w:rPr>
    </w:lvl>
    <w:lvl w:ilvl="5" w:tplc="36023C42" w:tentative="1">
      <w:start w:val="1"/>
      <w:numFmt w:val="bullet"/>
      <w:lvlText w:val="•"/>
      <w:lvlJc w:val="left"/>
      <w:pPr>
        <w:tabs>
          <w:tab w:val="num" w:pos="4320"/>
        </w:tabs>
        <w:ind w:left="4320" w:hanging="360"/>
      </w:pPr>
      <w:rPr>
        <w:rFonts w:ascii="Times New Roman" w:hAnsi="Times New Roman" w:hint="default"/>
      </w:rPr>
    </w:lvl>
    <w:lvl w:ilvl="6" w:tplc="00B462D6" w:tentative="1">
      <w:start w:val="1"/>
      <w:numFmt w:val="bullet"/>
      <w:lvlText w:val="•"/>
      <w:lvlJc w:val="left"/>
      <w:pPr>
        <w:tabs>
          <w:tab w:val="num" w:pos="5040"/>
        </w:tabs>
        <w:ind w:left="5040" w:hanging="360"/>
      </w:pPr>
      <w:rPr>
        <w:rFonts w:ascii="Times New Roman" w:hAnsi="Times New Roman" w:hint="default"/>
      </w:rPr>
    </w:lvl>
    <w:lvl w:ilvl="7" w:tplc="2FC4F488" w:tentative="1">
      <w:start w:val="1"/>
      <w:numFmt w:val="bullet"/>
      <w:lvlText w:val="•"/>
      <w:lvlJc w:val="left"/>
      <w:pPr>
        <w:tabs>
          <w:tab w:val="num" w:pos="5760"/>
        </w:tabs>
        <w:ind w:left="5760" w:hanging="360"/>
      </w:pPr>
      <w:rPr>
        <w:rFonts w:ascii="Times New Roman" w:hAnsi="Times New Roman" w:hint="default"/>
      </w:rPr>
    </w:lvl>
    <w:lvl w:ilvl="8" w:tplc="A524CB7C" w:tentative="1">
      <w:start w:val="1"/>
      <w:numFmt w:val="bullet"/>
      <w:lvlText w:val="•"/>
      <w:lvlJc w:val="left"/>
      <w:pPr>
        <w:tabs>
          <w:tab w:val="num" w:pos="6480"/>
        </w:tabs>
        <w:ind w:left="6480" w:hanging="360"/>
      </w:pPr>
      <w:rPr>
        <w:rFonts w:ascii="Times New Roman" w:hAnsi="Times New Roman" w:hint="default"/>
      </w:rPr>
    </w:lvl>
  </w:abstractNum>
  <w:abstractNum w:abstractNumId="19">
    <w:nsid w:val="4BF83189"/>
    <w:multiLevelType w:val="hybridMultilevel"/>
    <w:tmpl w:val="4802C6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051F1C"/>
    <w:multiLevelType w:val="hybridMultilevel"/>
    <w:tmpl w:val="4378CB86"/>
    <w:lvl w:ilvl="0" w:tplc="71264B1A">
      <w:start w:val="1"/>
      <w:numFmt w:val="bullet"/>
      <w:lvlText w:val="•"/>
      <w:lvlJc w:val="left"/>
      <w:pPr>
        <w:tabs>
          <w:tab w:val="num" w:pos="720"/>
        </w:tabs>
        <w:ind w:left="720" w:hanging="360"/>
      </w:pPr>
      <w:rPr>
        <w:rFonts w:ascii="Times New Roman" w:hAnsi="Times New Roman" w:hint="default"/>
      </w:rPr>
    </w:lvl>
    <w:lvl w:ilvl="1" w:tplc="8CC623CE" w:tentative="1">
      <w:start w:val="1"/>
      <w:numFmt w:val="bullet"/>
      <w:lvlText w:val="•"/>
      <w:lvlJc w:val="left"/>
      <w:pPr>
        <w:tabs>
          <w:tab w:val="num" w:pos="1440"/>
        </w:tabs>
        <w:ind w:left="1440" w:hanging="360"/>
      </w:pPr>
      <w:rPr>
        <w:rFonts w:ascii="Times New Roman" w:hAnsi="Times New Roman" w:hint="default"/>
      </w:rPr>
    </w:lvl>
    <w:lvl w:ilvl="2" w:tplc="E0FEFA9E" w:tentative="1">
      <w:start w:val="1"/>
      <w:numFmt w:val="bullet"/>
      <w:lvlText w:val="•"/>
      <w:lvlJc w:val="left"/>
      <w:pPr>
        <w:tabs>
          <w:tab w:val="num" w:pos="2160"/>
        </w:tabs>
        <w:ind w:left="2160" w:hanging="360"/>
      </w:pPr>
      <w:rPr>
        <w:rFonts w:ascii="Times New Roman" w:hAnsi="Times New Roman" w:hint="default"/>
      </w:rPr>
    </w:lvl>
    <w:lvl w:ilvl="3" w:tplc="181C327C" w:tentative="1">
      <w:start w:val="1"/>
      <w:numFmt w:val="bullet"/>
      <w:lvlText w:val="•"/>
      <w:lvlJc w:val="left"/>
      <w:pPr>
        <w:tabs>
          <w:tab w:val="num" w:pos="2880"/>
        </w:tabs>
        <w:ind w:left="2880" w:hanging="360"/>
      </w:pPr>
      <w:rPr>
        <w:rFonts w:ascii="Times New Roman" w:hAnsi="Times New Roman" w:hint="default"/>
      </w:rPr>
    </w:lvl>
    <w:lvl w:ilvl="4" w:tplc="16F2B5F4" w:tentative="1">
      <w:start w:val="1"/>
      <w:numFmt w:val="bullet"/>
      <w:lvlText w:val="•"/>
      <w:lvlJc w:val="left"/>
      <w:pPr>
        <w:tabs>
          <w:tab w:val="num" w:pos="3600"/>
        </w:tabs>
        <w:ind w:left="3600" w:hanging="360"/>
      </w:pPr>
      <w:rPr>
        <w:rFonts w:ascii="Times New Roman" w:hAnsi="Times New Roman" w:hint="default"/>
      </w:rPr>
    </w:lvl>
    <w:lvl w:ilvl="5" w:tplc="F61C34AE" w:tentative="1">
      <w:start w:val="1"/>
      <w:numFmt w:val="bullet"/>
      <w:lvlText w:val="•"/>
      <w:lvlJc w:val="left"/>
      <w:pPr>
        <w:tabs>
          <w:tab w:val="num" w:pos="4320"/>
        </w:tabs>
        <w:ind w:left="4320" w:hanging="360"/>
      </w:pPr>
      <w:rPr>
        <w:rFonts w:ascii="Times New Roman" w:hAnsi="Times New Roman" w:hint="default"/>
      </w:rPr>
    </w:lvl>
    <w:lvl w:ilvl="6" w:tplc="5CC09086" w:tentative="1">
      <w:start w:val="1"/>
      <w:numFmt w:val="bullet"/>
      <w:lvlText w:val="•"/>
      <w:lvlJc w:val="left"/>
      <w:pPr>
        <w:tabs>
          <w:tab w:val="num" w:pos="5040"/>
        </w:tabs>
        <w:ind w:left="5040" w:hanging="360"/>
      </w:pPr>
      <w:rPr>
        <w:rFonts w:ascii="Times New Roman" w:hAnsi="Times New Roman" w:hint="default"/>
      </w:rPr>
    </w:lvl>
    <w:lvl w:ilvl="7" w:tplc="D0CE2A7E" w:tentative="1">
      <w:start w:val="1"/>
      <w:numFmt w:val="bullet"/>
      <w:lvlText w:val="•"/>
      <w:lvlJc w:val="left"/>
      <w:pPr>
        <w:tabs>
          <w:tab w:val="num" w:pos="5760"/>
        </w:tabs>
        <w:ind w:left="5760" w:hanging="360"/>
      </w:pPr>
      <w:rPr>
        <w:rFonts w:ascii="Times New Roman" w:hAnsi="Times New Roman" w:hint="default"/>
      </w:rPr>
    </w:lvl>
    <w:lvl w:ilvl="8" w:tplc="74CAD870" w:tentative="1">
      <w:start w:val="1"/>
      <w:numFmt w:val="bullet"/>
      <w:lvlText w:val="•"/>
      <w:lvlJc w:val="left"/>
      <w:pPr>
        <w:tabs>
          <w:tab w:val="num" w:pos="6480"/>
        </w:tabs>
        <w:ind w:left="6480" w:hanging="360"/>
      </w:pPr>
      <w:rPr>
        <w:rFonts w:ascii="Times New Roman" w:hAnsi="Times New Roman" w:hint="default"/>
      </w:rPr>
    </w:lvl>
  </w:abstractNum>
  <w:abstractNum w:abstractNumId="21">
    <w:nsid w:val="4E000BF8"/>
    <w:multiLevelType w:val="hybridMultilevel"/>
    <w:tmpl w:val="A6EE6566"/>
    <w:lvl w:ilvl="0" w:tplc="0809000F">
      <w:numFmt w:val="bullet"/>
      <w:lvlText w:val="-"/>
      <w:lvlJc w:val="left"/>
      <w:pPr>
        <w:tabs>
          <w:tab w:val="num" w:pos="1146"/>
        </w:tabs>
        <w:ind w:left="1146" w:hanging="360"/>
      </w:pPr>
      <w:rPr>
        <w:rFonts w:ascii="Arial" w:eastAsia="Times New Roman" w:hAnsi="Arial" w:cs="Arial" w:hint="default"/>
      </w:rPr>
    </w:lvl>
    <w:lvl w:ilvl="1" w:tplc="08090019" w:tentative="1">
      <w:start w:val="1"/>
      <w:numFmt w:val="bullet"/>
      <w:lvlText w:val="o"/>
      <w:lvlJc w:val="left"/>
      <w:pPr>
        <w:tabs>
          <w:tab w:val="num" w:pos="1866"/>
        </w:tabs>
        <w:ind w:left="1866" w:hanging="360"/>
      </w:pPr>
      <w:rPr>
        <w:rFonts w:ascii="Courier New" w:hAnsi="Courier New" w:cs="Courier New" w:hint="default"/>
      </w:rPr>
    </w:lvl>
    <w:lvl w:ilvl="2" w:tplc="0809001B" w:tentative="1">
      <w:start w:val="1"/>
      <w:numFmt w:val="bullet"/>
      <w:lvlText w:val=""/>
      <w:lvlJc w:val="left"/>
      <w:pPr>
        <w:tabs>
          <w:tab w:val="num" w:pos="2586"/>
        </w:tabs>
        <w:ind w:left="2586" w:hanging="360"/>
      </w:pPr>
      <w:rPr>
        <w:rFonts w:ascii="Wingdings" w:hAnsi="Wingdings" w:hint="default"/>
      </w:rPr>
    </w:lvl>
    <w:lvl w:ilvl="3" w:tplc="0809000F" w:tentative="1">
      <w:start w:val="1"/>
      <w:numFmt w:val="bullet"/>
      <w:lvlText w:val=""/>
      <w:lvlJc w:val="left"/>
      <w:pPr>
        <w:tabs>
          <w:tab w:val="num" w:pos="3306"/>
        </w:tabs>
        <w:ind w:left="3306" w:hanging="360"/>
      </w:pPr>
      <w:rPr>
        <w:rFonts w:ascii="Symbol" w:hAnsi="Symbol" w:hint="default"/>
      </w:rPr>
    </w:lvl>
    <w:lvl w:ilvl="4" w:tplc="08090019" w:tentative="1">
      <w:start w:val="1"/>
      <w:numFmt w:val="bullet"/>
      <w:lvlText w:val="o"/>
      <w:lvlJc w:val="left"/>
      <w:pPr>
        <w:tabs>
          <w:tab w:val="num" w:pos="4026"/>
        </w:tabs>
        <w:ind w:left="4026" w:hanging="360"/>
      </w:pPr>
      <w:rPr>
        <w:rFonts w:ascii="Courier New" w:hAnsi="Courier New" w:cs="Courier New" w:hint="default"/>
      </w:rPr>
    </w:lvl>
    <w:lvl w:ilvl="5" w:tplc="0809001B" w:tentative="1">
      <w:start w:val="1"/>
      <w:numFmt w:val="bullet"/>
      <w:lvlText w:val=""/>
      <w:lvlJc w:val="left"/>
      <w:pPr>
        <w:tabs>
          <w:tab w:val="num" w:pos="4746"/>
        </w:tabs>
        <w:ind w:left="4746" w:hanging="360"/>
      </w:pPr>
      <w:rPr>
        <w:rFonts w:ascii="Wingdings" w:hAnsi="Wingdings" w:hint="default"/>
      </w:rPr>
    </w:lvl>
    <w:lvl w:ilvl="6" w:tplc="0809000F" w:tentative="1">
      <w:start w:val="1"/>
      <w:numFmt w:val="bullet"/>
      <w:lvlText w:val=""/>
      <w:lvlJc w:val="left"/>
      <w:pPr>
        <w:tabs>
          <w:tab w:val="num" w:pos="5466"/>
        </w:tabs>
        <w:ind w:left="5466" w:hanging="360"/>
      </w:pPr>
      <w:rPr>
        <w:rFonts w:ascii="Symbol" w:hAnsi="Symbol" w:hint="default"/>
      </w:rPr>
    </w:lvl>
    <w:lvl w:ilvl="7" w:tplc="08090019" w:tentative="1">
      <w:start w:val="1"/>
      <w:numFmt w:val="bullet"/>
      <w:lvlText w:val="o"/>
      <w:lvlJc w:val="left"/>
      <w:pPr>
        <w:tabs>
          <w:tab w:val="num" w:pos="6186"/>
        </w:tabs>
        <w:ind w:left="6186" w:hanging="360"/>
      </w:pPr>
      <w:rPr>
        <w:rFonts w:ascii="Courier New" w:hAnsi="Courier New" w:cs="Courier New" w:hint="default"/>
      </w:rPr>
    </w:lvl>
    <w:lvl w:ilvl="8" w:tplc="0809001B" w:tentative="1">
      <w:start w:val="1"/>
      <w:numFmt w:val="bullet"/>
      <w:lvlText w:val=""/>
      <w:lvlJc w:val="left"/>
      <w:pPr>
        <w:tabs>
          <w:tab w:val="num" w:pos="6906"/>
        </w:tabs>
        <w:ind w:left="6906" w:hanging="360"/>
      </w:pPr>
      <w:rPr>
        <w:rFonts w:ascii="Wingdings" w:hAnsi="Wingdings" w:hint="default"/>
      </w:rPr>
    </w:lvl>
  </w:abstractNum>
  <w:abstractNum w:abstractNumId="22">
    <w:nsid w:val="50A3490E"/>
    <w:multiLevelType w:val="hybridMultilevel"/>
    <w:tmpl w:val="93F0D03E"/>
    <w:lvl w:ilvl="0" w:tplc="863894EC">
      <w:start w:val="1"/>
      <w:numFmt w:val="bullet"/>
      <w:pStyle w:val="CVListbullet"/>
      <w:lvlText w:val=""/>
      <w:lvlJc w:val="left"/>
      <w:pPr>
        <w:tabs>
          <w:tab w:val="num" w:pos="2625"/>
        </w:tabs>
        <w:ind w:left="2625" w:hanging="357"/>
      </w:pPr>
      <w:rPr>
        <w:rFonts w:ascii="Symbol" w:hAnsi="Symbol" w:hint="default"/>
      </w:rPr>
    </w:lvl>
    <w:lvl w:ilvl="1" w:tplc="08090003" w:tentative="1">
      <w:start w:val="1"/>
      <w:numFmt w:val="bullet"/>
      <w:lvlText w:val="o"/>
      <w:lvlJc w:val="left"/>
      <w:pPr>
        <w:tabs>
          <w:tab w:val="num" w:pos="3708"/>
        </w:tabs>
        <w:ind w:left="3708" w:hanging="360"/>
      </w:pPr>
      <w:rPr>
        <w:rFonts w:ascii="Courier New" w:hAnsi="Courier New" w:cs="Courier New" w:hint="default"/>
      </w:rPr>
    </w:lvl>
    <w:lvl w:ilvl="2" w:tplc="08090005" w:tentative="1">
      <w:start w:val="1"/>
      <w:numFmt w:val="bullet"/>
      <w:lvlText w:val=""/>
      <w:lvlJc w:val="left"/>
      <w:pPr>
        <w:tabs>
          <w:tab w:val="num" w:pos="4428"/>
        </w:tabs>
        <w:ind w:left="4428" w:hanging="360"/>
      </w:pPr>
      <w:rPr>
        <w:rFonts w:ascii="Wingdings" w:hAnsi="Wingdings" w:hint="default"/>
      </w:rPr>
    </w:lvl>
    <w:lvl w:ilvl="3" w:tplc="08090001" w:tentative="1">
      <w:start w:val="1"/>
      <w:numFmt w:val="bullet"/>
      <w:lvlText w:val=""/>
      <w:lvlJc w:val="left"/>
      <w:pPr>
        <w:tabs>
          <w:tab w:val="num" w:pos="5148"/>
        </w:tabs>
        <w:ind w:left="5148" w:hanging="360"/>
      </w:pPr>
      <w:rPr>
        <w:rFonts w:ascii="Symbol" w:hAnsi="Symbol" w:hint="default"/>
      </w:rPr>
    </w:lvl>
    <w:lvl w:ilvl="4" w:tplc="08090003" w:tentative="1">
      <w:start w:val="1"/>
      <w:numFmt w:val="bullet"/>
      <w:lvlText w:val="o"/>
      <w:lvlJc w:val="left"/>
      <w:pPr>
        <w:tabs>
          <w:tab w:val="num" w:pos="5868"/>
        </w:tabs>
        <w:ind w:left="5868" w:hanging="360"/>
      </w:pPr>
      <w:rPr>
        <w:rFonts w:ascii="Courier New" w:hAnsi="Courier New" w:cs="Courier New" w:hint="default"/>
      </w:rPr>
    </w:lvl>
    <w:lvl w:ilvl="5" w:tplc="08090005" w:tentative="1">
      <w:start w:val="1"/>
      <w:numFmt w:val="bullet"/>
      <w:lvlText w:val=""/>
      <w:lvlJc w:val="left"/>
      <w:pPr>
        <w:tabs>
          <w:tab w:val="num" w:pos="6588"/>
        </w:tabs>
        <w:ind w:left="6588" w:hanging="360"/>
      </w:pPr>
      <w:rPr>
        <w:rFonts w:ascii="Wingdings" w:hAnsi="Wingdings" w:hint="default"/>
      </w:rPr>
    </w:lvl>
    <w:lvl w:ilvl="6" w:tplc="08090001" w:tentative="1">
      <w:start w:val="1"/>
      <w:numFmt w:val="bullet"/>
      <w:lvlText w:val=""/>
      <w:lvlJc w:val="left"/>
      <w:pPr>
        <w:tabs>
          <w:tab w:val="num" w:pos="7308"/>
        </w:tabs>
        <w:ind w:left="7308" w:hanging="360"/>
      </w:pPr>
      <w:rPr>
        <w:rFonts w:ascii="Symbol" w:hAnsi="Symbol" w:hint="default"/>
      </w:rPr>
    </w:lvl>
    <w:lvl w:ilvl="7" w:tplc="08090003" w:tentative="1">
      <w:start w:val="1"/>
      <w:numFmt w:val="bullet"/>
      <w:lvlText w:val="o"/>
      <w:lvlJc w:val="left"/>
      <w:pPr>
        <w:tabs>
          <w:tab w:val="num" w:pos="8028"/>
        </w:tabs>
        <w:ind w:left="8028" w:hanging="360"/>
      </w:pPr>
      <w:rPr>
        <w:rFonts w:ascii="Courier New" w:hAnsi="Courier New" w:cs="Courier New" w:hint="default"/>
      </w:rPr>
    </w:lvl>
    <w:lvl w:ilvl="8" w:tplc="08090005" w:tentative="1">
      <w:start w:val="1"/>
      <w:numFmt w:val="bullet"/>
      <w:lvlText w:val=""/>
      <w:lvlJc w:val="left"/>
      <w:pPr>
        <w:tabs>
          <w:tab w:val="num" w:pos="8748"/>
        </w:tabs>
        <w:ind w:left="8748" w:hanging="360"/>
      </w:pPr>
      <w:rPr>
        <w:rFonts w:ascii="Wingdings" w:hAnsi="Wingdings" w:hint="default"/>
      </w:rPr>
    </w:lvl>
  </w:abstractNum>
  <w:abstractNum w:abstractNumId="23">
    <w:nsid w:val="537E6207"/>
    <w:multiLevelType w:val="hybridMultilevel"/>
    <w:tmpl w:val="BEA414CC"/>
    <w:lvl w:ilvl="0" w:tplc="D0A00F98">
      <w:start w:val="1"/>
      <w:numFmt w:val="decimal"/>
      <w:pStyle w:val="Listnumberfin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51C669A"/>
    <w:multiLevelType w:val="hybridMultilevel"/>
    <w:tmpl w:val="E6B69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A145E3"/>
    <w:multiLevelType w:val="hybridMultilevel"/>
    <w:tmpl w:val="86E4786C"/>
    <w:lvl w:ilvl="0" w:tplc="5212D172">
      <w:start w:val="5"/>
      <w:numFmt w:val="bullet"/>
      <w:lvlText w:val="-"/>
      <w:lvlJc w:val="left"/>
      <w:pPr>
        <w:ind w:left="720" w:hanging="360"/>
      </w:pPr>
      <w:rPr>
        <w:rFonts w:ascii="Arial" w:eastAsiaTheme="minorHAnsi" w:hAnsi="Aria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EA74D6"/>
    <w:multiLevelType w:val="hybridMultilevel"/>
    <w:tmpl w:val="F484FD7C"/>
    <w:lvl w:ilvl="0" w:tplc="742EA53E">
      <w:start w:val="1"/>
      <w:numFmt w:val="decimal"/>
      <w:lvlText w:val="%1."/>
      <w:lvlJc w:val="left"/>
      <w:pPr>
        <w:tabs>
          <w:tab w:val="num" w:pos="720"/>
        </w:tabs>
        <w:ind w:left="720" w:hanging="360"/>
      </w:pPr>
      <w:rPr>
        <w:rFonts w:hint="default"/>
      </w:rPr>
    </w:lvl>
    <w:lvl w:ilvl="1" w:tplc="08090003">
      <w:start w:val="1"/>
      <w:numFmt w:val="lowerRoman"/>
      <w:lvlText w:val="%2."/>
      <w:lvlJc w:val="left"/>
      <w:pPr>
        <w:tabs>
          <w:tab w:val="num" w:pos="1440"/>
        </w:tabs>
        <w:ind w:left="1440" w:hanging="360"/>
      </w:pPr>
      <w:rPr>
        <w:rFonts w:ascii="Arial" w:eastAsia="Times New Roman" w:hAnsi="Arial" w:cs="Times New Roman"/>
      </w:r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7">
    <w:nsid w:val="60585723"/>
    <w:multiLevelType w:val="hybridMultilevel"/>
    <w:tmpl w:val="49B2929A"/>
    <w:lvl w:ilvl="0" w:tplc="C6F2E644">
      <w:start w:val="1"/>
      <w:numFmt w:val="bullet"/>
      <w:lvlText w:val=""/>
      <w:lvlJc w:val="left"/>
      <w:pPr>
        <w:tabs>
          <w:tab w:val="num" w:pos="720"/>
        </w:tabs>
        <w:ind w:left="720" w:hanging="360"/>
      </w:pPr>
      <w:rPr>
        <w:rFonts w:ascii="Wingdings" w:hAnsi="Wingdings" w:hint="default"/>
      </w:rPr>
    </w:lvl>
    <w:lvl w:ilvl="1" w:tplc="62DC18CA" w:tentative="1">
      <w:start w:val="1"/>
      <w:numFmt w:val="bullet"/>
      <w:lvlText w:val=""/>
      <w:lvlJc w:val="left"/>
      <w:pPr>
        <w:tabs>
          <w:tab w:val="num" w:pos="1440"/>
        </w:tabs>
        <w:ind w:left="1440" w:hanging="360"/>
      </w:pPr>
      <w:rPr>
        <w:rFonts w:ascii="Wingdings" w:hAnsi="Wingdings" w:hint="default"/>
      </w:rPr>
    </w:lvl>
    <w:lvl w:ilvl="2" w:tplc="4C74912E" w:tentative="1">
      <w:start w:val="1"/>
      <w:numFmt w:val="bullet"/>
      <w:lvlText w:val=""/>
      <w:lvlJc w:val="left"/>
      <w:pPr>
        <w:tabs>
          <w:tab w:val="num" w:pos="2160"/>
        </w:tabs>
        <w:ind w:left="2160" w:hanging="360"/>
      </w:pPr>
      <w:rPr>
        <w:rFonts w:ascii="Wingdings" w:hAnsi="Wingdings" w:hint="default"/>
      </w:rPr>
    </w:lvl>
    <w:lvl w:ilvl="3" w:tplc="309C587A" w:tentative="1">
      <w:start w:val="1"/>
      <w:numFmt w:val="bullet"/>
      <w:lvlText w:val=""/>
      <w:lvlJc w:val="left"/>
      <w:pPr>
        <w:tabs>
          <w:tab w:val="num" w:pos="2880"/>
        </w:tabs>
        <w:ind w:left="2880" w:hanging="360"/>
      </w:pPr>
      <w:rPr>
        <w:rFonts w:ascii="Wingdings" w:hAnsi="Wingdings" w:hint="default"/>
      </w:rPr>
    </w:lvl>
    <w:lvl w:ilvl="4" w:tplc="CE8A141C" w:tentative="1">
      <w:start w:val="1"/>
      <w:numFmt w:val="bullet"/>
      <w:lvlText w:val=""/>
      <w:lvlJc w:val="left"/>
      <w:pPr>
        <w:tabs>
          <w:tab w:val="num" w:pos="3600"/>
        </w:tabs>
        <w:ind w:left="3600" w:hanging="360"/>
      </w:pPr>
      <w:rPr>
        <w:rFonts w:ascii="Wingdings" w:hAnsi="Wingdings" w:hint="default"/>
      </w:rPr>
    </w:lvl>
    <w:lvl w:ilvl="5" w:tplc="E31C4166" w:tentative="1">
      <w:start w:val="1"/>
      <w:numFmt w:val="bullet"/>
      <w:lvlText w:val=""/>
      <w:lvlJc w:val="left"/>
      <w:pPr>
        <w:tabs>
          <w:tab w:val="num" w:pos="4320"/>
        </w:tabs>
        <w:ind w:left="4320" w:hanging="360"/>
      </w:pPr>
      <w:rPr>
        <w:rFonts w:ascii="Wingdings" w:hAnsi="Wingdings" w:hint="default"/>
      </w:rPr>
    </w:lvl>
    <w:lvl w:ilvl="6" w:tplc="6A5A763A" w:tentative="1">
      <w:start w:val="1"/>
      <w:numFmt w:val="bullet"/>
      <w:lvlText w:val=""/>
      <w:lvlJc w:val="left"/>
      <w:pPr>
        <w:tabs>
          <w:tab w:val="num" w:pos="5040"/>
        </w:tabs>
        <w:ind w:left="5040" w:hanging="360"/>
      </w:pPr>
      <w:rPr>
        <w:rFonts w:ascii="Wingdings" w:hAnsi="Wingdings" w:hint="default"/>
      </w:rPr>
    </w:lvl>
    <w:lvl w:ilvl="7" w:tplc="F752CC90" w:tentative="1">
      <w:start w:val="1"/>
      <w:numFmt w:val="bullet"/>
      <w:lvlText w:val=""/>
      <w:lvlJc w:val="left"/>
      <w:pPr>
        <w:tabs>
          <w:tab w:val="num" w:pos="5760"/>
        </w:tabs>
        <w:ind w:left="5760" w:hanging="360"/>
      </w:pPr>
      <w:rPr>
        <w:rFonts w:ascii="Wingdings" w:hAnsi="Wingdings" w:hint="default"/>
      </w:rPr>
    </w:lvl>
    <w:lvl w:ilvl="8" w:tplc="2D2419A0" w:tentative="1">
      <w:start w:val="1"/>
      <w:numFmt w:val="bullet"/>
      <w:lvlText w:val=""/>
      <w:lvlJc w:val="left"/>
      <w:pPr>
        <w:tabs>
          <w:tab w:val="num" w:pos="6480"/>
        </w:tabs>
        <w:ind w:left="6480" w:hanging="360"/>
      </w:pPr>
      <w:rPr>
        <w:rFonts w:ascii="Wingdings" w:hAnsi="Wingdings" w:hint="default"/>
      </w:rPr>
    </w:lvl>
  </w:abstractNum>
  <w:abstractNum w:abstractNumId="28">
    <w:nsid w:val="67101853"/>
    <w:multiLevelType w:val="hybridMultilevel"/>
    <w:tmpl w:val="D3A4B1A2"/>
    <w:lvl w:ilvl="0" w:tplc="0A2A3606">
      <w:start w:val="1"/>
      <w:numFmt w:val="bullet"/>
      <w:lvlText w:val="•"/>
      <w:lvlJc w:val="left"/>
      <w:pPr>
        <w:tabs>
          <w:tab w:val="num" w:pos="720"/>
        </w:tabs>
        <w:ind w:left="720" w:hanging="360"/>
      </w:pPr>
      <w:rPr>
        <w:rFonts w:ascii="Times New Roman" w:hAnsi="Times New Roman" w:hint="default"/>
      </w:rPr>
    </w:lvl>
    <w:lvl w:ilvl="1" w:tplc="FC70FBB0" w:tentative="1">
      <w:start w:val="1"/>
      <w:numFmt w:val="bullet"/>
      <w:lvlText w:val="•"/>
      <w:lvlJc w:val="left"/>
      <w:pPr>
        <w:tabs>
          <w:tab w:val="num" w:pos="1440"/>
        </w:tabs>
        <w:ind w:left="1440" w:hanging="360"/>
      </w:pPr>
      <w:rPr>
        <w:rFonts w:ascii="Times New Roman" w:hAnsi="Times New Roman" w:hint="default"/>
      </w:rPr>
    </w:lvl>
    <w:lvl w:ilvl="2" w:tplc="48F8C490" w:tentative="1">
      <w:start w:val="1"/>
      <w:numFmt w:val="bullet"/>
      <w:lvlText w:val="•"/>
      <w:lvlJc w:val="left"/>
      <w:pPr>
        <w:tabs>
          <w:tab w:val="num" w:pos="2160"/>
        </w:tabs>
        <w:ind w:left="2160" w:hanging="360"/>
      </w:pPr>
      <w:rPr>
        <w:rFonts w:ascii="Times New Roman" w:hAnsi="Times New Roman" w:hint="default"/>
      </w:rPr>
    </w:lvl>
    <w:lvl w:ilvl="3" w:tplc="67AEFF68" w:tentative="1">
      <w:start w:val="1"/>
      <w:numFmt w:val="bullet"/>
      <w:lvlText w:val="•"/>
      <w:lvlJc w:val="left"/>
      <w:pPr>
        <w:tabs>
          <w:tab w:val="num" w:pos="2880"/>
        </w:tabs>
        <w:ind w:left="2880" w:hanging="360"/>
      </w:pPr>
      <w:rPr>
        <w:rFonts w:ascii="Times New Roman" w:hAnsi="Times New Roman" w:hint="default"/>
      </w:rPr>
    </w:lvl>
    <w:lvl w:ilvl="4" w:tplc="075EE3F4" w:tentative="1">
      <w:start w:val="1"/>
      <w:numFmt w:val="bullet"/>
      <w:lvlText w:val="•"/>
      <w:lvlJc w:val="left"/>
      <w:pPr>
        <w:tabs>
          <w:tab w:val="num" w:pos="3600"/>
        </w:tabs>
        <w:ind w:left="3600" w:hanging="360"/>
      </w:pPr>
      <w:rPr>
        <w:rFonts w:ascii="Times New Roman" w:hAnsi="Times New Roman" w:hint="default"/>
      </w:rPr>
    </w:lvl>
    <w:lvl w:ilvl="5" w:tplc="9BC099D6" w:tentative="1">
      <w:start w:val="1"/>
      <w:numFmt w:val="bullet"/>
      <w:lvlText w:val="•"/>
      <w:lvlJc w:val="left"/>
      <w:pPr>
        <w:tabs>
          <w:tab w:val="num" w:pos="4320"/>
        </w:tabs>
        <w:ind w:left="4320" w:hanging="360"/>
      </w:pPr>
      <w:rPr>
        <w:rFonts w:ascii="Times New Roman" w:hAnsi="Times New Roman" w:hint="default"/>
      </w:rPr>
    </w:lvl>
    <w:lvl w:ilvl="6" w:tplc="5484B0B4" w:tentative="1">
      <w:start w:val="1"/>
      <w:numFmt w:val="bullet"/>
      <w:lvlText w:val="•"/>
      <w:lvlJc w:val="left"/>
      <w:pPr>
        <w:tabs>
          <w:tab w:val="num" w:pos="5040"/>
        </w:tabs>
        <w:ind w:left="5040" w:hanging="360"/>
      </w:pPr>
      <w:rPr>
        <w:rFonts w:ascii="Times New Roman" w:hAnsi="Times New Roman" w:hint="default"/>
      </w:rPr>
    </w:lvl>
    <w:lvl w:ilvl="7" w:tplc="63F0435E" w:tentative="1">
      <w:start w:val="1"/>
      <w:numFmt w:val="bullet"/>
      <w:lvlText w:val="•"/>
      <w:lvlJc w:val="left"/>
      <w:pPr>
        <w:tabs>
          <w:tab w:val="num" w:pos="5760"/>
        </w:tabs>
        <w:ind w:left="5760" w:hanging="360"/>
      </w:pPr>
      <w:rPr>
        <w:rFonts w:ascii="Times New Roman" w:hAnsi="Times New Roman" w:hint="default"/>
      </w:rPr>
    </w:lvl>
    <w:lvl w:ilvl="8" w:tplc="BD9EDA00" w:tentative="1">
      <w:start w:val="1"/>
      <w:numFmt w:val="bullet"/>
      <w:lvlText w:val="•"/>
      <w:lvlJc w:val="left"/>
      <w:pPr>
        <w:tabs>
          <w:tab w:val="num" w:pos="6480"/>
        </w:tabs>
        <w:ind w:left="6480" w:hanging="360"/>
      </w:pPr>
      <w:rPr>
        <w:rFonts w:ascii="Times New Roman" w:hAnsi="Times New Roman" w:hint="default"/>
      </w:rPr>
    </w:lvl>
  </w:abstractNum>
  <w:abstractNum w:abstractNumId="29">
    <w:nsid w:val="690C2FA5"/>
    <w:multiLevelType w:val="hybridMultilevel"/>
    <w:tmpl w:val="FACAB0FE"/>
    <w:lvl w:ilvl="0" w:tplc="7B1C5F54">
      <w:start w:val="1"/>
      <w:numFmt w:val="bullet"/>
      <w:lvlText w:val="•"/>
      <w:lvlJc w:val="left"/>
      <w:pPr>
        <w:tabs>
          <w:tab w:val="num" w:pos="720"/>
        </w:tabs>
        <w:ind w:left="720" w:hanging="360"/>
      </w:pPr>
      <w:rPr>
        <w:rFonts w:ascii="Times New Roman" w:hAnsi="Times New Roman" w:hint="default"/>
      </w:rPr>
    </w:lvl>
    <w:lvl w:ilvl="1" w:tplc="842C1E34" w:tentative="1">
      <w:start w:val="1"/>
      <w:numFmt w:val="bullet"/>
      <w:lvlText w:val="•"/>
      <w:lvlJc w:val="left"/>
      <w:pPr>
        <w:tabs>
          <w:tab w:val="num" w:pos="1440"/>
        </w:tabs>
        <w:ind w:left="1440" w:hanging="360"/>
      </w:pPr>
      <w:rPr>
        <w:rFonts w:ascii="Times New Roman" w:hAnsi="Times New Roman" w:hint="default"/>
      </w:rPr>
    </w:lvl>
    <w:lvl w:ilvl="2" w:tplc="0EE4BA66" w:tentative="1">
      <w:start w:val="1"/>
      <w:numFmt w:val="bullet"/>
      <w:lvlText w:val="•"/>
      <w:lvlJc w:val="left"/>
      <w:pPr>
        <w:tabs>
          <w:tab w:val="num" w:pos="2160"/>
        </w:tabs>
        <w:ind w:left="2160" w:hanging="360"/>
      </w:pPr>
      <w:rPr>
        <w:rFonts w:ascii="Times New Roman" w:hAnsi="Times New Roman" w:hint="default"/>
      </w:rPr>
    </w:lvl>
    <w:lvl w:ilvl="3" w:tplc="590A2B5C" w:tentative="1">
      <w:start w:val="1"/>
      <w:numFmt w:val="bullet"/>
      <w:lvlText w:val="•"/>
      <w:lvlJc w:val="left"/>
      <w:pPr>
        <w:tabs>
          <w:tab w:val="num" w:pos="2880"/>
        </w:tabs>
        <w:ind w:left="2880" w:hanging="360"/>
      </w:pPr>
      <w:rPr>
        <w:rFonts w:ascii="Times New Roman" w:hAnsi="Times New Roman" w:hint="default"/>
      </w:rPr>
    </w:lvl>
    <w:lvl w:ilvl="4" w:tplc="B164E3B0" w:tentative="1">
      <w:start w:val="1"/>
      <w:numFmt w:val="bullet"/>
      <w:lvlText w:val="•"/>
      <w:lvlJc w:val="left"/>
      <w:pPr>
        <w:tabs>
          <w:tab w:val="num" w:pos="3600"/>
        </w:tabs>
        <w:ind w:left="3600" w:hanging="360"/>
      </w:pPr>
      <w:rPr>
        <w:rFonts w:ascii="Times New Roman" w:hAnsi="Times New Roman" w:hint="default"/>
      </w:rPr>
    </w:lvl>
    <w:lvl w:ilvl="5" w:tplc="5FCC7F3E" w:tentative="1">
      <w:start w:val="1"/>
      <w:numFmt w:val="bullet"/>
      <w:lvlText w:val="•"/>
      <w:lvlJc w:val="left"/>
      <w:pPr>
        <w:tabs>
          <w:tab w:val="num" w:pos="4320"/>
        </w:tabs>
        <w:ind w:left="4320" w:hanging="360"/>
      </w:pPr>
      <w:rPr>
        <w:rFonts w:ascii="Times New Roman" w:hAnsi="Times New Roman" w:hint="default"/>
      </w:rPr>
    </w:lvl>
    <w:lvl w:ilvl="6" w:tplc="DB2E1BAE" w:tentative="1">
      <w:start w:val="1"/>
      <w:numFmt w:val="bullet"/>
      <w:lvlText w:val="•"/>
      <w:lvlJc w:val="left"/>
      <w:pPr>
        <w:tabs>
          <w:tab w:val="num" w:pos="5040"/>
        </w:tabs>
        <w:ind w:left="5040" w:hanging="360"/>
      </w:pPr>
      <w:rPr>
        <w:rFonts w:ascii="Times New Roman" w:hAnsi="Times New Roman" w:hint="default"/>
      </w:rPr>
    </w:lvl>
    <w:lvl w:ilvl="7" w:tplc="34FABDEA" w:tentative="1">
      <w:start w:val="1"/>
      <w:numFmt w:val="bullet"/>
      <w:lvlText w:val="•"/>
      <w:lvlJc w:val="left"/>
      <w:pPr>
        <w:tabs>
          <w:tab w:val="num" w:pos="5760"/>
        </w:tabs>
        <w:ind w:left="5760" w:hanging="360"/>
      </w:pPr>
      <w:rPr>
        <w:rFonts w:ascii="Times New Roman" w:hAnsi="Times New Roman" w:hint="default"/>
      </w:rPr>
    </w:lvl>
    <w:lvl w:ilvl="8" w:tplc="5D56440E" w:tentative="1">
      <w:start w:val="1"/>
      <w:numFmt w:val="bullet"/>
      <w:lvlText w:val="•"/>
      <w:lvlJc w:val="left"/>
      <w:pPr>
        <w:tabs>
          <w:tab w:val="num" w:pos="6480"/>
        </w:tabs>
        <w:ind w:left="6480" w:hanging="360"/>
      </w:pPr>
      <w:rPr>
        <w:rFonts w:ascii="Times New Roman" w:hAnsi="Times New Roman" w:hint="default"/>
      </w:rPr>
    </w:lvl>
  </w:abstractNum>
  <w:abstractNum w:abstractNumId="30">
    <w:nsid w:val="6DA7600A"/>
    <w:multiLevelType w:val="hybridMultilevel"/>
    <w:tmpl w:val="799E31F6"/>
    <w:lvl w:ilvl="0" w:tplc="01AA2A36">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2F85424"/>
    <w:multiLevelType w:val="multilevel"/>
    <w:tmpl w:val="F2BCA5E2"/>
    <w:lvl w:ilvl="0">
      <w:start w:val="1"/>
      <w:numFmt w:val="upperLetter"/>
      <w:pStyle w:val="Annextitle"/>
      <w:lvlText w:val="Annex %1"/>
      <w:lvlJc w:val="left"/>
      <w:pPr>
        <w:tabs>
          <w:tab w:val="num" w:pos="360"/>
        </w:tabs>
        <w:ind w:left="360" w:hanging="360"/>
      </w:pPr>
      <w:rPr>
        <w:rFonts w:hint="default"/>
      </w:rPr>
    </w:lvl>
    <w:lvl w:ilvl="1">
      <w:start w:val="1"/>
      <w:numFmt w:val="decimal"/>
      <w:pStyle w:val="Annexheading1"/>
      <w:lvlText w:val="%1.%2"/>
      <w:lvlJc w:val="left"/>
      <w:pPr>
        <w:tabs>
          <w:tab w:val="num" w:pos="720"/>
        </w:tabs>
        <w:ind w:left="720" w:hanging="720"/>
      </w:pPr>
      <w:rPr>
        <w:rFonts w:hint="default"/>
      </w:rPr>
    </w:lvl>
    <w:lvl w:ilvl="2">
      <w:start w:val="1"/>
      <w:numFmt w:val="decimal"/>
      <w:pStyle w:val="Annexheading2"/>
      <w:lvlText w:val="%1.%2.%3"/>
      <w:lvlJc w:val="left"/>
      <w:pPr>
        <w:tabs>
          <w:tab w:val="num" w:pos="720"/>
        </w:tabs>
        <w:ind w:left="720" w:hanging="720"/>
      </w:pPr>
      <w:rPr>
        <w:rFonts w:hint="default"/>
      </w:rPr>
    </w:lvl>
    <w:lvl w:ilvl="3">
      <w:start w:val="1"/>
      <w:numFmt w:val="decimal"/>
      <w:pStyle w:val="Annexheading3"/>
      <w:lvlText w:val="%1.%2.%3.%4"/>
      <w:lvlJc w:val="left"/>
      <w:pPr>
        <w:tabs>
          <w:tab w:val="num" w:pos="1440"/>
        </w:tabs>
        <w:ind w:left="1440" w:hanging="1440"/>
      </w:pPr>
      <w:rPr>
        <w:rFonts w:hint="default"/>
      </w:rPr>
    </w:lvl>
    <w:lvl w:ilvl="4">
      <w:start w:val="1"/>
      <w:numFmt w:val="decimal"/>
      <w:lvlRestart w:val="1"/>
      <w:pStyle w:val="Annextable"/>
      <w:lvlText w:val="Table %1.%5"/>
      <w:lvlJc w:val="left"/>
      <w:pPr>
        <w:tabs>
          <w:tab w:val="num" w:pos="1582"/>
        </w:tabs>
        <w:ind w:left="1582" w:hanging="1440"/>
      </w:pPr>
      <w:rPr>
        <w:rFonts w:hint="default"/>
      </w:rPr>
    </w:lvl>
    <w:lvl w:ilvl="5">
      <w:start w:val="1"/>
      <w:numFmt w:val="decimal"/>
      <w:lvlRestart w:val="1"/>
      <w:pStyle w:val="Annexfigure"/>
      <w:lvlText w:val="Figure %1.%6"/>
      <w:lvlJc w:val="left"/>
      <w:pPr>
        <w:tabs>
          <w:tab w:val="num" w:pos="1440"/>
        </w:tabs>
        <w:ind w:left="1440" w:hanging="1440"/>
      </w:pPr>
      <w:rPr>
        <w:rFonts w:hint="default"/>
      </w:rPr>
    </w:lvl>
    <w:lvl w:ilvl="6">
      <w:start w:val="1"/>
      <w:numFmt w:val="decimal"/>
      <w:lvlRestart w:val="1"/>
      <w:pStyle w:val="Annexbox"/>
      <w:lvlText w:val="Box %1.%7"/>
      <w:lvlJc w:val="left"/>
      <w:pPr>
        <w:tabs>
          <w:tab w:val="num" w:pos="1440"/>
        </w:tabs>
        <w:ind w:left="1440" w:hanging="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74FB1FD9"/>
    <w:multiLevelType w:val="hybridMultilevel"/>
    <w:tmpl w:val="EFF42C5A"/>
    <w:lvl w:ilvl="0" w:tplc="D18EE95A">
      <w:numFmt w:val="bullet"/>
      <w:pStyle w:val="Listsub-bulletfinal"/>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5E233A0"/>
    <w:multiLevelType w:val="singleLevel"/>
    <w:tmpl w:val="CF0A3B22"/>
    <w:lvl w:ilvl="0">
      <w:start w:val="1"/>
      <w:numFmt w:val="decimal"/>
      <w:pStyle w:val="SectionNUM"/>
      <w:lvlText w:val="%1."/>
      <w:lvlJc w:val="left"/>
      <w:pPr>
        <w:tabs>
          <w:tab w:val="num" w:pos="360"/>
        </w:tabs>
        <w:ind w:left="360" w:hanging="360"/>
      </w:pPr>
    </w:lvl>
  </w:abstractNum>
  <w:abstractNum w:abstractNumId="34">
    <w:nsid w:val="7C9E0733"/>
    <w:multiLevelType w:val="hybridMultilevel"/>
    <w:tmpl w:val="A38A8746"/>
    <w:lvl w:ilvl="0" w:tplc="280496E4">
      <w:start w:val="1"/>
      <w:numFmt w:val="bullet"/>
      <w:lvlText w:val="•"/>
      <w:lvlJc w:val="left"/>
      <w:pPr>
        <w:tabs>
          <w:tab w:val="num" w:pos="720"/>
        </w:tabs>
        <w:ind w:left="720" w:hanging="360"/>
      </w:pPr>
      <w:rPr>
        <w:rFonts w:ascii="Times New Roman" w:hAnsi="Times New Roman" w:hint="default"/>
      </w:rPr>
    </w:lvl>
    <w:lvl w:ilvl="1" w:tplc="429A8560" w:tentative="1">
      <w:start w:val="1"/>
      <w:numFmt w:val="bullet"/>
      <w:lvlText w:val="•"/>
      <w:lvlJc w:val="left"/>
      <w:pPr>
        <w:tabs>
          <w:tab w:val="num" w:pos="1440"/>
        </w:tabs>
        <w:ind w:left="1440" w:hanging="360"/>
      </w:pPr>
      <w:rPr>
        <w:rFonts w:ascii="Times New Roman" w:hAnsi="Times New Roman" w:hint="default"/>
      </w:rPr>
    </w:lvl>
    <w:lvl w:ilvl="2" w:tplc="41D0375C" w:tentative="1">
      <w:start w:val="1"/>
      <w:numFmt w:val="bullet"/>
      <w:lvlText w:val="•"/>
      <w:lvlJc w:val="left"/>
      <w:pPr>
        <w:tabs>
          <w:tab w:val="num" w:pos="2160"/>
        </w:tabs>
        <w:ind w:left="2160" w:hanging="360"/>
      </w:pPr>
      <w:rPr>
        <w:rFonts w:ascii="Times New Roman" w:hAnsi="Times New Roman" w:hint="default"/>
      </w:rPr>
    </w:lvl>
    <w:lvl w:ilvl="3" w:tplc="45182D7A" w:tentative="1">
      <w:start w:val="1"/>
      <w:numFmt w:val="bullet"/>
      <w:lvlText w:val="•"/>
      <w:lvlJc w:val="left"/>
      <w:pPr>
        <w:tabs>
          <w:tab w:val="num" w:pos="2880"/>
        </w:tabs>
        <w:ind w:left="2880" w:hanging="360"/>
      </w:pPr>
      <w:rPr>
        <w:rFonts w:ascii="Times New Roman" w:hAnsi="Times New Roman" w:hint="default"/>
      </w:rPr>
    </w:lvl>
    <w:lvl w:ilvl="4" w:tplc="236A137E" w:tentative="1">
      <w:start w:val="1"/>
      <w:numFmt w:val="bullet"/>
      <w:lvlText w:val="•"/>
      <w:lvlJc w:val="left"/>
      <w:pPr>
        <w:tabs>
          <w:tab w:val="num" w:pos="3600"/>
        </w:tabs>
        <w:ind w:left="3600" w:hanging="360"/>
      </w:pPr>
      <w:rPr>
        <w:rFonts w:ascii="Times New Roman" w:hAnsi="Times New Roman" w:hint="default"/>
      </w:rPr>
    </w:lvl>
    <w:lvl w:ilvl="5" w:tplc="3E7EF4D2" w:tentative="1">
      <w:start w:val="1"/>
      <w:numFmt w:val="bullet"/>
      <w:lvlText w:val="•"/>
      <w:lvlJc w:val="left"/>
      <w:pPr>
        <w:tabs>
          <w:tab w:val="num" w:pos="4320"/>
        </w:tabs>
        <w:ind w:left="4320" w:hanging="360"/>
      </w:pPr>
      <w:rPr>
        <w:rFonts w:ascii="Times New Roman" w:hAnsi="Times New Roman" w:hint="default"/>
      </w:rPr>
    </w:lvl>
    <w:lvl w:ilvl="6" w:tplc="A8DA317C" w:tentative="1">
      <w:start w:val="1"/>
      <w:numFmt w:val="bullet"/>
      <w:lvlText w:val="•"/>
      <w:lvlJc w:val="left"/>
      <w:pPr>
        <w:tabs>
          <w:tab w:val="num" w:pos="5040"/>
        </w:tabs>
        <w:ind w:left="5040" w:hanging="360"/>
      </w:pPr>
      <w:rPr>
        <w:rFonts w:ascii="Times New Roman" w:hAnsi="Times New Roman" w:hint="default"/>
      </w:rPr>
    </w:lvl>
    <w:lvl w:ilvl="7" w:tplc="B6C2C4BE" w:tentative="1">
      <w:start w:val="1"/>
      <w:numFmt w:val="bullet"/>
      <w:lvlText w:val="•"/>
      <w:lvlJc w:val="left"/>
      <w:pPr>
        <w:tabs>
          <w:tab w:val="num" w:pos="5760"/>
        </w:tabs>
        <w:ind w:left="5760" w:hanging="360"/>
      </w:pPr>
      <w:rPr>
        <w:rFonts w:ascii="Times New Roman" w:hAnsi="Times New Roman" w:hint="default"/>
      </w:rPr>
    </w:lvl>
    <w:lvl w:ilvl="8" w:tplc="3CE0B3DE" w:tentative="1">
      <w:start w:val="1"/>
      <w:numFmt w:val="bullet"/>
      <w:lvlText w:val="•"/>
      <w:lvlJc w:val="left"/>
      <w:pPr>
        <w:tabs>
          <w:tab w:val="num" w:pos="6480"/>
        </w:tabs>
        <w:ind w:left="6480" w:hanging="360"/>
      </w:pPr>
      <w:rPr>
        <w:rFonts w:ascii="Times New Roman" w:hAnsi="Times New Roman" w:hint="default"/>
      </w:rPr>
    </w:lvl>
  </w:abstractNum>
  <w:abstractNum w:abstractNumId="35">
    <w:nsid w:val="7D2B2BF6"/>
    <w:multiLevelType w:val="hybridMultilevel"/>
    <w:tmpl w:val="73421618"/>
    <w:lvl w:ilvl="0" w:tplc="D892F82E">
      <w:start w:val="1"/>
      <w:numFmt w:val="bullet"/>
      <w:lvlText w:val="•"/>
      <w:lvlJc w:val="left"/>
      <w:pPr>
        <w:tabs>
          <w:tab w:val="num" w:pos="720"/>
        </w:tabs>
        <w:ind w:left="720" w:hanging="360"/>
      </w:pPr>
      <w:rPr>
        <w:rFonts w:ascii="Times New Roman" w:hAnsi="Times New Roman" w:hint="default"/>
      </w:rPr>
    </w:lvl>
    <w:lvl w:ilvl="1" w:tplc="876CC2FC" w:tentative="1">
      <w:start w:val="1"/>
      <w:numFmt w:val="bullet"/>
      <w:lvlText w:val="•"/>
      <w:lvlJc w:val="left"/>
      <w:pPr>
        <w:tabs>
          <w:tab w:val="num" w:pos="1440"/>
        </w:tabs>
        <w:ind w:left="1440" w:hanging="360"/>
      </w:pPr>
      <w:rPr>
        <w:rFonts w:ascii="Times New Roman" w:hAnsi="Times New Roman" w:hint="default"/>
      </w:rPr>
    </w:lvl>
    <w:lvl w:ilvl="2" w:tplc="F7F29B38" w:tentative="1">
      <w:start w:val="1"/>
      <w:numFmt w:val="bullet"/>
      <w:lvlText w:val="•"/>
      <w:lvlJc w:val="left"/>
      <w:pPr>
        <w:tabs>
          <w:tab w:val="num" w:pos="2160"/>
        </w:tabs>
        <w:ind w:left="2160" w:hanging="360"/>
      </w:pPr>
      <w:rPr>
        <w:rFonts w:ascii="Times New Roman" w:hAnsi="Times New Roman" w:hint="default"/>
      </w:rPr>
    </w:lvl>
    <w:lvl w:ilvl="3" w:tplc="311AFE0E" w:tentative="1">
      <w:start w:val="1"/>
      <w:numFmt w:val="bullet"/>
      <w:lvlText w:val="•"/>
      <w:lvlJc w:val="left"/>
      <w:pPr>
        <w:tabs>
          <w:tab w:val="num" w:pos="2880"/>
        </w:tabs>
        <w:ind w:left="2880" w:hanging="360"/>
      </w:pPr>
      <w:rPr>
        <w:rFonts w:ascii="Times New Roman" w:hAnsi="Times New Roman" w:hint="default"/>
      </w:rPr>
    </w:lvl>
    <w:lvl w:ilvl="4" w:tplc="0C18362A" w:tentative="1">
      <w:start w:val="1"/>
      <w:numFmt w:val="bullet"/>
      <w:lvlText w:val="•"/>
      <w:lvlJc w:val="left"/>
      <w:pPr>
        <w:tabs>
          <w:tab w:val="num" w:pos="3600"/>
        </w:tabs>
        <w:ind w:left="3600" w:hanging="360"/>
      </w:pPr>
      <w:rPr>
        <w:rFonts w:ascii="Times New Roman" w:hAnsi="Times New Roman" w:hint="default"/>
      </w:rPr>
    </w:lvl>
    <w:lvl w:ilvl="5" w:tplc="55C4AF5A" w:tentative="1">
      <w:start w:val="1"/>
      <w:numFmt w:val="bullet"/>
      <w:lvlText w:val="•"/>
      <w:lvlJc w:val="left"/>
      <w:pPr>
        <w:tabs>
          <w:tab w:val="num" w:pos="4320"/>
        </w:tabs>
        <w:ind w:left="4320" w:hanging="360"/>
      </w:pPr>
      <w:rPr>
        <w:rFonts w:ascii="Times New Roman" w:hAnsi="Times New Roman" w:hint="default"/>
      </w:rPr>
    </w:lvl>
    <w:lvl w:ilvl="6" w:tplc="C250EDE8" w:tentative="1">
      <w:start w:val="1"/>
      <w:numFmt w:val="bullet"/>
      <w:lvlText w:val="•"/>
      <w:lvlJc w:val="left"/>
      <w:pPr>
        <w:tabs>
          <w:tab w:val="num" w:pos="5040"/>
        </w:tabs>
        <w:ind w:left="5040" w:hanging="360"/>
      </w:pPr>
      <w:rPr>
        <w:rFonts w:ascii="Times New Roman" w:hAnsi="Times New Roman" w:hint="default"/>
      </w:rPr>
    </w:lvl>
    <w:lvl w:ilvl="7" w:tplc="69267542" w:tentative="1">
      <w:start w:val="1"/>
      <w:numFmt w:val="bullet"/>
      <w:lvlText w:val="•"/>
      <w:lvlJc w:val="left"/>
      <w:pPr>
        <w:tabs>
          <w:tab w:val="num" w:pos="5760"/>
        </w:tabs>
        <w:ind w:left="5760" w:hanging="360"/>
      </w:pPr>
      <w:rPr>
        <w:rFonts w:ascii="Times New Roman" w:hAnsi="Times New Roman" w:hint="default"/>
      </w:rPr>
    </w:lvl>
    <w:lvl w:ilvl="8" w:tplc="E138C408" w:tentative="1">
      <w:start w:val="1"/>
      <w:numFmt w:val="bullet"/>
      <w:lvlText w:val="•"/>
      <w:lvlJc w:val="left"/>
      <w:pPr>
        <w:tabs>
          <w:tab w:val="num" w:pos="6480"/>
        </w:tabs>
        <w:ind w:left="6480" w:hanging="360"/>
      </w:pPr>
      <w:rPr>
        <w:rFonts w:ascii="Times New Roman" w:hAnsi="Times New Roman" w:hint="default"/>
      </w:rPr>
    </w:lvl>
  </w:abstractNum>
  <w:abstractNum w:abstractNumId="36">
    <w:nsid w:val="7D881289"/>
    <w:multiLevelType w:val="hybridMultilevel"/>
    <w:tmpl w:val="942CD042"/>
    <w:lvl w:ilvl="0" w:tplc="0D2A7D18">
      <w:start w:val="1"/>
      <w:numFmt w:val="bullet"/>
      <w:lvlText w:val="•"/>
      <w:lvlJc w:val="left"/>
      <w:pPr>
        <w:tabs>
          <w:tab w:val="num" w:pos="720"/>
        </w:tabs>
        <w:ind w:left="720" w:hanging="360"/>
      </w:pPr>
      <w:rPr>
        <w:rFonts w:ascii="Times New Roman" w:hAnsi="Times New Roman" w:hint="default"/>
      </w:rPr>
    </w:lvl>
    <w:lvl w:ilvl="1" w:tplc="6F2EBDA0" w:tentative="1">
      <w:start w:val="1"/>
      <w:numFmt w:val="bullet"/>
      <w:lvlText w:val="•"/>
      <w:lvlJc w:val="left"/>
      <w:pPr>
        <w:tabs>
          <w:tab w:val="num" w:pos="1440"/>
        </w:tabs>
        <w:ind w:left="1440" w:hanging="360"/>
      </w:pPr>
      <w:rPr>
        <w:rFonts w:ascii="Times New Roman" w:hAnsi="Times New Roman" w:hint="default"/>
      </w:rPr>
    </w:lvl>
    <w:lvl w:ilvl="2" w:tplc="58ECCCD0" w:tentative="1">
      <w:start w:val="1"/>
      <w:numFmt w:val="bullet"/>
      <w:lvlText w:val="•"/>
      <w:lvlJc w:val="left"/>
      <w:pPr>
        <w:tabs>
          <w:tab w:val="num" w:pos="2160"/>
        </w:tabs>
        <w:ind w:left="2160" w:hanging="360"/>
      </w:pPr>
      <w:rPr>
        <w:rFonts w:ascii="Times New Roman" w:hAnsi="Times New Roman" w:hint="default"/>
      </w:rPr>
    </w:lvl>
    <w:lvl w:ilvl="3" w:tplc="04822D1C" w:tentative="1">
      <w:start w:val="1"/>
      <w:numFmt w:val="bullet"/>
      <w:lvlText w:val="•"/>
      <w:lvlJc w:val="left"/>
      <w:pPr>
        <w:tabs>
          <w:tab w:val="num" w:pos="2880"/>
        </w:tabs>
        <w:ind w:left="2880" w:hanging="360"/>
      </w:pPr>
      <w:rPr>
        <w:rFonts w:ascii="Times New Roman" w:hAnsi="Times New Roman" w:hint="default"/>
      </w:rPr>
    </w:lvl>
    <w:lvl w:ilvl="4" w:tplc="E84AE322" w:tentative="1">
      <w:start w:val="1"/>
      <w:numFmt w:val="bullet"/>
      <w:lvlText w:val="•"/>
      <w:lvlJc w:val="left"/>
      <w:pPr>
        <w:tabs>
          <w:tab w:val="num" w:pos="3600"/>
        </w:tabs>
        <w:ind w:left="3600" w:hanging="360"/>
      </w:pPr>
      <w:rPr>
        <w:rFonts w:ascii="Times New Roman" w:hAnsi="Times New Roman" w:hint="default"/>
      </w:rPr>
    </w:lvl>
    <w:lvl w:ilvl="5" w:tplc="5162A5E0" w:tentative="1">
      <w:start w:val="1"/>
      <w:numFmt w:val="bullet"/>
      <w:lvlText w:val="•"/>
      <w:lvlJc w:val="left"/>
      <w:pPr>
        <w:tabs>
          <w:tab w:val="num" w:pos="4320"/>
        </w:tabs>
        <w:ind w:left="4320" w:hanging="360"/>
      </w:pPr>
      <w:rPr>
        <w:rFonts w:ascii="Times New Roman" w:hAnsi="Times New Roman" w:hint="default"/>
      </w:rPr>
    </w:lvl>
    <w:lvl w:ilvl="6" w:tplc="ED6842EE" w:tentative="1">
      <w:start w:val="1"/>
      <w:numFmt w:val="bullet"/>
      <w:lvlText w:val="•"/>
      <w:lvlJc w:val="left"/>
      <w:pPr>
        <w:tabs>
          <w:tab w:val="num" w:pos="5040"/>
        </w:tabs>
        <w:ind w:left="5040" w:hanging="360"/>
      </w:pPr>
      <w:rPr>
        <w:rFonts w:ascii="Times New Roman" w:hAnsi="Times New Roman" w:hint="default"/>
      </w:rPr>
    </w:lvl>
    <w:lvl w:ilvl="7" w:tplc="3AC27A9C" w:tentative="1">
      <w:start w:val="1"/>
      <w:numFmt w:val="bullet"/>
      <w:lvlText w:val="•"/>
      <w:lvlJc w:val="left"/>
      <w:pPr>
        <w:tabs>
          <w:tab w:val="num" w:pos="5760"/>
        </w:tabs>
        <w:ind w:left="5760" w:hanging="360"/>
      </w:pPr>
      <w:rPr>
        <w:rFonts w:ascii="Times New Roman" w:hAnsi="Times New Roman" w:hint="default"/>
      </w:rPr>
    </w:lvl>
    <w:lvl w:ilvl="8" w:tplc="1F64964A" w:tentative="1">
      <w:start w:val="1"/>
      <w:numFmt w:val="bullet"/>
      <w:lvlText w:val="•"/>
      <w:lvlJc w:val="left"/>
      <w:pPr>
        <w:tabs>
          <w:tab w:val="num" w:pos="6480"/>
        </w:tabs>
        <w:ind w:left="6480" w:hanging="360"/>
      </w:pPr>
      <w:rPr>
        <w:rFonts w:ascii="Times New Roman" w:hAnsi="Times New Roman" w:hint="default"/>
      </w:rPr>
    </w:lvl>
  </w:abstractNum>
  <w:abstractNum w:abstractNumId="37">
    <w:nsid w:val="7D8F1D32"/>
    <w:multiLevelType w:val="hybridMultilevel"/>
    <w:tmpl w:val="80D4EA36"/>
    <w:lvl w:ilvl="0" w:tplc="39EC5DD4">
      <w:start w:val="1"/>
      <w:numFmt w:val="lowerLetter"/>
      <w:pStyle w:val="Listletterfin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FBE6AF8"/>
    <w:multiLevelType w:val="hybridMultilevel"/>
    <w:tmpl w:val="E436735E"/>
    <w:lvl w:ilvl="0" w:tplc="CFC8A920">
      <w:start w:val="1"/>
      <w:numFmt w:val="lowerLetter"/>
      <w:pStyle w:val="Listletter"/>
      <w:lvlText w:val="%1."/>
      <w:lvlJc w:val="left"/>
      <w:pPr>
        <w:tabs>
          <w:tab w:val="num" w:pos="360"/>
        </w:tabs>
        <w:ind w:left="360" w:hanging="360"/>
      </w:pPr>
      <w:rPr>
        <w:rFonts w:hint="default"/>
      </w:rPr>
    </w:lvl>
    <w:lvl w:ilvl="1" w:tplc="B412A54C" w:tentative="1">
      <w:start w:val="1"/>
      <w:numFmt w:val="lowerLetter"/>
      <w:lvlText w:val="%2."/>
      <w:lvlJc w:val="left"/>
      <w:pPr>
        <w:tabs>
          <w:tab w:val="num" w:pos="1440"/>
        </w:tabs>
        <w:ind w:left="1440" w:hanging="360"/>
      </w:pPr>
    </w:lvl>
    <w:lvl w:ilvl="2" w:tplc="E2265288" w:tentative="1">
      <w:start w:val="1"/>
      <w:numFmt w:val="lowerRoman"/>
      <w:lvlText w:val="%3."/>
      <w:lvlJc w:val="right"/>
      <w:pPr>
        <w:tabs>
          <w:tab w:val="num" w:pos="2160"/>
        </w:tabs>
        <w:ind w:left="2160" w:hanging="180"/>
      </w:pPr>
    </w:lvl>
    <w:lvl w:ilvl="3" w:tplc="B4B4F112" w:tentative="1">
      <w:start w:val="1"/>
      <w:numFmt w:val="decimal"/>
      <w:lvlText w:val="%4."/>
      <w:lvlJc w:val="left"/>
      <w:pPr>
        <w:tabs>
          <w:tab w:val="num" w:pos="2880"/>
        </w:tabs>
        <w:ind w:left="2880" w:hanging="360"/>
      </w:pPr>
    </w:lvl>
    <w:lvl w:ilvl="4" w:tplc="F2F432EC" w:tentative="1">
      <w:start w:val="1"/>
      <w:numFmt w:val="lowerLetter"/>
      <w:lvlText w:val="%5."/>
      <w:lvlJc w:val="left"/>
      <w:pPr>
        <w:tabs>
          <w:tab w:val="num" w:pos="3600"/>
        </w:tabs>
        <w:ind w:left="3600" w:hanging="360"/>
      </w:pPr>
    </w:lvl>
    <w:lvl w:ilvl="5" w:tplc="F50C7F0E" w:tentative="1">
      <w:start w:val="1"/>
      <w:numFmt w:val="lowerRoman"/>
      <w:lvlText w:val="%6."/>
      <w:lvlJc w:val="right"/>
      <w:pPr>
        <w:tabs>
          <w:tab w:val="num" w:pos="4320"/>
        </w:tabs>
        <w:ind w:left="4320" w:hanging="180"/>
      </w:pPr>
    </w:lvl>
    <w:lvl w:ilvl="6" w:tplc="D00E22C4" w:tentative="1">
      <w:start w:val="1"/>
      <w:numFmt w:val="decimal"/>
      <w:lvlText w:val="%7."/>
      <w:lvlJc w:val="left"/>
      <w:pPr>
        <w:tabs>
          <w:tab w:val="num" w:pos="5040"/>
        </w:tabs>
        <w:ind w:left="5040" w:hanging="360"/>
      </w:pPr>
    </w:lvl>
    <w:lvl w:ilvl="7" w:tplc="29865B68" w:tentative="1">
      <w:start w:val="1"/>
      <w:numFmt w:val="lowerLetter"/>
      <w:lvlText w:val="%8."/>
      <w:lvlJc w:val="left"/>
      <w:pPr>
        <w:tabs>
          <w:tab w:val="num" w:pos="5760"/>
        </w:tabs>
        <w:ind w:left="5760" w:hanging="360"/>
      </w:pPr>
    </w:lvl>
    <w:lvl w:ilvl="8" w:tplc="1586FBF2" w:tentative="1">
      <w:start w:val="1"/>
      <w:numFmt w:val="lowerRoman"/>
      <w:lvlText w:val="%9."/>
      <w:lvlJc w:val="right"/>
      <w:pPr>
        <w:tabs>
          <w:tab w:val="num" w:pos="6480"/>
        </w:tabs>
        <w:ind w:left="6480" w:hanging="180"/>
      </w:pPr>
    </w:lvl>
  </w:abstractNum>
  <w:num w:numId="1">
    <w:abstractNumId w:val="36"/>
  </w:num>
  <w:num w:numId="2">
    <w:abstractNumId w:val="17"/>
  </w:num>
  <w:num w:numId="3">
    <w:abstractNumId w:val="31"/>
  </w:num>
  <w:num w:numId="4">
    <w:abstractNumId w:val="22"/>
  </w:num>
  <w:num w:numId="5">
    <w:abstractNumId w:val="5"/>
  </w:num>
  <w:num w:numId="6">
    <w:abstractNumId w:val="16"/>
  </w:num>
  <w:num w:numId="7">
    <w:abstractNumId w:val="38"/>
  </w:num>
  <w:num w:numId="8">
    <w:abstractNumId w:val="9"/>
  </w:num>
  <w:num w:numId="9">
    <w:abstractNumId w:val="8"/>
  </w:num>
  <w:num w:numId="10">
    <w:abstractNumId w:val="1"/>
  </w:num>
  <w:num w:numId="11">
    <w:abstractNumId w:val="33"/>
  </w:num>
  <w:num w:numId="12">
    <w:abstractNumId w:val="21"/>
  </w:num>
  <w:num w:numId="13">
    <w:abstractNumId w:val="26"/>
  </w:num>
  <w:num w:numId="14">
    <w:abstractNumId w:val="3"/>
  </w:num>
  <w:num w:numId="15">
    <w:abstractNumId w:val="28"/>
  </w:num>
  <w:num w:numId="16">
    <w:abstractNumId w:val="4"/>
  </w:num>
  <w:num w:numId="17">
    <w:abstractNumId w:val="29"/>
  </w:num>
  <w:num w:numId="18">
    <w:abstractNumId w:val="20"/>
  </w:num>
  <w:num w:numId="19">
    <w:abstractNumId w:val="15"/>
  </w:num>
  <w:num w:numId="20">
    <w:abstractNumId w:val="35"/>
  </w:num>
  <w:num w:numId="21">
    <w:abstractNumId w:val="7"/>
  </w:num>
  <w:num w:numId="22">
    <w:abstractNumId w:val="18"/>
  </w:num>
  <w:num w:numId="23">
    <w:abstractNumId w:val="14"/>
  </w:num>
  <w:num w:numId="24">
    <w:abstractNumId w:val="10"/>
  </w:num>
  <w:num w:numId="25">
    <w:abstractNumId w:val="34"/>
  </w:num>
  <w:num w:numId="26">
    <w:abstractNumId w:val="27"/>
  </w:num>
  <w:num w:numId="27">
    <w:abstractNumId w:val="2"/>
  </w:num>
  <w:num w:numId="28">
    <w:abstractNumId w:val="37"/>
  </w:num>
  <w:num w:numId="29">
    <w:abstractNumId w:val="30"/>
  </w:num>
  <w:num w:numId="30">
    <w:abstractNumId w:val="23"/>
  </w:num>
  <w:num w:numId="31">
    <w:abstractNumId w:val="32"/>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9"/>
  </w:num>
  <w:num w:numId="36">
    <w:abstractNumId w:val="25"/>
  </w:num>
  <w:num w:numId="37">
    <w:abstractNumId w:val="11"/>
  </w:num>
  <w:num w:numId="38">
    <w:abstractNumId w:val="13"/>
  </w:num>
  <w:num w:numId="39">
    <w:abstractNumId w:val="12"/>
  </w:num>
  <w:num w:numId="40">
    <w:abstractNumId w:val="6"/>
  </w:num>
  <w:num w:numId="41">
    <w:abstractNumId w:val="24"/>
  </w:num>
  <w:num w:numId="42">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AB6"/>
    <w:rsid w:val="000000CB"/>
    <w:rsid w:val="0000123D"/>
    <w:rsid w:val="000030F8"/>
    <w:rsid w:val="00006A8C"/>
    <w:rsid w:val="00007EF6"/>
    <w:rsid w:val="00020A7F"/>
    <w:rsid w:val="00020E8C"/>
    <w:rsid w:val="00022874"/>
    <w:rsid w:val="00022D00"/>
    <w:rsid w:val="00025E0B"/>
    <w:rsid w:val="00031C19"/>
    <w:rsid w:val="00033228"/>
    <w:rsid w:val="00037BB7"/>
    <w:rsid w:val="00040450"/>
    <w:rsid w:val="000426BF"/>
    <w:rsid w:val="000435AC"/>
    <w:rsid w:val="00047178"/>
    <w:rsid w:val="000478EE"/>
    <w:rsid w:val="00047C1C"/>
    <w:rsid w:val="00051258"/>
    <w:rsid w:val="000524DD"/>
    <w:rsid w:val="000532BF"/>
    <w:rsid w:val="0006183A"/>
    <w:rsid w:val="00061D3E"/>
    <w:rsid w:val="00071B46"/>
    <w:rsid w:val="0007393D"/>
    <w:rsid w:val="0007632D"/>
    <w:rsid w:val="00076450"/>
    <w:rsid w:val="00077059"/>
    <w:rsid w:val="0007781E"/>
    <w:rsid w:val="000941DE"/>
    <w:rsid w:val="000B2F1F"/>
    <w:rsid w:val="000B76E0"/>
    <w:rsid w:val="000C223E"/>
    <w:rsid w:val="000C3789"/>
    <w:rsid w:val="000C7429"/>
    <w:rsid w:val="000D79A6"/>
    <w:rsid w:val="000E294D"/>
    <w:rsid w:val="000E565A"/>
    <w:rsid w:val="000F3B02"/>
    <w:rsid w:val="001024B8"/>
    <w:rsid w:val="00103F4A"/>
    <w:rsid w:val="00106929"/>
    <w:rsid w:val="00110A15"/>
    <w:rsid w:val="001146D4"/>
    <w:rsid w:val="0013030A"/>
    <w:rsid w:val="00131BF5"/>
    <w:rsid w:val="0013329C"/>
    <w:rsid w:val="00134D0C"/>
    <w:rsid w:val="001417E6"/>
    <w:rsid w:val="00141969"/>
    <w:rsid w:val="00146D6C"/>
    <w:rsid w:val="001512C0"/>
    <w:rsid w:val="00153A75"/>
    <w:rsid w:val="00154A94"/>
    <w:rsid w:val="001557E7"/>
    <w:rsid w:val="00162E7E"/>
    <w:rsid w:val="00163C81"/>
    <w:rsid w:val="00165A40"/>
    <w:rsid w:val="00175E7D"/>
    <w:rsid w:val="001767DE"/>
    <w:rsid w:val="00176DE7"/>
    <w:rsid w:val="0017753B"/>
    <w:rsid w:val="00177FFE"/>
    <w:rsid w:val="00185E7D"/>
    <w:rsid w:val="00187255"/>
    <w:rsid w:val="00187F31"/>
    <w:rsid w:val="001A12A6"/>
    <w:rsid w:val="001A17AE"/>
    <w:rsid w:val="001A776A"/>
    <w:rsid w:val="001B452D"/>
    <w:rsid w:val="001B57FB"/>
    <w:rsid w:val="001B7A50"/>
    <w:rsid w:val="001C739D"/>
    <w:rsid w:val="001D05D5"/>
    <w:rsid w:val="001D2CC0"/>
    <w:rsid w:val="001D3B50"/>
    <w:rsid w:val="001D65CD"/>
    <w:rsid w:val="001D7D34"/>
    <w:rsid w:val="001D7DA6"/>
    <w:rsid w:val="001E02B0"/>
    <w:rsid w:val="001E303C"/>
    <w:rsid w:val="001E32EA"/>
    <w:rsid w:val="001E6415"/>
    <w:rsid w:val="001E7151"/>
    <w:rsid w:val="001F3753"/>
    <w:rsid w:val="001F4382"/>
    <w:rsid w:val="001F478E"/>
    <w:rsid w:val="00200CB4"/>
    <w:rsid w:val="002025CD"/>
    <w:rsid w:val="00202806"/>
    <w:rsid w:val="00206915"/>
    <w:rsid w:val="002173A0"/>
    <w:rsid w:val="00221449"/>
    <w:rsid w:val="00221A8F"/>
    <w:rsid w:val="002229CF"/>
    <w:rsid w:val="00224432"/>
    <w:rsid w:val="0022535A"/>
    <w:rsid w:val="00227D92"/>
    <w:rsid w:val="00227E82"/>
    <w:rsid w:val="00231647"/>
    <w:rsid w:val="0023314B"/>
    <w:rsid w:val="0023583F"/>
    <w:rsid w:val="00236221"/>
    <w:rsid w:val="002376C7"/>
    <w:rsid w:val="00242875"/>
    <w:rsid w:val="00246F50"/>
    <w:rsid w:val="00250896"/>
    <w:rsid w:val="0025245E"/>
    <w:rsid w:val="0026165F"/>
    <w:rsid w:val="00281FB8"/>
    <w:rsid w:val="002905CE"/>
    <w:rsid w:val="00290CD3"/>
    <w:rsid w:val="00293EB4"/>
    <w:rsid w:val="002940B4"/>
    <w:rsid w:val="002A0F0B"/>
    <w:rsid w:val="002B09DC"/>
    <w:rsid w:val="002B0BCB"/>
    <w:rsid w:val="002C3CB6"/>
    <w:rsid w:val="002C578B"/>
    <w:rsid w:val="002C7929"/>
    <w:rsid w:val="002D29A5"/>
    <w:rsid w:val="002D478B"/>
    <w:rsid w:val="002D63C7"/>
    <w:rsid w:val="002D6816"/>
    <w:rsid w:val="002E15C4"/>
    <w:rsid w:val="002E3E48"/>
    <w:rsid w:val="002F2A98"/>
    <w:rsid w:val="002F32DB"/>
    <w:rsid w:val="002F37F0"/>
    <w:rsid w:val="002F406E"/>
    <w:rsid w:val="002F4CC3"/>
    <w:rsid w:val="002F63E0"/>
    <w:rsid w:val="00303268"/>
    <w:rsid w:val="00306F44"/>
    <w:rsid w:val="00315635"/>
    <w:rsid w:val="00321B36"/>
    <w:rsid w:val="00321C0B"/>
    <w:rsid w:val="00323036"/>
    <w:rsid w:val="00323F4D"/>
    <w:rsid w:val="00325177"/>
    <w:rsid w:val="00327576"/>
    <w:rsid w:val="00330E00"/>
    <w:rsid w:val="003363A9"/>
    <w:rsid w:val="003369C1"/>
    <w:rsid w:val="0034250D"/>
    <w:rsid w:val="00343BF5"/>
    <w:rsid w:val="00370022"/>
    <w:rsid w:val="0037580D"/>
    <w:rsid w:val="00380D0B"/>
    <w:rsid w:val="0038261D"/>
    <w:rsid w:val="0038268C"/>
    <w:rsid w:val="00385D46"/>
    <w:rsid w:val="0039291D"/>
    <w:rsid w:val="00392D89"/>
    <w:rsid w:val="00395A41"/>
    <w:rsid w:val="00396421"/>
    <w:rsid w:val="00397AB4"/>
    <w:rsid w:val="003A1136"/>
    <w:rsid w:val="003A220F"/>
    <w:rsid w:val="003A797D"/>
    <w:rsid w:val="003B34A2"/>
    <w:rsid w:val="003B34C8"/>
    <w:rsid w:val="003B69D4"/>
    <w:rsid w:val="003C1F01"/>
    <w:rsid w:val="003C57BA"/>
    <w:rsid w:val="003E0B62"/>
    <w:rsid w:val="003E4267"/>
    <w:rsid w:val="003F0D90"/>
    <w:rsid w:val="003F3E0E"/>
    <w:rsid w:val="003F4714"/>
    <w:rsid w:val="00405DC6"/>
    <w:rsid w:val="0041300A"/>
    <w:rsid w:val="00413367"/>
    <w:rsid w:val="004142A5"/>
    <w:rsid w:val="00414E80"/>
    <w:rsid w:val="00415F97"/>
    <w:rsid w:val="00421C38"/>
    <w:rsid w:val="00423154"/>
    <w:rsid w:val="00426399"/>
    <w:rsid w:val="004268D3"/>
    <w:rsid w:val="0043359D"/>
    <w:rsid w:val="004357AB"/>
    <w:rsid w:val="00436FA5"/>
    <w:rsid w:val="004441FC"/>
    <w:rsid w:val="00456DA1"/>
    <w:rsid w:val="004638BD"/>
    <w:rsid w:val="00476028"/>
    <w:rsid w:val="0047646C"/>
    <w:rsid w:val="00483D2E"/>
    <w:rsid w:val="00486463"/>
    <w:rsid w:val="00490497"/>
    <w:rsid w:val="00491011"/>
    <w:rsid w:val="00496989"/>
    <w:rsid w:val="004976BF"/>
    <w:rsid w:val="004A7108"/>
    <w:rsid w:val="004A71E8"/>
    <w:rsid w:val="004A7959"/>
    <w:rsid w:val="004B11B7"/>
    <w:rsid w:val="004B2EBC"/>
    <w:rsid w:val="004B5E87"/>
    <w:rsid w:val="004C30BD"/>
    <w:rsid w:val="004D4678"/>
    <w:rsid w:val="004D4D59"/>
    <w:rsid w:val="004E1109"/>
    <w:rsid w:val="004E4E91"/>
    <w:rsid w:val="004E5344"/>
    <w:rsid w:val="004F36FE"/>
    <w:rsid w:val="004F63DE"/>
    <w:rsid w:val="004F7D6D"/>
    <w:rsid w:val="00501DD8"/>
    <w:rsid w:val="00501ECA"/>
    <w:rsid w:val="00505654"/>
    <w:rsid w:val="00507AB6"/>
    <w:rsid w:val="00520F88"/>
    <w:rsid w:val="00523B22"/>
    <w:rsid w:val="00523C79"/>
    <w:rsid w:val="00527EE7"/>
    <w:rsid w:val="00531CF3"/>
    <w:rsid w:val="00535F0D"/>
    <w:rsid w:val="0054487A"/>
    <w:rsid w:val="0054515B"/>
    <w:rsid w:val="00552E98"/>
    <w:rsid w:val="005726F8"/>
    <w:rsid w:val="00575CE7"/>
    <w:rsid w:val="0058510B"/>
    <w:rsid w:val="00590F44"/>
    <w:rsid w:val="00591336"/>
    <w:rsid w:val="00591E70"/>
    <w:rsid w:val="005A1CCD"/>
    <w:rsid w:val="005A41DC"/>
    <w:rsid w:val="005A6B76"/>
    <w:rsid w:val="005A78BE"/>
    <w:rsid w:val="005B3923"/>
    <w:rsid w:val="005B79D2"/>
    <w:rsid w:val="005C1548"/>
    <w:rsid w:val="005C2A42"/>
    <w:rsid w:val="005C6C6A"/>
    <w:rsid w:val="005D09DE"/>
    <w:rsid w:val="005D6A78"/>
    <w:rsid w:val="005D7A66"/>
    <w:rsid w:val="005E1C9F"/>
    <w:rsid w:val="005E54F3"/>
    <w:rsid w:val="005E7AEC"/>
    <w:rsid w:val="006043E2"/>
    <w:rsid w:val="006064D3"/>
    <w:rsid w:val="0061046A"/>
    <w:rsid w:val="00610803"/>
    <w:rsid w:val="00614726"/>
    <w:rsid w:val="00614B51"/>
    <w:rsid w:val="006177EA"/>
    <w:rsid w:val="00620BB9"/>
    <w:rsid w:val="0062173F"/>
    <w:rsid w:val="00624B71"/>
    <w:rsid w:val="00624D4D"/>
    <w:rsid w:val="006407C6"/>
    <w:rsid w:val="0064101D"/>
    <w:rsid w:val="00641A79"/>
    <w:rsid w:val="00647F10"/>
    <w:rsid w:val="00657493"/>
    <w:rsid w:val="0065756D"/>
    <w:rsid w:val="006606C9"/>
    <w:rsid w:val="006622B4"/>
    <w:rsid w:val="00665F4B"/>
    <w:rsid w:val="006701B7"/>
    <w:rsid w:val="00676049"/>
    <w:rsid w:val="00681821"/>
    <w:rsid w:val="00682416"/>
    <w:rsid w:val="00682DD5"/>
    <w:rsid w:val="00684F6B"/>
    <w:rsid w:val="006852F1"/>
    <w:rsid w:val="00685CB1"/>
    <w:rsid w:val="00686DFE"/>
    <w:rsid w:val="006924D4"/>
    <w:rsid w:val="006A0240"/>
    <w:rsid w:val="006A065F"/>
    <w:rsid w:val="006B098B"/>
    <w:rsid w:val="006B16F7"/>
    <w:rsid w:val="006B42AB"/>
    <w:rsid w:val="006B44B8"/>
    <w:rsid w:val="006C2884"/>
    <w:rsid w:val="006C362C"/>
    <w:rsid w:val="006C7011"/>
    <w:rsid w:val="006D2EDF"/>
    <w:rsid w:val="006F1AB2"/>
    <w:rsid w:val="006F5ED2"/>
    <w:rsid w:val="007039AF"/>
    <w:rsid w:val="00713FE5"/>
    <w:rsid w:val="0071654F"/>
    <w:rsid w:val="0072095F"/>
    <w:rsid w:val="007219EB"/>
    <w:rsid w:val="0072499E"/>
    <w:rsid w:val="007332E2"/>
    <w:rsid w:val="00736358"/>
    <w:rsid w:val="00737F40"/>
    <w:rsid w:val="00750428"/>
    <w:rsid w:val="00752A84"/>
    <w:rsid w:val="007654D7"/>
    <w:rsid w:val="00772BFF"/>
    <w:rsid w:val="0078056B"/>
    <w:rsid w:val="00785E51"/>
    <w:rsid w:val="007A1207"/>
    <w:rsid w:val="007A2DD7"/>
    <w:rsid w:val="007A3687"/>
    <w:rsid w:val="007A56BE"/>
    <w:rsid w:val="007B1999"/>
    <w:rsid w:val="007B1E84"/>
    <w:rsid w:val="007B7FFA"/>
    <w:rsid w:val="007C7E61"/>
    <w:rsid w:val="007D440C"/>
    <w:rsid w:val="007D53B0"/>
    <w:rsid w:val="007E3471"/>
    <w:rsid w:val="007E6796"/>
    <w:rsid w:val="007F117B"/>
    <w:rsid w:val="007F3DBB"/>
    <w:rsid w:val="00800E40"/>
    <w:rsid w:val="008044D1"/>
    <w:rsid w:val="008113FB"/>
    <w:rsid w:val="00817588"/>
    <w:rsid w:val="008238F2"/>
    <w:rsid w:val="008272DF"/>
    <w:rsid w:val="00827B39"/>
    <w:rsid w:val="008351A1"/>
    <w:rsid w:val="00836CD8"/>
    <w:rsid w:val="00836D9B"/>
    <w:rsid w:val="00843922"/>
    <w:rsid w:val="00844E6E"/>
    <w:rsid w:val="00854C7E"/>
    <w:rsid w:val="00860A5E"/>
    <w:rsid w:val="0086632E"/>
    <w:rsid w:val="00866508"/>
    <w:rsid w:val="008815EB"/>
    <w:rsid w:val="00882107"/>
    <w:rsid w:val="00882198"/>
    <w:rsid w:val="00887282"/>
    <w:rsid w:val="008A32C1"/>
    <w:rsid w:val="008A6A0B"/>
    <w:rsid w:val="008B23C5"/>
    <w:rsid w:val="008B751C"/>
    <w:rsid w:val="008C5572"/>
    <w:rsid w:val="008C72D5"/>
    <w:rsid w:val="008C76B1"/>
    <w:rsid w:val="008D23CE"/>
    <w:rsid w:val="008D35C8"/>
    <w:rsid w:val="00905ECF"/>
    <w:rsid w:val="0091584B"/>
    <w:rsid w:val="0091655A"/>
    <w:rsid w:val="00916C68"/>
    <w:rsid w:val="009246B5"/>
    <w:rsid w:val="00926B9B"/>
    <w:rsid w:val="00930D09"/>
    <w:rsid w:val="00933097"/>
    <w:rsid w:val="009379A3"/>
    <w:rsid w:val="00941D94"/>
    <w:rsid w:val="009453A8"/>
    <w:rsid w:val="009522DE"/>
    <w:rsid w:val="009628D1"/>
    <w:rsid w:val="00965E61"/>
    <w:rsid w:val="00982BF4"/>
    <w:rsid w:val="00982F59"/>
    <w:rsid w:val="009869D0"/>
    <w:rsid w:val="009901B6"/>
    <w:rsid w:val="00991F60"/>
    <w:rsid w:val="009A05C1"/>
    <w:rsid w:val="009A0FD3"/>
    <w:rsid w:val="009A2992"/>
    <w:rsid w:val="009A30D0"/>
    <w:rsid w:val="009B04FF"/>
    <w:rsid w:val="009B0B67"/>
    <w:rsid w:val="009B11AA"/>
    <w:rsid w:val="009B7603"/>
    <w:rsid w:val="009C069F"/>
    <w:rsid w:val="009C0A43"/>
    <w:rsid w:val="009C30C1"/>
    <w:rsid w:val="009D1CC7"/>
    <w:rsid w:val="009D4368"/>
    <w:rsid w:val="009D74B6"/>
    <w:rsid w:val="009E00B8"/>
    <w:rsid w:val="009E2391"/>
    <w:rsid w:val="009E59C9"/>
    <w:rsid w:val="009F753B"/>
    <w:rsid w:val="00A04570"/>
    <w:rsid w:val="00A0580A"/>
    <w:rsid w:val="00A07387"/>
    <w:rsid w:val="00A124A8"/>
    <w:rsid w:val="00A24690"/>
    <w:rsid w:val="00A25C6C"/>
    <w:rsid w:val="00A2700A"/>
    <w:rsid w:val="00A46971"/>
    <w:rsid w:val="00A52AC5"/>
    <w:rsid w:val="00A64545"/>
    <w:rsid w:val="00A67BB3"/>
    <w:rsid w:val="00A74957"/>
    <w:rsid w:val="00A83A9D"/>
    <w:rsid w:val="00A83D5E"/>
    <w:rsid w:val="00A8415A"/>
    <w:rsid w:val="00A84D27"/>
    <w:rsid w:val="00A913D8"/>
    <w:rsid w:val="00A92046"/>
    <w:rsid w:val="00A932DE"/>
    <w:rsid w:val="00A947E2"/>
    <w:rsid w:val="00A95B5F"/>
    <w:rsid w:val="00AA13DF"/>
    <w:rsid w:val="00AA47A1"/>
    <w:rsid w:val="00AA74E3"/>
    <w:rsid w:val="00AB3EF2"/>
    <w:rsid w:val="00AC437A"/>
    <w:rsid w:val="00AD674E"/>
    <w:rsid w:val="00AD6937"/>
    <w:rsid w:val="00AD6985"/>
    <w:rsid w:val="00AD7B95"/>
    <w:rsid w:val="00AD7BEA"/>
    <w:rsid w:val="00AE2969"/>
    <w:rsid w:val="00AE5C09"/>
    <w:rsid w:val="00AF6BDF"/>
    <w:rsid w:val="00B01EF0"/>
    <w:rsid w:val="00B23E56"/>
    <w:rsid w:val="00B30EFD"/>
    <w:rsid w:val="00B35E4D"/>
    <w:rsid w:val="00B44269"/>
    <w:rsid w:val="00B444A3"/>
    <w:rsid w:val="00B554F7"/>
    <w:rsid w:val="00B568C2"/>
    <w:rsid w:val="00B62D7D"/>
    <w:rsid w:val="00B67AFD"/>
    <w:rsid w:val="00B74348"/>
    <w:rsid w:val="00B76728"/>
    <w:rsid w:val="00B7708E"/>
    <w:rsid w:val="00B80346"/>
    <w:rsid w:val="00B81F3B"/>
    <w:rsid w:val="00B8648E"/>
    <w:rsid w:val="00B8699D"/>
    <w:rsid w:val="00B87629"/>
    <w:rsid w:val="00B90784"/>
    <w:rsid w:val="00B90F08"/>
    <w:rsid w:val="00B919FD"/>
    <w:rsid w:val="00B95B55"/>
    <w:rsid w:val="00BA0447"/>
    <w:rsid w:val="00BA0D86"/>
    <w:rsid w:val="00BA5084"/>
    <w:rsid w:val="00BA612B"/>
    <w:rsid w:val="00BA7465"/>
    <w:rsid w:val="00BD0E97"/>
    <w:rsid w:val="00BD6596"/>
    <w:rsid w:val="00BE0204"/>
    <w:rsid w:val="00BE245B"/>
    <w:rsid w:val="00BE476D"/>
    <w:rsid w:val="00BF4047"/>
    <w:rsid w:val="00BF4AA0"/>
    <w:rsid w:val="00BF5E83"/>
    <w:rsid w:val="00BF6C4C"/>
    <w:rsid w:val="00C03826"/>
    <w:rsid w:val="00C211CB"/>
    <w:rsid w:val="00C2224A"/>
    <w:rsid w:val="00C22FD8"/>
    <w:rsid w:val="00C3168E"/>
    <w:rsid w:val="00C3292D"/>
    <w:rsid w:val="00C42C4A"/>
    <w:rsid w:val="00C524AC"/>
    <w:rsid w:val="00C55222"/>
    <w:rsid w:val="00C60419"/>
    <w:rsid w:val="00C62753"/>
    <w:rsid w:val="00C6372F"/>
    <w:rsid w:val="00C7609E"/>
    <w:rsid w:val="00C90165"/>
    <w:rsid w:val="00C955E4"/>
    <w:rsid w:val="00C9586A"/>
    <w:rsid w:val="00CA1163"/>
    <w:rsid w:val="00CA46FC"/>
    <w:rsid w:val="00CB5048"/>
    <w:rsid w:val="00CB6328"/>
    <w:rsid w:val="00CC24C9"/>
    <w:rsid w:val="00CD57CB"/>
    <w:rsid w:val="00CE173E"/>
    <w:rsid w:val="00CE3F24"/>
    <w:rsid w:val="00CE472A"/>
    <w:rsid w:val="00CF133D"/>
    <w:rsid w:val="00CF3EFE"/>
    <w:rsid w:val="00CF6AE9"/>
    <w:rsid w:val="00D147EF"/>
    <w:rsid w:val="00D160F0"/>
    <w:rsid w:val="00D16CA8"/>
    <w:rsid w:val="00D27342"/>
    <w:rsid w:val="00D314B4"/>
    <w:rsid w:val="00D31951"/>
    <w:rsid w:val="00D351C5"/>
    <w:rsid w:val="00D36A32"/>
    <w:rsid w:val="00D36CB9"/>
    <w:rsid w:val="00D4040F"/>
    <w:rsid w:val="00D404E1"/>
    <w:rsid w:val="00D43519"/>
    <w:rsid w:val="00D43655"/>
    <w:rsid w:val="00D54C26"/>
    <w:rsid w:val="00D55AB6"/>
    <w:rsid w:val="00D60C32"/>
    <w:rsid w:val="00D63DBF"/>
    <w:rsid w:val="00D7380D"/>
    <w:rsid w:val="00D764A8"/>
    <w:rsid w:val="00D80F16"/>
    <w:rsid w:val="00D8367D"/>
    <w:rsid w:val="00D8624B"/>
    <w:rsid w:val="00D8642E"/>
    <w:rsid w:val="00D92E1F"/>
    <w:rsid w:val="00D94B98"/>
    <w:rsid w:val="00D95FBE"/>
    <w:rsid w:val="00DA783B"/>
    <w:rsid w:val="00DB049E"/>
    <w:rsid w:val="00DB6739"/>
    <w:rsid w:val="00DC1141"/>
    <w:rsid w:val="00DC32BA"/>
    <w:rsid w:val="00DC3FFC"/>
    <w:rsid w:val="00DC42B3"/>
    <w:rsid w:val="00DD0C63"/>
    <w:rsid w:val="00DD4875"/>
    <w:rsid w:val="00DD497E"/>
    <w:rsid w:val="00DE3BB6"/>
    <w:rsid w:val="00DF2636"/>
    <w:rsid w:val="00DF5F8B"/>
    <w:rsid w:val="00DF6D25"/>
    <w:rsid w:val="00DF7A07"/>
    <w:rsid w:val="00E03DC2"/>
    <w:rsid w:val="00E06458"/>
    <w:rsid w:val="00E06561"/>
    <w:rsid w:val="00E1223E"/>
    <w:rsid w:val="00E1256E"/>
    <w:rsid w:val="00E12CE1"/>
    <w:rsid w:val="00E13986"/>
    <w:rsid w:val="00E14669"/>
    <w:rsid w:val="00E1732A"/>
    <w:rsid w:val="00E22AFD"/>
    <w:rsid w:val="00E33FD3"/>
    <w:rsid w:val="00E4025A"/>
    <w:rsid w:val="00E40C59"/>
    <w:rsid w:val="00E411EA"/>
    <w:rsid w:val="00E42E8D"/>
    <w:rsid w:val="00E52E03"/>
    <w:rsid w:val="00E57AFB"/>
    <w:rsid w:val="00E61AC4"/>
    <w:rsid w:val="00E62389"/>
    <w:rsid w:val="00E648B2"/>
    <w:rsid w:val="00E75D97"/>
    <w:rsid w:val="00E820EF"/>
    <w:rsid w:val="00E922F5"/>
    <w:rsid w:val="00E9450E"/>
    <w:rsid w:val="00E9468C"/>
    <w:rsid w:val="00E97971"/>
    <w:rsid w:val="00EA4210"/>
    <w:rsid w:val="00EA6704"/>
    <w:rsid w:val="00EA6F97"/>
    <w:rsid w:val="00EA765C"/>
    <w:rsid w:val="00EB0F96"/>
    <w:rsid w:val="00EB1670"/>
    <w:rsid w:val="00EB45C4"/>
    <w:rsid w:val="00EC0E02"/>
    <w:rsid w:val="00EC1958"/>
    <w:rsid w:val="00EC3A13"/>
    <w:rsid w:val="00EC4E55"/>
    <w:rsid w:val="00EC7FDC"/>
    <w:rsid w:val="00ED288D"/>
    <w:rsid w:val="00ED32FC"/>
    <w:rsid w:val="00EE1C53"/>
    <w:rsid w:val="00EE32F5"/>
    <w:rsid w:val="00EE42FB"/>
    <w:rsid w:val="00EF1E4A"/>
    <w:rsid w:val="00EF25F1"/>
    <w:rsid w:val="00EF3FB7"/>
    <w:rsid w:val="00EF5656"/>
    <w:rsid w:val="00F00E67"/>
    <w:rsid w:val="00F071C0"/>
    <w:rsid w:val="00F24FB3"/>
    <w:rsid w:val="00F26E17"/>
    <w:rsid w:val="00F3016D"/>
    <w:rsid w:val="00F31E39"/>
    <w:rsid w:val="00F3290B"/>
    <w:rsid w:val="00F32DDB"/>
    <w:rsid w:val="00F36BC6"/>
    <w:rsid w:val="00F402B8"/>
    <w:rsid w:val="00F428DF"/>
    <w:rsid w:val="00F47A98"/>
    <w:rsid w:val="00F53656"/>
    <w:rsid w:val="00F55E4D"/>
    <w:rsid w:val="00F62A55"/>
    <w:rsid w:val="00F66704"/>
    <w:rsid w:val="00F67C4A"/>
    <w:rsid w:val="00F72767"/>
    <w:rsid w:val="00F730DC"/>
    <w:rsid w:val="00F74380"/>
    <w:rsid w:val="00F82EC0"/>
    <w:rsid w:val="00F8550E"/>
    <w:rsid w:val="00F86C75"/>
    <w:rsid w:val="00F906BC"/>
    <w:rsid w:val="00F908C4"/>
    <w:rsid w:val="00F91CEE"/>
    <w:rsid w:val="00F946FA"/>
    <w:rsid w:val="00F94C80"/>
    <w:rsid w:val="00F9597A"/>
    <w:rsid w:val="00F962D2"/>
    <w:rsid w:val="00F96DE6"/>
    <w:rsid w:val="00FA1152"/>
    <w:rsid w:val="00FB106C"/>
    <w:rsid w:val="00FB19D3"/>
    <w:rsid w:val="00FB41FD"/>
    <w:rsid w:val="00FB6154"/>
    <w:rsid w:val="00FC21BD"/>
    <w:rsid w:val="00FC4832"/>
    <w:rsid w:val="00FD0C3C"/>
    <w:rsid w:val="00FD27B2"/>
    <w:rsid w:val="00FD5723"/>
    <w:rsid w:val="00FF1505"/>
    <w:rsid w:val="00FF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89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692"/>
    <w:rPr>
      <w:rFonts w:ascii="Arial" w:hAnsi="Arial"/>
      <w:sz w:val="22"/>
      <w:lang w:val="en-GB"/>
    </w:rPr>
  </w:style>
  <w:style w:type="paragraph" w:styleId="Heading1">
    <w:name w:val="heading 1"/>
    <w:basedOn w:val="Normal"/>
    <w:next w:val="BodyText1"/>
    <w:link w:val="Heading1Char"/>
    <w:qFormat/>
    <w:rsid w:val="006C6692"/>
    <w:pPr>
      <w:keepNext/>
      <w:numPr>
        <w:ilvl w:val="1"/>
        <w:numId w:val="10"/>
      </w:numPr>
      <w:spacing w:before="240" w:after="240"/>
      <w:outlineLvl w:val="0"/>
    </w:pPr>
    <w:rPr>
      <w:b/>
      <w:kern w:val="32"/>
      <w:sz w:val="28"/>
    </w:rPr>
  </w:style>
  <w:style w:type="paragraph" w:styleId="Heading2">
    <w:name w:val="heading 2"/>
    <w:basedOn w:val="Normal"/>
    <w:next w:val="BodyText1"/>
    <w:qFormat/>
    <w:rsid w:val="006C6692"/>
    <w:pPr>
      <w:keepNext/>
      <w:numPr>
        <w:ilvl w:val="2"/>
        <w:numId w:val="10"/>
      </w:numPr>
      <w:spacing w:before="160" w:after="240"/>
      <w:outlineLvl w:val="1"/>
    </w:pPr>
    <w:rPr>
      <w:b/>
      <w:sz w:val="24"/>
    </w:rPr>
  </w:style>
  <w:style w:type="paragraph" w:styleId="Heading3">
    <w:name w:val="heading 3"/>
    <w:aliases w:val="Heading 3 italic"/>
    <w:basedOn w:val="Heading2"/>
    <w:next w:val="BodyText1"/>
    <w:link w:val="Heading3Char"/>
    <w:qFormat/>
    <w:rsid w:val="006C6692"/>
    <w:pPr>
      <w:numPr>
        <w:ilvl w:val="3"/>
      </w:numPr>
      <w:spacing w:before="0" w:after="0"/>
      <w:outlineLvl w:val="2"/>
    </w:pPr>
    <w:rPr>
      <w:sz w:val="22"/>
    </w:rPr>
  </w:style>
  <w:style w:type="paragraph" w:styleId="Heading4">
    <w:name w:val="heading 4"/>
    <w:basedOn w:val="Normal"/>
    <w:next w:val="BodyText1"/>
    <w:link w:val="Heading4Char"/>
    <w:qFormat/>
    <w:rsid w:val="006C6692"/>
    <w:pPr>
      <w:keepNext/>
      <w:spacing w:after="60"/>
      <w:outlineLvl w:val="3"/>
    </w:pPr>
    <w:rPr>
      <w:b/>
      <w:i/>
    </w:rPr>
  </w:style>
  <w:style w:type="paragraph" w:styleId="Heading5">
    <w:name w:val="heading 5"/>
    <w:basedOn w:val="Heading4"/>
    <w:next w:val="BodyText1"/>
    <w:link w:val="Heading5Char"/>
    <w:qFormat/>
    <w:rsid w:val="006C6692"/>
    <w:pPr>
      <w:spacing w:after="0"/>
      <w:outlineLvl w:val="4"/>
    </w:pPr>
  </w:style>
  <w:style w:type="paragraph" w:styleId="Heading6">
    <w:name w:val="heading 6"/>
    <w:basedOn w:val="Heading4"/>
    <w:next w:val="BodyText1"/>
    <w:link w:val="Heading6Char"/>
    <w:qFormat/>
    <w:rsid w:val="006C6692"/>
    <w:pPr>
      <w:spacing w:after="0"/>
      <w:outlineLvl w:val="5"/>
    </w:pPr>
    <w:rPr>
      <w:b w:val="0"/>
    </w:rPr>
  </w:style>
  <w:style w:type="paragraph" w:styleId="Heading7">
    <w:name w:val="heading 7"/>
    <w:basedOn w:val="Normal"/>
    <w:next w:val="Normal"/>
    <w:link w:val="Heading7Char"/>
    <w:qFormat/>
    <w:rsid w:val="006C6692"/>
    <w:pPr>
      <w:outlineLvl w:val="6"/>
    </w:pPr>
  </w:style>
  <w:style w:type="paragraph" w:styleId="Heading8">
    <w:name w:val="heading 8"/>
    <w:basedOn w:val="Normal"/>
    <w:next w:val="Normal"/>
    <w:link w:val="Heading8Char"/>
    <w:qFormat/>
    <w:rsid w:val="006C6692"/>
    <w:pPr>
      <w:outlineLvl w:val="7"/>
    </w:pPr>
  </w:style>
  <w:style w:type="paragraph" w:styleId="Heading9">
    <w:name w:val="heading 9"/>
    <w:basedOn w:val="Normal"/>
    <w:next w:val="Normal"/>
    <w:link w:val="Heading9Char"/>
    <w:qFormat/>
    <w:rsid w:val="006C669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aliases w:val="OPM"/>
    <w:basedOn w:val="Normal"/>
    <w:link w:val="BodytextChar"/>
    <w:qFormat/>
    <w:rsid w:val="006C6692"/>
    <w:pPr>
      <w:spacing w:after="240"/>
      <w:jc w:val="both"/>
    </w:pPr>
  </w:style>
  <w:style w:type="character" w:customStyle="1" w:styleId="BodytextChar">
    <w:name w:val="Body text Char"/>
    <w:aliases w:val="OPM Char,Body Text Char"/>
    <w:basedOn w:val="DefaultParagraphFont"/>
    <w:link w:val="BodyText1"/>
    <w:rsid w:val="005A733A"/>
    <w:rPr>
      <w:rFonts w:ascii="Arial" w:hAnsi="Arial"/>
      <w:sz w:val="22"/>
      <w:lang w:val="en-GB" w:eastAsia="en-US" w:bidi="ar-SA"/>
    </w:rPr>
  </w:style>
  <w:style w:type="character" w:customStyle="1" w:styleId="Heading1Char">
    <w:name w:val="Heading 1 Char"/>
    <w:basedOn w:val="DefaultParagraphFont"/>
    <w:link w:val="Heading1"/>
    <w:rsid w:val="00A4340B"/>
    <w:rPr>
      <w:rFonts w:ascii="Arial" w:hAnsi="Arial"/>
      <w:b/>
      <w:kern w:val="32"/>
      <w:sz w:val="28"/>
      <w:lang w:val="en-GB"/>
    </w:rPr>
  </w:style>
  <w:style w:type="character" w:customStyle="1" w:styleId="Heading3Char">
    <w:name w:val="Heading 3 Char"/>
    <w:aliases w:val="Heading 3 italic Char"/>
    <w:basedOn w:val="DefaultParagraphFont"/>
    <w:link w:val="Heading3"/>
    <w:rsid w:val="00A4340B"/>
    <w:rPr>
      <w:rFonts w:ascii="Arial" w:hAnsi="Arial"/>
      <w:b/>
      <w:sz w:val="22"/>
      <w:lang w:val="en-GB"/>
    </w:rPr>
  </w:style>
  <w:style w:type="character" w:customStyle="1" w:styleId="Heading4Char">
    <w:name w:val="Heading 4 Char"/>
    <w:basedOn w:val="DefaultParagraphFont"/>
    <w:link w:val="Heading4"/>
    <w:rsid w:val="00A4340B"/>
    <w:rPr>
      <w:rFonts w:ascii="Arial" w:hAnsi="Arial"/>
      <w:b/>
      <w:i/>
      <w:sz w:val="22"/>
      <w:lang w:val="en-GB"/>
    </w:rPr>
  </w:style>
  <w:style w:type="character" w:customStyle="1" w:styleId="Heading5Char">
    <w:name w:val="Heading 5 Char"/>
    <w:basedOn w:val="DefaultParagraphFont"/>
    <w:link w:val="Heading5"/>
    <w:rsid w:val="00A4340B"/>
    <w:rPr>
      <w:rFonts w:ascii="Arial" w:hAnsi="Arial"/>
      <w:b/>
      <w:i/>
      <w:sz w:val="22"/>
      <w:lang w:val="en-GB"/>
    </w:rPr>
  </w:style>
  <w:style w:type="character" w:customStyle="1" w:styleId="Heading6Char">
    <w:name w:val="Heading 6 Char"/>
    <w:basedOn w:val="DefaultParagraphFont"/>
    <w:link w:val="Heading6"/>
    <w:rsid w:val="00A4340B"/>
    <w:rPr>
      <w:rFonts w:ascii="Arial" w:hAnsi="Arial"/>
      <w:i/>
      <w:sz w:val="22"/>
      <w:lang w:val="en-GB"/>
    </w:rPr>
  </w:style>
  <w:style w:type="character" w:customStyle="1" w:styleId="Heading7Char">
    <w:name w:val="Heading 7 Char"/>
    <w:basedOn w:val="DefaultParagraphFont"/>
    <w:link w:val="Heading7"/>
    <w:rsid w:val="00A4340B"/>
    <w:rPr>
      <w:rFonts w:ascii="Arial" w:hAnsi="Arial"/>
      <w:sz w:val="22"/>
      <w:lang w:val="en-GB"/>
    </w:rPr>
  </w:style>
  <w:style w:type="character" w:customStyle="1" w:styleId="Heading8Char">
    <w:name w:val="Heading 8 Char"/>
    <w:basedOn w:val="DefaultParagraphFont"/>
    <w:link w:val="Heading8"/>
    <w:rsid w:val="00A4340B"/>
    <w:rPr>
      <w:rFonts w:ascii="Arial" w:hAnsi="Arial"/>
      <w:sz w:val="22"/>
      <w:lang w:val="en-GB"/>
    </w:rPr>
  </w:style>
  <w:style w:type="character" w:customStyle="1" w:styleId="Heading9Char">
    <w:name w:val="Heading 9 Char"/>
    <w:basedOn w:val="DefaultParagraphFont"/>
    <w:link w:val="Heading9"/>
    <w:rsid w:val="00A4340B"/>
    <w:rPr>
      <w:rFonts w:ascii="Arial" w:hAnsi="Arial"/>
      <w:sz w:val="22"/>
      <w:lang w:val="en-GB"/>
    </w:rPr>
  </w:style>
  <w:style w:type="paragraph" w:styleId="BodyText">
    <w:name w:val="Body Text"/>
    <w:basedOn w:val="Normal"/>
    <w:link w:val="BodyTextChar1"/>
    <w:semiHidden/>
    <w:rsid w:val="006C6692"/>
    <w:pPr>
      <w:spacing w:after="240"/>
      <w:jc w:val="both"/>
    </w:pPr>
  </w:style>
  <w:style w:type="paragraph" w:customStyle="1" w:styleId="Section">
    <w:name w:val="Section"/>
    <w:basedOn w:val="Normal"/>
    <w:next w:val="Heading1"/>
    <w:qFormat/>
    <w:rsid w:val="006C6692"/>
    <w:pPr>
      <w:keepNext/>
      <w:pageBreakBefore/>
      <w:numPr>
        <w:numId w:val="10"/>
      </w:numPr>
      <w:spacing w:after="400"/>
      <w:outlineLvl w:val="0"/>
    </w:pPr>
    <w:rPr>
      <w:b/>
      <w:kern w:val="32"/>
      <w:sz w:val="32"/>
    </w:rPr>
  </w:style>
  <w:style w:type="paragraph" w:styleId="BlockText">
    <w:name w:val="Block Text"/>
    <w:basedOn w:val="Normal"/>
    <w:rsid w:val="007942AE"/>
    <w:pPr>
      <w:spacing w:after="120"/>
      <w:ind w:left="1440" w:right="1440"/>
    </w:pPr>
    <w:rPr>
      <w:rFonts w:eastAsia="Times"/>
      <w:color w:val="000000"/>
    </w:rPr>
  </w:style>
  <w:style w:type="paragraph" w:styleId="Footer">
    <w:name w:val="footer"/>
    <w:basedOn w:val="Normal"/>
    <w:link w:val="FooterChar"/>
    <w:rsid w:val="006C6692"/>
    <w:pPr>
      <w:tabs>
        <w:tab w:val="right" w:pos="9634"/>
      </w:tabs>
    </w:pPr>
    <w:rPr>
      <w:rFonts w:eastAsia="Times"/>
      <w:b/>
      <w:sz w:val="20"/>
    </w:rPr>
  </w:style>
  <w:style w:type="character" w:customStyle="1" w:styleId="FooterChar">
    <w:name w:val="Footer Char"/>
    <w:basedOn w:val="DefaultParagraphFont"/>
    <w:link w:val="Footer"/>
    <w:rsid w:val="00A4340B"/>
    <w:rPr>
      <w:rFonts w:ascii="Arial" w:eastAsia="Times" w:hAnsi="Arial"/>
      <w:b/>
      <w:lang w:val="en-GB"/>
    </w:rPr>
  </w:style>
  <w:style w:type="paragraph" w:styleId="Header">
    <w:name w:val="header"/>
    <w:basedOn w:val="Normal"/>
    <w:link w:val="HeaderChar"/>
    <w:rsid w:val="006C6692"/>
    <w:pPr>
      <w:tabs>
        <w:tab w:val="left" w:pos="6"/>
        <w:tab w:val="center" w:pos="4814"/>
        <w:tab w:val="right" w:pos="9633"/>
      </w:tabs>
    </w:pPr>
    <w:rPr>
      <w:rFonts w:eastAsia="Times"/>
      <w:b/>
      <w:i/>
      <w:color w:val="000000"/>
      <w:sz w:val="20"/>
    </w:rPr>
  </w:style>
  <w:style w:type="character" w:customStyle="1" w:styleId="HeaderChar">
    <w:name w:val="Header Char"/>
    <w:basedOn w:val="DefaultParagraphFont"/>
    <w:link w:val="Header"/>
    <w:rsid w:val="00A4340B"/>
    <w:rPr>
      <w:rFonts w:ascii="Arial" w:eastAsia="Times" w:hAnsi="Arial"/>
      <w:b/>
      <w:i/>
      <w:color w:val="000000"/>
      <w:lang w:val="en-GB"/>
    </w:rPr>
  </w:style>
  <w:style w:type="paragraph" w:customStyle="1" w:styleId="OPMIndenttext">
    <w:name w:val="OPM Indent text"/>
    <w:basedOn w:val="BodyText"/>
    <w:next w:val="Normal"/>
    <w:rsid w:val="007942AE"/>
    <w:pPr>
      <w:tabs>
        <w:tab w:val="left" w:pos="720"/>
        <w:tab w:val="left" w:pos="1701"/>
        <w:tab w:val="left" w:pos="4536"/>
        <w:tab w:val="right" w:pos="9639"/>
      </w:tabs>
      <w:spacing w:after="0"/>
      <w:ind w:left="720" w:hanging="720"/>
    </w:pPr>
    <w:rPr>
      <w:rFonts w:eastAsia="Times"/>
      <w:color w:val="000000"/>
    </w:rPr>
  </w:style>
  <w:style w:type="character" w:styleId="PageNumber">
    <w:name w:val="page number"/>
    <w:basedOn w:val="DefaultParagraphFont"/>
    <w:rsid w:val="006C6692"/>
    <w:rPr>
      <w:rFonts w:ascii="Arial" w:hAnsi="Arial"/>
      <w:b/>
      <w:color w:val="000000"/>
      <w:sz w:val="20"/>
      <w:u w:val="none"/>
    </w:rPr>
  </w:style>
  <w:style w:type="paragraph" w:styleId="FootnoteText">
    <w:name w:val="footnote text"/>
    <w:basedOn w:val="Normal"/>
    <w:link w:val="FootnoteTextChar"/>
    <w:rsid w:val="006C6692"/>
    <w:pPr>
      <w:spacing w:after="120"/>
      <w:jc w:val="both"/>
    </w:pPr>
    <w:rPr>
      <w:sz w:val="20"/>
    </w:rPr>
  </w:style>
  <w:style w:type="character" w:customStyle="1" w:styleId="FootnoteTextChar">
    <w:name w:val="Footnote Text Char"/>
    <w:basedOn w:val="DefaultParagraphFont"/>
    <w:link w:val="FootnoteText"/>
    <w:rsid w:val="00635BA1"/>
    <w:rPr>
      <w:rFonts w:ascii="Arial" w:hAnsi="Arial"/>
      <w:lang w:val="en-GB"/>
    </w:rPr>
  </w:style>
  <w:style w:type="paragraph" w:styleId="ListBullet">
    <w:name w:val="List Bullet"/>
    <w:basedOn w:val="Normal"/>
    <w:autoRedefine/>
    <w:rsid w:val="007942AE"/>
  </w:style>
  <w:style w:type="character" w:styleId="FootnoteReference">
    <w:name w:val="footnote reference"/>
    <w:basedOn w:val="DefaultParagraphFont"/>
    <w:semiHidden/>
    <w:rsid w:val="006C6692"/>
    <w:rPr>
      <w:vertAlign w:val="superscript"/>
    </w:rPr>
  </w:style>
  <w:style w:type="paragraph" w:customStyle="1" w:styleId="Table">
    <w:name w:val="Table"/>
    <w:basedOn w:val="Normal"/>
    <w:next w:val="Normal"/>
    <w:link w:val="TableChar"/>
    <w:qFormat/>
    <w:rsid w:val="00A75E24"/>
    <w:pPr>
      <w:keepNext/>
      <w:numPr>
        <w:ilvl w:val="4"/>
        <w:numId w:val="10"/>
      </w:numPr>
      <w:tabs>
        <w:tab w:val="left" w:pos="0"/>
      </w:tabs>
      <w:spacing w:after="240"/>
      <w:outlineLvl w:val="1"/>
    </w:pPr>
    <w:rPr>
      <w:b/>
      <w:sz w:val="24"/>
    </w:rPr>
  </w:style>
  <w:style w:type="character" w:customStyle="1" w:styleId="TableChar">
    <w:name w:val="Table Char"/>
    <w:basedOn w:val="DefaultParagraphFont"/>
    <w:link w:val="Table"/>
    <w:rsid w:val="00A75E24"/>
    <w:rPr>
      <w:rFonts w:ascii="Arial" w:hAnsi="Arial"/>
      <w:b/>
      <w:sz w:val="24"/>
      <w:lang w:val="en-GB" w:eastAsia="en-US" w:bidi="ar-SA"/>
    </w:rPr>
  </w:style>
  <w:style w:type="paragraph" w:customStyle="1" w:styleId="Figure">
    <w:name w:val="Figure"/>
    <w:basedOn w:val="Normal"/>
    <w:next w:val="BodyText1"/>
    <w:rsid w:val="006C6692"/>
    <w:pPr>
      <w:keepNext/>
      <w:tabs>
        <w:tab w:val="num" w:pos="1440"/>
      </w:tabs>
      <w:spacing w:after="240"/>
      <w:ind w:left="1440" w:hanging="1440"/>
      <w:outlineLvl w:val="1"/>
    </w:pPr>
    <w:rPr>
      <w:b/>
      <w:sz w:val="24"/>
    </w:rPr>
  </w:style>
  <w:style w:type="paragraph" w:styleId="TableofFigures">
    <w:name w:val="table of figures"/>
    <w:basedOn w:val="Normal"/>
    <w:next w:val="Normal"/>
    <w:semiHidden/>
    <w:rsid w:val="006C6692"/>
    <w:pPr>
      <w:tabs>
        <w:tab w:val="left" w:pos="1440"/>
        <w:tab w:val="right" w:pos="9619"/>
      </w:tabs>
      <w:ind w:left="1440" w:hanging="1440"/>
    </w:pPr>
  </w:style>
  <w:style w:type="paragraph" w:styleId="ListNumber">
    <w:name w:val="List Number"/>
    <w:basedOn w:val="Normal"/>
    <w:rsid w:val="0073138B"/>
    <w:pPr>
      <w:numPr>
        <w:numId w:val="29"/>
      </w:numPr>
      <w:ind w:left="357" w:hanging="357"/>
    </w:pPr>
  </w:style>
  <w:style w:type="paragraph" w:customStyle="1" w:styleId="Abbreviation">
    <w:name w:val="Abbreviation"/>
    <w:basedOn w:val="Normal"/>
    <w:rsid w:val="006C6692"/>
    <w:pPr>
      <w:tabs>
        <w:tab w:val="left" w:pos="1701"/>
      </w:tabs>
      <w:spacing w:after="240"/>
      <w:ind w:left="1701" w:hanging="1701"/>
    </w:pPr>
  </w:style>
  <w:style w:type="paragraph" w:customStyle="1" w:styleId="SectionNOTOC">
    <w:name w:val="Section NOTOC"/>
    <w:basedOn w:val="Section"/>
    <w:rsid w:val="007942AE"/>
  </w:style>
  <w:style w:type="paragraph" w:styleId="TOC1">
    <w:name w:val="toc 1"/>
    <w:basedOn w:val="Normal"/>
    <w:next w:val="Normal"/>
    <w:autoRedefine/>
    <w:uiPriority w:val="39"/>
    <w:rsid w:val="006C6692"/>
    <w:pPr>
      <w:tabs>
        <w:tab w:val="left" w:pos="720"/>
        <w:tab w:val="right" w:pos="9616"/>
      </w:tabs>
      <w:spacing w:after="120"/>
      <w:ind w:left="720" w:hanging="720"/>
    </w:pPr>
  </w:style>
  <w:style w:type="character" w:styleId="Hyperlink">
    <w:name w:val="Hyperlink"/>
    <w:basedOn w:val="DefaultParagraphFont"/>
    <w:uiPriority w:val="99"/>
    <w:rsid w:val="006C6692"/>
    <w:rPr>
      <w:color w:val="0000FF"/>
      <w:u w:val="single"/>
    </w:rPr>
  </w:style>
  <w:style w:type="paragraph" w:customStyle="1" w:styleId="SectionNUM">
    <w:name w:val="Section NUM"/>
    <w:basedOn w:val="Section"/>
    <w:next w:val="Heading1"/>
    <w:rsid w:val="00E35608"/>
    <w:pPr>
      <w:numPr>
        <w:numId w:val="11"/>
      </w:numPr>
    </w:pPr>
    <w:rPr>
      <w:rFonts w:cs="Arial"/>
      <w:bCs/>
      <w:szCs w:val="32"/>
      <w:lang w:eastAsia="en-GB"/>
    </w:rPr>
  </w:style>
  <w:style w:type="character" w:styleId="FollowedHyperlink">
    <w:name w:val="FollowedHyperlink"/>
    <w:basedOn w:val="DefaultParagraphFont"/>
    <w:uiPriority w:val="99"/>
    <w:rsid w:val="006C6692"/>
    <w:rPr>
      <w:color w:val="800080"/>
      <w:u w:val="single"/>
    </w:rPr>
  </w:style>
  <w:style w:type="paragraph" w:styleId="TOC2">
    <w:name w:val="toc 2"/>
    <w:basedOn w:val="TOC1"/>
    <w:next w:val="Normal"/>
    <w:uiPriority w:val="39"/>
    <w:rsid w:val="006C6692"/>
    <w:pPr>
      <w:tabs>
        <w:tab w:val="clear" w:pos="720"/>
        <w:tab w:val="left" w:pos="1440"/>
      </w:tabs>
      <w:spacing w:after="60"/>
      <w:ind w:left="1440"/>
    </w:pPr>
  </w:style>
  <w:style w:type="paragraph" w:styleId="TOC3">
    <w:name w:val="toc 3"/>
    <w:basedOn w:val="TOC1"/>
    <w:next w:val="Normal"/>
    <w:autoRedefine/>
    <w:semiHidden/>
    <w:rsid w:val="006C6692"/>
    <w:pPr>
      <w:tabs>
        <w:tab w:val="clear" w:pos="720"/>
        <w:tab w:val="left" w:pos="2160"/>
      </w:tabs>
      <w:spacing w:after="60"/>
      <w:ind w:left="2160"/>
      <w:contextualSpacing/>
    </w:pPr>
    <w:rPr>
      <w:noProof/>
      <w:szCs w:val="28"/>
    </w:rPr>
  </w:style>
  <w:style w:type="paragraph" w:styleId="TOC4">
    <w:name w:val="toc 4"/>
    <w:basedOn w:val="Normal"/>
    <w:next w:val="Normal"/>
    <w:autoRedefine/>
    <w:semiHidden/>
    <w:rsid w:val="006C6692"/>
    <w:pPr>
      <w:tabs>
        <w:tab w:val="left" w:pos="2880"/>
        <w:tab w:val="right" w:pos="9628"/>
      </w:tabs>
      <w:spacing w:after="60"/>
      <w:ind w:left="2880" w:hanging="720"/>
      <w:contextualSpacing/>
    </w:pPr>
  </w:style>
  <w:style w:type="paragraph" w:styleId="TOC5">
    <w:name w:val="toc 5"/>
    <w:basedOn w:val="Normal"/>
    <w:next w:val="Normal"/>
    <w:autoRedefine/>
    <w:semiHidden/>
    <w:rsid w:val="006C6692"/>
    <w:pPr>
      <w:ind w:left="880"/>
    </w:pPr>
  </w:style>
  <w:style w:type="paragraph" w:styleId="TOC6">
    <w:name w:val="toc 6"/>
    <w:basedOn w:val="Normal"/>
    <w:next w:val="Normal"/>
    <w:autoRedefine/>
    <w:semiHidden/>
    <w:rsid w:val="006C6692"/>
    <w:pPr>
      <w:ind w:left="1100"/>
    </w:pPr>
  </w:style>
  <w:style w:type="paragraph" w:styleId="TOC7">
    <w:name w:val="toc 7"/>
    <w:basedOn w:val="Normal"/>
    <w:next w:val="Normal"/>
    <w:autoRedefine/>
    <w:semiHidden/>
    <w:rsid w:val="006C6692"/>
    <w:pPr>
      <w:ind w:left="1320"/>
    </w:pPr>
  </w:style>
  <w:style w:type="paragraph" w:styleId="TOC8">
    <w:name w:val="toc 8"/>
    <w:basedOn w:val="Normal"/>
    <w:next w:val="Normal"/>
    <w:autoRedefine/>
    <w:semiHidden/>
    <w:rsid w:val="006C6692"/>
    <w:pPr>
      <w:ind w:left="1540"/>
    </w:pPr>
  </w:style>
  <w:style w:type="paragraph" w:styleId="TOC9">
    <w:name w:val="toc 9"/>
    <w:basedOn w:val="Normal"/>
    <w:next w:val="Normal"/>
    <w:autoRedefine/>
    <w:semiHidden/>
    <w:rsid w:val="006C6692"/>
    <w:pPr>
      <w:ind w:left="1760"/>
    </w:pPr>
  </w:style>
  <w:style w:type="paragraph" w:customStyle="1" w:styleId="Secondarytext">
    <w:name w:val="Secondary text"/>
    <w:basedOn w:val="Normal"/>
    <w:rsid w:val="006C6692"/>
    <w:pPr>
      <w:spacing w:line="360" w:lineRule="auto"/>
    </w:pPr>
    <w:rPr>
      <w:sz w:val="28"/>
    </w:rPr>
  </w:style>
  <w:style w:type="paragraph" w:styleId="Title">
    <w:name w:val="Title"/>
    <w:basedOn w:val="Normal"/>
    <w:next w:val="Secondarytext"/>
    <w:link w:val="TitleChar"/>
    <w:qFormat/>
    <w:rsid w:val="006C6692"/>
    <w:pPr>
      <w:spacing w:line="360" w:lineRule="auto"/>
    </w:pPr>
    <w:rPr>
      <w:b/>
      <w:caps/>
      <w:kern w:val="28"/>
      <w:sz w:val="32"/>
    </w:rPr>
  </w:style>
  <w:style w:type="character" w:customStyle="1" w:styleId="TitleChar">
    <w:name w:val="Title Char"/>
    <w:basedOn w:val="DefaultParagraphFont"/>
    <w:link w:val="Title"/>
    <w:rsid w:val="00A4340B"/>
    <w:rPr>
      <w:rFonts w:ascii="Arial" w:hAnsi="Arial"/>
      <w:b/>
      <w:caps/>
      <w:kern w:val="28"/>
      <w:sz w:val="32"/>
      <w:lang w:val="en-GB"/>
    </w:rPr>
  </w:style>
  <w:style w:type="paragraph" w:styleId="BodyText2">
    <w:name w:val="Body Text 2"/>
    <w:basedOn w:val="Normal"/>
    <w:link w:val="BodyText2Char"/>
    <w:rsid w:val="007942AE"/>
    <w:pPr>
      <w:jc w:val="center"/>
    </w:pPr>
    <w:rPr>
      <w:sz w:val="20"/>
    </w:rPr>
  </w:style>
  <w:style w:type="character" w:customStyle="1" w:styleId="BodyText2Char">
    <w:name w:val="Body Text 2 Char"/>
    <w:basedOn w:val="DefaultParagraphFont"/>
    <w:link w:val="BodyText2"/>
    <w:rsid w:val="00A4340B"/>
    <w:rPr>
      <w:rFonts w:ascii="Arial" w:hAnsi="Arial"/>
      <w:lang w:val="en-GB"/>
    </w:rPr>
  </w:style>
  <w:style w:type="paragraph" w:styleId="BodyText3">
    <w:name w:val="Body Text 3"/>
    <w:basedOn w:val="Normal"/>
    <w:link w:val="BodyText3Char"/>
    <w:rsid w:val="007942AE"/>
    <w:rPr>
      <w:b/>
      <w:bCs/>
      <w:sz w:val="20"/>
    </w:rPr>
  </w:style>
  <w:style w:type="character" w:customStyle="1" w:styleId="BodyText3Char">
    <w:name w:val="Body Text 3 Char"/>
    <w:basedOn w:val="DefaultParagraphFont"/>
    <w:link w:val="BodyText3"/>
    <w:rsid w:val="00A4340B"/>
    <w:rPr>
      <w:rFonts w:ascii="Arial" w:hAnsi="Arial"/>
      <w:b/>
      <w:bCs/>
      <w:lang w:val="en-GB"/>
    </w:rPr>
  </w:style>
  <w:style w:type="paragraph" w:customStyle="1" w:styleId="Style1">
    <w:name w:val="Style1"/>
    <w:basedOn w:val="Heading2"/>
    <w:rsid w:val="007942AE"/>
    <w:rPr>
      <w:b w:val="0"/>
      <w:iCs/>
      <w:sz w:val="22"/>
    </w:rPr>
  </w:style>
  <w:style w:type="paragraph" w:customStyle="1" w:styleId="StyleHeading2NotItalic">
    <w:name w:val="Style Heading 2 + Not Italic"/>
    <w:basedOn w:val="Heading2"/>
    <w:autoRedefine/>
    <w:rsid w:val="007942AE"/>
    <w:pPr>
      <w:spacing w:before="120" w:after="120"/>
    </w:pPr>
    <w:rPr>
      <w:i/>
      <w:iCs/>
    </w:rPr>
  </w:style>
  <w:style w:type="character" w:customStyle="1" w:styleId="Heading2Char">
    <w:name w:val="Heading 2 Char"/>
    <w:basedOn w:val="DefaultParagraphFont"/>
    <w:rsid w:val="007942AE"/>
    <w:rPr>
      <w:rFonts w:ascii="Arial" w:hAnsi="Arial" w:cs="Arial"/>
      <w:b/>
      <w:bCs/>
      <w:i/>
      <w:iCs/>
      <w:sz w:val="24"/>
      <w:szCs w:val="28"/>
      <w:lang w:val="en-GB" w:eastAsia="en-GB" w:bidi="ar-SA"/>
    </w:rPr>
  </w:style>
  <w:style w:type="character" w:customStyle="1" w:styleId="StyleHeading2NotItalicChar">
    <w:name w:val="Style Heading 2 + Not Italic Char"/>
    <w:basedOn w:val="Heading2Char"/>
    <w:rsid w:val="007942AE"/>
    <w:rPr>
      <w:rFonts w:ascii="Arial" w:hAnsi="Arial" w:cs="Arial"/>
      <w:b/>
      <w:bCs/>
      <w:i/>
      <w:iCs/>
      <w:sz w:val="24"/>
      <w:szCs w:val="28"/>
      <w:lang w:val="en-GB" w:eastAsia="en-GB" w:bidi="ar-SA"/>
    </w:rPr>
  </w:style>
  <w:style w:type="paragraph" w:customStyle="1" w:styleId="Tablefont">
    <w:name w:val="Tablefont"/>
    <w:basedOn w:val="BodyText"/>
    <w:rsid w:val="007942AE"/>
    <w:pPr>
      <w:spacing w:before="20" w:after="20"/>
      <w:jc w:val="right"/>
    </w:pPr>
    <w:rPr>
      <w:sz w:val="20"/>
    </w:rPr>
  </w:style>
  <w:style w:type="character" w:styleId="CommentReference">
    <w:name w:val="annotation reference"/>
    <w:basedOn w:val="DefaultParagraphFont"/>
    <w:rsid w:val="007942AE"/>
    <w:rPr>
      <w:sz w:val="16"/>
      <w:szCs w:val="16"/>
    </w:rPr>
  </w:style>
  <w:style w:type="paragraph" w:styleId="CommentText">
    <w:name w:val="annotation text"/>
    <w:basedOn w:val="Normal"/>
    <w:link w:val="CommentTextChar"/>
    <w:semiHidden/>
    <w:rsid w:val="007942AE"/>
    <w:pPr>
      <w:overflowPunct w:val="0"/>
      <w:autoSpaceDE w:val="0"/>
      <w:autoSpaceDN w:val="0"/>
      <w:adjustRightInd w:val="0"/>
      <w:textAlignment w:val="baseline"/>
    </w:pPr>
    <w:rPr>
      <w:sz w:val="20"/>
    </w:rPr>
  </w:style>
  <w:style w:type="character" w:customStyle="1" w:styleId="CommentTextChar">
    <w:name w:val="Comment Text Char"/>
    <w:basedOn w:val="DefaultParagraphFont"/>
    <w:link w:val="CommentText"/>
    <w:semiHidden/>
    <w:rsid w:val="00A4340B"/>
    <w:rPr>
      <w:rFonts w:ascii="Arial" w:hAnsi="Arial"/>
      <w:lang w:val="en-GB"/>
    </w:rPr>
  </w:style>
  <w:style w:type="table" w:styleId="TableGrid">
    <w:name w:val="Table Grid"/>
    <w:basedOn w:val="TableNormal"/>
    <w:rsid w:val="006C6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2Left1">
    <w:name w:val="Style Heading 2 + Left1"/>
    <w:basedOn w:val="Heading2"/>
    <w:autoRedefine/>
    <w:rsid w:val="00A75E24"/>
    <w:pPr>
      <w:numPr>
        <w:ilvl w:val="0"/>
        <w:numId w:val="0"/>
      </w:numPr>
      <w:spacing w:before="240" w:after="120"/>
      <w:ind w:left="432"/>
    </w:pPr>
    <w:rPr>
      <w:bCs/>
      <w:sz w:val="32"/>
      <w:szCs w:val="32"/>
      <w:lang w:val="en-US"/>
    </w:rPr>
  </w:style>
  <w:style w:type="paragraph" w:styleId="Subtitle">
    <w:name w:val="Subtitle"/>
    <w:basedOn w:val="Normal"/>
    <w:link w:val="SubtitleChar"/>
    <w:qFormat/>
    <w:rsid w:val="007942AE"/>
    <w:rPr>
      <w:rFonts w:ascii="Times New Roman" w:hAnsi="Times New Roman"/>
      <w:b/>
      <w:bCs/>
      <w:sz w:val="24"/>
      <w:szCs w:val="24"/>
      <w:lang w:val="en-US"/>
    </w:rPr>
  </w:style>
  <w:style w:type="character" w:customStyle="1" w:styleId="SubtitleChar">
    <w:name w:val="Subtitle Char"/>
    <w:basedOn w:val="DefaultParagraphFont"/>
    <w:link w:val="Subtitle"/>
    <w:rsid w:val="00A4340B"/>
    <w:rPr>
      <w:b/>
      <w:bCs/>
      <w:sz w:val="24"/>
      <w:szCs w:val="24"/>
    </w:rPr>
  </w:style>
  <w:style w:type="table" w:styleId="TableList3">
    <w:name w:val="Table List 3"/>
    <w:basedOn w:val="TableNormal"/>
    <w:rsid w:val="0038747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CommentSubject">
    <w:name w:val="annotation subject"/>
    <w:basedOn w:val="CommentText"/>
    <w:next w:val="CommentText"/>
    <w:link w:val="CommentSubjectChar"/>
    <w:semiHidden/>
    <w:rsid w:val="00E465F4"/>
    <w:pPr>
      <w:overflowPunct/>
      <w:autoSpaceDE/>
      <w:autoSpaceDN/>
      <w:adjustRightInd/>
      <w:spacing w:after="240"/>
      <w:textAlignment w:val="auto"/>
    </w:pPr>
    <w:rPr>
      <w:b/>
      <w:bCs/>
      <w:lang w:eastAsia="en-GB"/>
    </w:rPr>
  </w:style>
  <w:style w:type="character" w:customStyle="1" w:styleId="CommentSubjectChar">
    <w:name w:val="Comment Subject Char"/>
    <w:basedOn w:val="CommentTextChar"/>
    <w:link w:val="CommentSubject"/>
    <w:semiHidden/>
    <w:rsid w:val="00A4340B"/>
    <w:rPr>
      <w:rFonts w:ascii="Arial" w:hAnsi="Arial"/>
      <w:b/>
      <w:bCs/>
      <w:lang w:val="en-GB" w:eastAsia="en-GB"/>
    </w:rPr>
  </w:style>
  <w:style w:type="paragraph" w:styleId="BalloonText">
    <w:name w:val="Balloon Text"/>
    <w:basedOn w:val="Normal"/>
    <w:link w:val="BalloonTextChar"/>
    <w:semiHidden/>
    <w:rsid w:val="00E465F4"/>
    <w:rPr>
      <w:rFonts w:ascii="Tahoma" w:hAnsi="Tahoma" w:cs="Tahoma"/>
      <w:sz w:val="16"/>
      <w:szCs w:val="16"/>
    </w:rPr>
  </w:style>
  <w:style w:type="character" w:customStyle="1" w:styleId="BalloonTextChar">
    <w:name w:val="Balloon Text Char"/>
    <w:basedOn w:val="DefaultParagraphFont"/>
    <w:link w:val="BalloonText"/>
    <w:uiPriority w:val="99"/>
    <w:semiHidden/>
    <w:rsid w:val="00A4340B"/>
    <w:rPr>
      <w:rFonts w:ascii="Tahoma" w:hAnsi="Tahoma" w:cs="Tahoma"/>
      <w:sz w:val="16"/>
      <w:szCs w:val="16"/>
      <w:lang w:val="en-GB"/>
    </w:rPr>
  </w:style>
  <w:style w:type="table" w:styleId="TableGrid8">
    <w:name w:val="Table Grid 8"/>
    <w:basedOn w:val="TableNormal"/>
    <w:rsid w:val="00CB6B2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Boxtitle">
    <w:name w:val="Box title"/>
    <w:basedOn w:val="Normal"/>
    <w:next w:val="Boxtext"/>
    <w:rsid w:val="006C6692"/>
    <w:pPr>
      <w:keepNext/>
      <w:numPr>
        <w:ilvl w:val="6"/>
        <w:numId w:val="10"/>
      </w:numPr>
      <w:spacing w:before="160" w:after="240"/>
      <w:outlineLvl w:val="1"/>
    </w:pPr>
    <w:rPr>
      <w:b/>
      <w:sz w:val="24"/>
    </w:rPr>
  </w:style>
  <w:style w:type="paragraph" w:customStyle="1" w:styleId="Boxtext">
    <w:name w:val="Box text"/>
    <w:basedOn w:val="BodyText1"/>
    <w:rsid w:val="006C6692"/>
    <w:pPr>
      <w:keepNext/>
      <w:spacing w:after="200"/>
    </w:pPr>
    <w:rPr>
      <w:sz w:val="20"/>
    </w:rPr>
  </w:style>
  <w:style w:type="paragraph" w:customStyle="1" w:styleId="Tabletext">
    <w:name w:val="Table text"/>
    <w:basedOn w:val="Normal"/>
    <w:link w:val="TabletextChar"/>
    <w:rsid w:val="0079525B"/>
    <w:pPr>
      <w:keepNext/>
      <w:spacing w:before="40" w:after="40"/>
    </w:pPr>
    <w:rPr>
      <w:sz w:val="18"/>
    </w:rPr>
  </w:style>
  <w:style w:type="character" w:customStyle="1" w:styleId="TabletextChar">
    <w:name w:val="Table text Char"/>
    <w:basedOn w:val="DefaultParagraphFont"/>
    <w:link w:val="Tabletext"/>
    <w:rsid w:val="0079525B"/>
    <w:rPr>
      <w:rFonts w:ascii="Arial" w:hAnsi="Arial"/>
      <w:sz w:val="18"/>
      <w:lang w:eastAsia="en-US"/>
    </w:rPr>
  </w:style>
  <w:style w:type="table" w:customStyle="1" w:styleId="OPMtableNOTOTAL">
    <w:name w:val="OPM table NO TOTAL"/>
    <w:basedOn w:val="TableNormal"/>
    <w:rsid w:val="006C6692"/>
    <w:pPr>
      <w:keepNext/>
      <w:spacing w:before="40" w:after="40"/>
      <w:jc w:val="right"/>
    </w:pPr>
    <w:rPr>
      <w:rFonts w:ascii="Arial" w:hAnsi="Arial"/>
    </w:rPr>
    <w:tblPr>
      <w:tblBorders>
        <w:top w:val="single" w:sz="12" w:space="0" w:color="auto"/>
        <w:bottom w:val="single" w:sz="12" w:space="0" w:color="auto"/>
      </w:tblBorders>
    </w:tblPr>
    <w:tblStylePr w:type="firstRow">
      <w:pPr>
        <w:wordWrap/>
        <w:jc w:val="center"/>
      </w:pPr>
      <w:rPr>
        <w:b/>
      </w:rPr>
      <w:tblPr/>
      <w:tcPr>
        <w:tcBorders>
          <w:top w:val="single" w:sz="12" w:space="0" w:color="auto"/>
          <w:left w:val="nil"/>
          <w:bottom w:val="single" w:sz="8" w:space="0" w:color="auto"/>
          <w:right w:val="nil"/>
          <w:insideH w:val="nil"/>
          <w:insideV w:val="nil"/>
          <w:tl2br w:val="nil"/>
          <w:tr2bl w:val="nil"/>
        </w:tcBorders>
      </w:tcPr>
    </w:tblStylePr>
    <w:tblStylePr w:type="lastRow">
      <w:tblPr/>
      <w:tcPr>
        <w:tcBorders>
          <w:top w:val="nil"/>
          <w:left w:val="nil"/>
          <w:bottom w:val="single" w:sz="12" w:space="0" w:color="auto"/>
          <w:right w:val="nil"/>
          <w:insideH w:val="nil"/>
          <w:insideV w:val="nil"/>
          <w:tl2br w:val="nil"/>
          <w:tr2bl w:val="nil"/>
        </w:tcBorders>
      </w:tcPr>
    </w:tblStylePr>
    <w:tblStylePr w:type="firstCol">
      <w:pPr>
        <w:wordWrap/>
        <w:jc w:val="left"/>
      </w:pPr>
    </w:tblStylePr>
  </w:style>
  <w:style w:type="paragraph" w:customStyle="1" w:styleId="BlockText1">
    <w:name w:val="Block Text1"/>
    <w:basedOn w:val="Normal"/>
    <w:rsid w:val="006C6692"/>
    <w:pPr>
      <w:spacing w:after="240"/>
      <w:ind w:left="1440" w:right="1440"/>
      <w:jc w:val="both"/>
    </w:pPr>
  </w:style>
  <w:style w:type="paragraph" w:customStyle="1" w:styleId="CVEntryblocktext">
    <w:name w:val="CV_Entry block text"/>
    <w:basedOn w:val="Normal"/>
    <w:rsid w:val="006C6692"/>
    <w:pPr>
      <w:spacing w:after="240"/>
      <w:ind w:left="2268"/>
      <w:jc w:val="both"/>
    </w:pPr>
  </w:style>
  <w:style w:type="table" w:customStyle="1" w:styleId="OPMtable">
    <w:name w:val="OPM table"/>
    <w:basedOn w:val="TableNormal"/>
    <w:rsid w:val="006C6692"/>
    <w:pPr>
      <w:keepNext/>
      <w:spacing w:before="40" w:after="40"/>
      <w:jc w:val="right"/>
    </w:pPr>
    <w:rPr>
      <w:rFonts w:ascii="Arial" w:hAnsi="Arial"/>
    </w:rPr>
    <w:tblPr>
      <w:tblBorders>
        <w:top w:val="single" w:sz="12" w:space="0" w:color="auto"/>
        <w:bottom w:val="single" w:sz="12" w:space="0" w:color="auto"/>
      </w:tblBorders>
    </w:tblPr>
    <w:tblStylePr w:type="firstRow">
      <w:pPr>
        <w:wordWrap/>
        <w:jc w:val="right"/>
      </w:pPr>
      <w:rPr>
        <w:b/>
      </w:rPr>
      <w:tblPr/>
      <w:tcPr>
        <w:tcBorders>
          <w:top w:val="single" w:sz="12" w:space="0" w:color="auto"/>
          <w:left w:val="nil"/>
          <w:bottom w:val="single" w:sz="8" w:space="0" w:color="auto"/>
          <w:right w:val="nil"/>
          <w:insideH w:val="nil"/>
          <w:insideV w:val="nil"/>
          <w:tl2br w:val="nil"/>
          <w:tr2bl w:val="nil"/>
        </w:tcBorders>
      </w:tcPr>
    </w:tblStylePr>
    <w:tblStylePr w:type="lastRow">
      <w:rPr>
        <w:b/>
      </w:rPr>
      <w:tblPr/>
      <w:tcPr>
        <w:tcBorders>
          <w:top w:val="single" w:sz="8" w:space="0" w:color="auto"/>
          <w:left w:val="nil"/>
          <w:bottom w:val="single" w:sz="12" w:space="0" w:color="auto"/>
          <w:right w:val="nil"/>
          <w:insideH w:val="nil"/>
          <w:insideV w:val="nil"/>
          <w:tl2br w:val="nil"/>
          <w:tr2bl w:val="nil"/>
        </w:tcBorders>
      </w:tcPr>
    </w:tblStylePr>
    <w:tblStylePr w:type="firstCol">
      <w:pPr>
        <w:wordWrap/>
        <w:jc w:val="left"/>
      </w:pPr>
    </w:tblStylePr>
  </w:style>
  <w:style w:type="paragraph" w:customStyle="1" w:styleId="Annexbox">
    <w:name w:val="Annex box"/>
    <w:basedOn w:val="Normal"/>
    <w:next w:val="Normal"/>
    <w:rsid w:val="006C6692"/>
    <w:pPr>
      <w:keepNext/>
      <w:numPr>
        <w:ilvl w:val="6"/>
        <w:numId w:val="3"/>
      </w:numPr>
      <w:spacing w:before="160" w:after="240"/>
      <w:outlineLvl w:val="1"/>
    </w:pPr>
    <w:rPr>
      <w:b/>
      <w:sz w:val="24"/>
    </w:rPr>
  </w:style>
  <w:style w:type="paragraph" w:customStyle="1" w:styleId="Annexfigure">
    <w:name w:val="Annex figure"/>
    <w:basedOn w:val="Normal"/>
    <w:next w:val="BodyText"/>
    <w:rsid w:val="006C6692"/>
    <w:pPr>
      <w:keepNext/>
      <w:numPr>
        <w:ilvl w:val="5"/>
        <w:numId w:val="3"/>
      </w:numPr>
      <w:spacing w:after="240"/>
      <w:outlineLvl w:val="1"/>
    </w:pPr>
    <w:rPr>
      <w:b/>
      <w:sz w:val="24"/>
    </w:rPr>
  </w:style>
  <w:style w:type="paragraph" w:customStyle="1" w:styleId="Annexheading1">
    <w:name w:val="Annex heading 1"/>
    <w:basedOn w:val="Normal"/>
    <w:next w:val="BodyText"/>
    <w:rsid w:val="006C6692"/>
    <w:pPr>
      <w:keepNext/>
      <w:numPr>
        <w:ilvl w:val="1"/>
        <w:numId w:val="3"/>
      </w:numPr>
      <w:spacing w:before="240" w:after="240"/>
      <w:outlineLvl w:val="1"/>
    </w:pPr>
    <w:rPr>
      <w:b/>
      <w:sz w:val="28"/>
    </w:rPr>
  </w:style>
  <w:style w:type="paragraph" w:customStyle="1" w:styleId="Annexheading2">
    <w:name w:val="Annex heading 2"/>
    <w:basedOn w:val="Normal"/>
    <w:next w:val="BodyText"/>
    <w:rsid w:val="006C6692"/>
    <w:pPr>
      <w:keepNext/>
      <w:numPr>
        <w:ilvl w:val="2"/>
        <w:numId w:val="3"/>
      </w:numPr>
      <w:spacing w:before="160" w:after="240"/>
      <w:outlineLvl w:val="2"/>
    </w:pPr>
    <w:rPr>
      <w:b/>
      <w:kern w:val="32"/>
      <w:sz w:val="24"/>
    </w:rPr>
  </w:style>
  <w:style w:type="paragraph" w:customStyle="1" w:styleId="Annexheading3">
    <w:name w:val="Annex heading 3"/>
    <w:basedOn w:val="Normal"/>
    <w:next w:val="BodyText"/>
    <w:rsid w:val="006C6692"/>
    <w:pPr>
      <w:keepNext/>
      <w:numPr>
        <w:ilvl w:val="3"/>
        <w:numId w:val="3"/>
      </w:numPr>
      <w:outlineLvl w:val="3"/>
    </w:pPr>
    <w:rPr>
      <w:b/>
    </w:rPr>
  </w:style>
  <w:style w:type="paragraph" w:customStyle="1" w:styleId="Annextable">
    <w:name w:val="Annex table"/>
    <w:basedOn w:val="Normal"/>
    <w:next w:val="Normal"/>
    <w:rsid w:val="006C6692"/>
    <w:pPr>
      <w:keepNext/>
      <w:numPr>
        <w:ilvl w:val="4"/>
        <w:numId w:val="3"/>
      </w:numPr>
      <w:tabs>
        <w:tab w:val="clear" w:pos="1582"/>
        <w:tab w:val="num" w:pos="1440"/>
      </w:tabs>
      <w:spacing w:after="240"/>
      <w:ind w:left="1440"/>
      <w:outlineLvl w:val="1"/>
    </w:pPr>
    <w:rPr>
      <w:b/>
      <w:sz w:val="24"/>
    </w:rPr>
  </w:style>
  <w:style w:type="paragraph" w:customStyle="1" w:styleId="Annextitle">
    <w:name w:val="Annex title"/>
    <w:basedOn w:val="Normal"/>
    <w:next w:val="Annexheading1"/>
    <w:rsid w:val="006C6692"/>
    <w:pPr>
      <w:keepNext/>
      <w:pageBreakBefore/>
      <w:numPr>
        <w:numId w:val="3"/>
      </w:numPr>
      <w:spacing w:after="400"/>
      <w:outlineLvl w:val="0"/>
    </w:pPr>
    <w:rPr>
      <w:b/>
      <w:kern w:val="32"/>
      <w:sz w:val="32"/>
    </w:rPr>
  </w:style>
  <w:style w:type="paragraph" w:customStyle="1" w:styleId="CVEntrytitlerow">
    <w:name w:val="CV_Entry title row"/>
    <w:basedOn w:val="Normal"/>
    <w:next w:val="CVEntryblocktext"/>
    <w:rsid w:val="006C6692"/>
    <w:pPr>
      <w:keepNext/>
      <w:tabs>
        <w:tab w:val="left" w:pos="2268"/>
      </w:tabs>
      <w:spacing w:before="240"/>
      <w:ind w:left="2268" w:hanging="2268"/>
      <w:jc w:val="both"/>
    </w:pPr>
    <w:rPr>
      <w:b/>
    </w:rPr>
  </w:style>
  <w:style w:type="paragraph" w:customStyle="1" w:styleId="CVHeading">
    <w:name w:val="CV_Heading"/>
    <w:basedOn w:val="Normal"/>
    <w:next w:val="CVEntrytitlerow"/>
    <w:rsid w:val="006C6692"/>
    <w:pPr>
      <w:keepNext/>
      <w:pBdr>
        <w:top w:val="single" w:sz="4" w:space="6" w:color="auto"/>
      </w:pBdr>
      <w:spacing w:before="240" w:after="240"/>
    </w:pPr>
    <w:rPr>
      <w:b/>
      <w:caps/>
    </w:rPr>
  </w:style>
  <w:style w:type="paragraph" w:customStyle="1" w:styleId="CVListbullet">
    <w:name w:val="CV_List bullet"/>
    <w:basedOn w:val="Normal"/>
    <w:rsid w:val="006C6692"/>
    <w:pPr>
      <w:numPr>
        <w:numId w:val="4"/>
      </w:numPr>
      <w:spacing w:after="60"/>
      <w:jc w:val="both"/>
    </w:pPr>
  </w:style>
  <w:style w:type="paragraph" w:customStyle="1" w:styleId="CVListsub-bullet">
    <w:name w:val="CV_List sub-bullet"/>
    <w:basedOn w:val="Normal"/>
    <w:rsid w:val="006C6692"/>
    <w:pPr>
      <w:numPr>
        <w:numId w:val="5"/>
      </w:numPr>
      <w:spacing w:after="60"/>
      <w:jc w:val="both"/>
    </w:pPr>
  </w:style>
  <w:style w:type="paragraph" w:customStyle="1" w:styleId="CVOPMcontactdetails">
    <w:name w:val="CV_OPM contact details"/>
    <w:basedOn w:val="Normal"/>
    <w:rsid w:val="006C6692"/>
    <w:pPr>
      <w:keepNext/>
      <w:tabs>
        <w:tab w:val="left" w:pos="2342"/>
      </w:tabs>
      <w:spacing w:after="240"/>
      <w:ind w:right="4820"/>
      <w:contextualSpacing/>
    </w:pPr>
    <w:rPr>
      <w:color w:val="48B8CE"/>
      <w:sz w:val="16"/>
    </w:rPr>
  </w:style>
  <w:style w:type="table" w:customStyle="1" w:styleId="CVTable">
    <w:name w:val="CV_Table"/>
    <w:basedOn w:val="TableNormal"/>
    <w:rsid w:val="006C6692"/>
    <w:rPr>
      <w:rFonts w:ascii="Arial" w:hAnsi="Arial"/>
      <w:sz w:val="22"/>
    </w:rPr>
    <w:tblPr>
      <w:tblCellMar>
        <w:left w:w="0" w:type="dxa"/>
        <w:right w:w="0" w:type="dxa"/>
      </w:tblCellMar>
    </w:tblPr>
    <w:trPr>
      <w:cantSplit/>
    </w:trPr>
    <w:tblStylePr w:type="firstCol">
      <w:pPr>
        <w:wordWrap/>
        <w:spacing w:afterLines="100" w:afterAutospacing="0"/>
      </w:pPr>
      <w:rPr>
        <w:rFonts w:ascii="Arial" w:hAnsi="Arial"/>
        <w:b/>
        <w:caps/>
        <w:smallCaps w:val="0"/>
        <w:sz w:val="22"/>
      </w:rPr>
    </w:tblStylePr>
    <w:tblStylePr w:type="lastCol">
      <w:pPr>
        <w:wordWrap/>
        <w:spacing w:afterLines="100" w:afterAutospacing="0"/>
        <w:jc w:val="both"/>
      </w:pPr>
      <w:rPr>
        <w:rFonts w:ascii="Arial" w:hAnsi="Arial"/>
        <w:sz w:val="22"/>
      </w:rPr>
      <w:tblPr/>
      <w:trPr>
        <w:cantSplit/>
      </w:trPr>
    </w:tblStylePr>
  </w:style>
  <w:style w:type="paragraph" w:customStyle="1" w:styleId="CVTitle">
    <w:name w:val="CV_Title"/>
    <w:basedOn w:val="Normal"/>
    <w:next w:val="CVOPMcontactdetails"/>
    <w:rsid w:val="006C6692"/>
    <w:pPr>
      <w:keepNext/>
      <w:pageBreakBefore/>
      <w:spacing w:after="400"/>
      <w:outlineLvl w:val="2"/>
    </w:pPr>
    <w:rPr>
      <w:b/>
      <w:color w:val="003366"/>
      <w:sz w:val="28"/>
    </w:rPr>
  </w:style>
  <w:style w:type="paragraph" w:customStyle="1" w:styleId="CVVitalsheading">
    <w:name w:val="CV_Vitals heading"/>
    <w:basedOn w:val="Normal"/>
    <w:rsid w:val="006C6692"/>
    <w:pPr>
      <w:spacing w:afterLines="100"/>
    </w:pPr>
    <w:rPr>
      <w:b/>
      <w:caps/>
    </w:rPr>
  </w:style>
  <w:style w:type="paragraph" w:customStyle="1" w:styleId="Heading1NONUM">
    <w:name w:val="Heading 1 NO NUM"/>
    <w:basedOn w:val="Normal"/>
    <w:next w:val="BodyText1"/>
    <w:rsid w:val="006C6692"/>
    <w:pPr>
      <w:keepNext/>
      <w:spacing w:before="240" w:after="240"/>
      <w:outlineLvl w:val="1"/>
    </w:pPr>
    <w:rPr>
      <w:b/>
      <w:sz w:val="28"/>
    </w:rPr>
  </w:style>
  <w:style w:type="paragraph" w:customStyle="1" w:styleId="Heading2NONUM">
    <w:name w:val="Heading 2 NO NUM"/>
    <w:basedOn w:val="Normal"/>
    <w:next w:val="BodyText1"/>
    <w:rsid w:val="006C6692"/>
    <w:pPr>
      <w:keepNext/>
      <w:spacing w:before="160" w:after="240"/>
      <w:outlineLvl w:val="2"/>
    </w:pPr>
    <w:rPr>
      <w:b/>
      <w:sz w:val="24"/>
    </w:rPr>
  </w:style>
  <w:style w:type="paragraph" w:customStyle="1" w:styleId="Heading3NONUM">
    <w:name w:val="Heading 3 NO NUM"/>
    <w:basedOn w:val="Normal"/>
    <w:next w:val="BodyText1"/>
    <w:rsid w:val="006C6692"/>
    <w:pPr>
      <w:keepNext/>
      <w:outlineLvl w:val="3"/>
    </w:pPr>
    <w:rPr>
      <w:b/>
    </w:rPr>
  </w:style>
  <w:style w:type="paragraph" w:customStyle="1" w:styleId="ListBullet1">
    <w:name w:val="List Bullet1"/>
    <w:basedOn w:val="Normal"/>
    <w:rsid w:val="006C6692"/>
    <w:pPr>
      <w:numPr>
        <w:numId w:val="6"/>
      </w:numPr>
      <w:spacing w:after="60"/>
      <w:jc w:val="both"/>
    </w:pPr>
  </w:style>
  <w:style w:type="paragraph" w:customStyle="1" w:styleId="Listbulletfinal">
    <w:name w:val="List bullet final"/>
    <w:basedOn w:val="ListBullet1"/>
    <w:next w:val="BodyText1"/>
    <w:rsid w:val="0073138B"/>
    <w:pPr>
      <w:numPr>
        <w:numId w:val="27"/>
      </w:numPr>
      <w:spacing w:after="240"/>
    </w:pPr>
  </w:style>
  <w:style w:type="paragraph" w:customStyle="1" w:styleId="Listletter">
    <w:name w:val="List letter"/>
    <w:basedOn w:val="Normal"/>
    <w:rsid w:val="006C6692"/>
    <w:pPr>
      <w:numPr>
        <w:numId w:val="7"/>
      </w:numPr>
      <w:spacing w:after="60"/>
      <w:jc w:val="both"/>
    </w:pPr>
  </w:style>
  <w:style w:type="paragraph" w:customStyle="1" w:styleId="Listletterfinal">
    <w:name w:val="List letter final"/>
    <w:basedOn w:val="Listletter"/>
    <w:next w:val="BodyText1"/>
    <w:rsid w:val="0073138B"/>
    <w:pPr>
      <w:numPr>
        <w:numId w:val="28"/>
      </w:numPr>
      <w:spacing w:after="240"/>
      <w:ind w:left="357" w:hanging="357"/>
    </w:pPr>
  </w:style>
  <w:style w:type="paragraph" w:customStyle="1" w:styleId="ListNumber1">
    <w:name w:val="List Number1"/>
    <w:basedOn w:val="Normal"/>
    <w:rsid w:val="006C6692"/>
    <w:pPr>
      <w:numPr>
        <w:numId w:val="8"/>
      </w:numPr>
      <w:spacing w:after="60"/>
      <w:jc w:val="both"/>
    </w:pPr>
  </w:style>
  <w:style w:type="paragraph" w:customStyle="1" w:styleId="Listnumberfinal">
    <w:name w:val="List number final"/>
    <w:basedOn w:val="ListNumber1"/>
    <w:next w:val="BodyText1"/>
    <w:rsid w:val="0073138B"/>
    <w:pPr>
      <w:numPr>
        <w:numId w:val="30"/>
      </w:numPr>
      <w:spacing w:after="240"/>
      <w:ind w:left="357" w:hanging="357"/>
    </w:pPr>
  </w:style>
  <w:style w:type="paragraph" w:customStyle="1" w:styleId="Listsub-bullet">
    <w:name w:val="List sub-bullet"/>
    <w:basedOn w:val="Normal"/>
    <w:rsid w:val="006C6692"/>
    <w:pPr>
      <w:numPr>
        <w:numId w:val="9"/>
      </w:numPr>
      <w:spacing w:after="60"/>
      <w:jc w:val="both"/>
    </w:pPr>
  </w:style>
  <w:style w:type="paragraph" w:customStyle="1" w:styleId="Listsub-bulletfinal">
    <w:name w:val="List sub-bullet final"/>
    <w:basedOn w:val="Listsub-bullet"/>
    <w:next w:val="BodyText1"/>
    <w:rsid w:val="0073138B"/>
    <w:pPr>
      <w:numPr>
        <w:numId w:val="31"/>
      </w:numPr>
      <w:tabs>
        <w:tab w:val="left" w:pos="720"/>
      </w:tabs>
      <w:spacing w:after="240"/>
      <w:ind w:left="714" w:hanging="357"/>
    </w:pPr>
  </w:style>
  <w:style w:type="paragraph" w:customStyle="1" w:styleId="SectionNONUM">
    <w:name w:val="Section NO NUM"/>
    <w:basedOn w:val="Normal"/>
    <w:next w:val="BodyText1"/>
    <w:rsid w:val="006C6692"/>
    <w:pPr>
      <w:keepNext/>
      <w:pageBreakBefore/>
      <w:spacing w:after="400"/>
      <w:outlineLvl w:val="0"/>
    </w:pPr>
    <w:rPr>
      <w:b/>
      <w:kern w:val="32"/>
      <w:sz w:val="32"/>
    </w:rPr>
  </w:style>
  <w:style w:type="paragraph" w:customStyle="1" w:styleId="Tablenotes">
    <w:name w:val="Table notes"/>
    <w:basedOn w:val="Normal"/>
    <w:next w:val="BodyText1"/>
    <w:rsid w:val="006C6692"/>
    <w:pPr>
      <w:spacing w:after="240"/>
      <w:jc w:val="both"/>
    </w:pPr>
    <w:rPr>
      <w:sz w:val="18"/>
    </w:rPr>
  </w:style>
  <w:style w:type="paragraph" w:customStyle="1" w:styleId="Tabletitle">
    <w:name w:val="Table title"/>
    <w:basedOn w:val="Tabletext"/>
    <w:link w:val="TabletitleChar"/>
    <w:rsid w:val="006C6692"/>
    <w:rPr>
      <w:b/>
    </w:rPr>
  </w:style>
  <w:style w:type="character" w:customStyle="1" w:styleId="TabletitleChar">
    <w:name w:val="Table title Char"/>
    <w:basedOn w:val="TabletextChar"/>
    <w:link w:val="Tabletitle"/>
    <w:rsid w:val="00A75E24"/>
    <w:rPr>
      <w:rFonts w:ascii="Arial" w:hAnsi="Arial"/>
      <w:b/>
      <w:sz w:val="18"/>
      <w:lang w:eastAsia="en-US"/>
    </w:rPr>
  </w:style>
  <w:style w:type="paragraph" w:customStyle="1" w:styleId="StyleJustified">
    <w:name w:val="Style Justified"/>
    <w:basedOn w:val="Normal"/>
    <w:rsid w:val="00A75E24"/>
    <w:pPr>
      <w:spacing w:after="120"/>
      <w:jc w:val="both"/>
    </w:pPr>
    <w:rPr>
      <w:sz w:val="20"/>
    </w:rPr>
  </w:style>
  <w:style w:type="paragraph" w:styleId="Caption">
    <w:name w:val="caption"/>
    <w:basedOn w:val="Normal"/>
    <w:next w:val="Normal"/>
    <w:qFormat/>
    <w:rsid w:val="00A75E24"/>
    <w:pPr>
      <w:spacing w:after="120"/>
      <w:jc w:val="both"/>
    </w:pPr>
    <w:rPr>
      <w:b/>
      <w:bCs/>
      <w:sz w:val="20"/>
    </w:rPr>
  </w:style>
  <w:style w:type="paragraph" w:styleId="Revision">
    <w:name w:val="Revision"/>
    <w:hidden/>
    <w:uiPriority w:val="99"/>
    <w:semiHidden/>
    <w:rsid w:val="00E05422"/>
    <w:rPr>
      <w:rFonts w:ascii="Arial" w:hAnsi="Arial"/>
      <w:sz w:val="22"/>
      <w:lang w:val="en-GB"/>
    </w:rPr>
  </w:style>
  <w:style w:type="table" w:customStyle="1" w:styleId="LightShading-Accent11">
    <w:name w:val="Light Shading - Accent 11"/>
    <w:basedOn w:val="TableNormal"/>
    <w:uiPriority w:val="60"/>
    <w:rsid w:val="00A4340B"/>
    <w:rPr>
      <w:rFonts w:asciiTheme="minorHAnsi" w:eastAsiaTheme="minorEastAsia" w:hAnsiTheme="minorHAnsi" w:cstheme="minorBidi"/>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1">
    <w:name w:val="Light Shading Accent 1"/>
    <w:basedOn w:val="TableNormal"/>
    <w:uiPriority w:val="60"/>
    <w:rsid w:val="00F1057D"/>
    <w:rPr>
      <w:rFonts w:asciiTheme="minorHAnsi" w:eastAsiaTheme="minorEastAsia" w:hAnsiTheme="minorHAnsi" w:cstheme="minorBidi"/>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BodyTextChar1">
    <w:name w:val="Body Text Char1"/>
    <w:basedOn w:val="DefaultParagraphFont"/>
    <w:link w:val="BodyText"/>
    <w:semiHidden/>
    <w:rsid w:val="009901B6"/>
    <w:rPr>
      <w:rFonts w:ascii="Arial" w:hAnsi="Arial"/>
      <w:sz w:val="22"/>
      <w:lang w:val="en-GB"/>
    </w:rPr>
  </w:style>
  <w:style w:type="paragraph" w:styleId="ListParagraph">
    <w:name w:val="List Paragraph"/>
    <w:basedOn w:val="Normal"/>
    <w:uiPriority w:val="34"/>
    <w:qFormat/>
    <w:rsid w:val="002D29A5"/>
    <w:pPr>
      <w:ind w:left="720"/>
      <w:contextualSpacing/>
    </w:pPr>
  </w:style>
  <w:style w:type="paragraph" w:customStyle="1" w:styleId="Figurez">
    <w:name w:val="Figurez"/>
    <w:basedOn w:val="Table"/>
    <w:link w:val="FigurezChar"/>
    <w:rsid w:val="00221449"/>
    <w:rPr>
      <w:rFonts w:cs="Arial"/>
    </w:rPr>
  </w:style>
  <w:style w:type="character" w:customStyle="1" w:styleId="FigurezChar">
    <w:name w:val="Figurez Char"/>
    <w:basedOn w:val="TableChar"/>
    <w:link w:val="Figurez"/>
    <w:rsid w:val="00221449"/>
    <w:rPr>
      <w:rFonts w:ascii="Arial" w:hAnsi="Arial" w:cs="Arial"/>
      <w:b/>
      <w:sz w:val="24"/>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692"/>
    <w:rPr>
      <w:rFonts w:ascii="Arial" w:hAnsi="Arial"/>
      <w:sz w:val="22"/>
      <w:lang w:val="en-GB"/>
    </w:rPr>
  </w:style>
  <w:style w:type="paragraph" w:styleId="Heading1">
    <w:name w:val="heading 1"/>
    <w:basedOn w:val="Normal"/>
    <w:next w:val="BodyText1"/>
    <w:link w:val="Heading1Char"/>
    <w:qFormat/>
    <w:rsid w:val="006C6692"/>
    <w:pPr>
      <w:keepNext/>
      <w:numPr>
        <w:ilvl w:val="1"/>
        <w:numId w:val="10"/>
      </w:numPr>
      <w:spacing w:before="240" w:after="240"/>
      <w:outlineLvl w:val="0"/>
    </w:pPr>
    <w:rPr>
      <w:b/>
      <w:kern w:val="32"/>
      <w:sz w:val="28"/>
    </w:rPr>
  </w:style>
  <w:style w:type="paragraph" w:styleId="Heading2">
    <w:name w:val="heading 2"/>
    <w:basedOn w:val="Normal"/>
    <w:next w:val="BodyText1"/>
    <w:qFormat/>
    <w:rsid w:val="006C6692"/>
    <w:pPr>
      <w:keepNext/>
      <w:numPr>
        <w:ilvl w:val="2"/>
        <w:numId w:val="10"/>
      </w:numPr>
      <w:spacing w:before="160" w:after="240"/>
      <w:outlineLvl w:val="1"/>
    </w:pPr>
    <w:rPr>
      <w:b/>
      <w:sz w:val="24"/>
    </w:rPr>
  </w:style>
  <w:style w:type="paragraph" w:styleId="Heading3">
    <w:name w:val="heading 3"/>
    <w:aliases w:val="Heading 3 italic"/>
    <w:basedOn w:val="Heading2"/>
    <w:next w:val="BodyText1"/>
    <w:link w:val="Heading3Char"/>
    <w:qFormat/>
    <w:rsid w:val="006C6692"/>
    <w:pPr>
      <w:numPr>
        <w:ilvl w:val="3"/>
      </w:numPr>
      <w:spacing w:before="0" w:after="0"/>
      <w:outlineLvl w:val="2"/>
    </w:pPr>
    <w:rPr>
      <w:sz w:val="22"/>
    </w:rPr>
  </w:style>
  <w:style w:type="paragraph" w:styleId="Heading4">
    <w:name w:val="heading 4"/>
    <w:basedOn w:val="Normal"/>
    <w:next w:val="BodyText1"/>
    <w:link w:val="Heading4Char"/>
    <w:qFormat/>
    <w:rsid w:val="006C6692"/>
    <w:pPr>
      <w:keepNext/>
      <w:spacing w:after="60"/>
      <w:outlineLvl w:val="3"/>
    </w:pPr>
    <w:rPr>
      <w:b/>
      <w:i/>
    </w:rPr>
  </w:style>
  <w:style w:type="paragraph" w:styleId="Heading5">
    <w:name w:val="heading 5"/>
    <w:basedOn w:val="Heading4"/>
    <w:next w:val="BodyText1"/>
    <w:link w:val="Heading5Char"/>
    <w:qFormat/>
    <w:rsid w:val="006C6692"/>
    <w:pPr>
      <w:spacing w:after="0"/>
      <w:outlineLvl w:val="4"/>
    </w:pPr>
  </w:style>
  <w:style w:type="paragraph" w:styleId="Heading6">
    <w:name w:val="heading 6"/>
    <w:basedOn w:val="Heading4"/>
    <w:next w:val="BodyText1"/>
    <w:link w:val="Heading6Char"/>
    <w:qFormat/>
    <w:rsid w:val="006C6692"/>
    <w:pPr>
      <w:spacing w:after="0"/>
      <w:outlineLvl w:val="5"/>
    </w:pPr>
    <w:rPr>
      <w:b w:val="0"/>
    </w:rPr>
  </w:style>
  <w:style w:type="paragraph" w:styleId="Heading7">
    <w:name w:val="heading 7"/>
    <w:basedOn w:val="Normal"/>
    <w:next w:val="Normal"/>
    <w:link w:val="Heading7Char"/>
    <w:qFormat/>
    <w:rsid w:val="006C6692"/>
    <w:pPr>
      <w:outlineLvl w:val="6"/>
    </w:pPr>
  </w:style>
  <w:style w:type="paragraph" w:styleId="Heading8">
    <w:name w:val="heading 8"/>
    <w:basedOn w:val="Normal"/>
    <w:next w:val="Normal"/>
    <w:link w:val="Heading8Char"/>
    <w:qFormat/>
    <w:rsid w:val="006C6692"/>
    <w:pPr>
      <w:outlineLvl w:val="7"/>
    </w:pPr>
  </w:style>
  <w:style w:type="paragraph" w:styleId="Heading9">
    <w:name w:val="heading 9"/>
    <w:basedOn w:val="Normal"/>
    <w:next w:val="Normal"/>
    <w:link w:val="Heading9Char"/>
    <w:qFormat/>
    <w:rsid w:val="006C669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aliases w:val="OPM"/>
    <w:basedOn w:val="Normal"/>
    <w:link w:val="BodytextChar"/>
    <w:qFormat/>
    <w:rsid w:val="006C6692"/>
    <w:pPr>
      <w:spacing w:after="240"/>
      <w:jc w:val="both"/>
    </w:pPr>
  </w:style>
  <w:style w:type="character" w:customStyle="1" w:styleId="BodytextChar">
    <w:name w:val="Body text Char"/>
    <w:aliases w:val="OPM Char,Body Text Char"/>
    <w:basedOn w:val="DefaultParagraphFont"/>
    <w:link w:val="BodyText1"/>
    <w:rsid w:val="005A733A"/>
    <w:rPr>
      <w:rFonts w:ascii="Arial" w:hAnsi="Arial"/>
      <w:sz w:val="22"/>
      <w:lang w:val="en-GB" w:eastAsia="en-US" w:bidi="ar-SA"/>
    </w:rPr>
  </w:style>
  <w:style w:type="character" w:customStyle="1" w:styleId="Heading1Char">
    <w:name w:val="Heading 1 Char"/>
    <w:basedOn w:val="DefaultParagraphFont"/>
    <w:link w:val="Heading1"/>
    <w:rsid w:val="00A4340B"/>
    <w:rPr>
      <w:rFonts w:ascii="Arial" w:hAnsi="Arial"/>
      <w:b/>
      <w:kern w:val="32"/>
      <w:sz w:val="28"/>
      <w:lang w:val="en-GB"/>
    </w:rPr>
  </w:style>
  <w:style w:type="character" w:customStyle="1" w:styleId="Heading3Char">
    <w:name w:val="Heading 3 Char"/>
    <w:aliases w:val="Heading 3 italic Char"/>
    <w:basedOn w:val="DefaultParagraphFont"/>
    <w:link w:val="Heading3"/>
    <w:rsid w:val="00A4340B"/>
    <w:rPr>
      <w:rFonts w:ascii="Arial" w:hAnsi="Arial"/>
      <w:b/>
      <w:sz w:val="22"/>
      <w:lang w:val="en-GB"/>
    </w:rPr>
  </w:style>
  <w:style w:type="character" w:customStyle="1" w:styleId="Heading4Char">
    <w:name w:val="Heading 4 Char"/>
    <w:basedOn w:val="DefaultParagraphFont"/>
    <w:link w:val="Heading4"/>
    <w:rsid w:val="00A4340B"/>
    <w:rPr>
      <w:rFonts w:ascii="Arial" w:hAnsi="Arial"/>
      <w:b/>
      <w:i/>
      <w:sz w:val="22"/>
      <w:lang w:val="en-GB"/>
    </w:rPr>
  </w:style>
  <w:style w:type="character" w:customStyle="1" w:styleId="Heading5Char">
    <w:name w:val="Heading 5 Char"/>
    <w:basedOn w:val="DefaultParagraphFont"/>
    <w:link w:val="Heading5"/>
    <w:rsid w:val="00A4340B"/>
    <w:rPr>
      <w:rFonts w:ascii="Arial" w:hAnsi="Arial"/>
      <w:b/>
      <w:i/>
      <w:sz w:val="22"/>
      <w:lang w:val="en-GB"/>
    </w:rPr>
  </w:style>
  <w:style w:type="character" w:customStyle="1" w:styleId="Heading6Char">
    <w:name w:val="Heading 6 Char"/>
    <w:basedOn w:val="DefaultParagraphFont"/>
    <w:link w:val="Heading6"/>
    <w:rsid w:val="00A4340B"/>
    <w:rPr>
      <w:rFonts w:ascii="Arial" w:hAnsi="Arial"/>
      <w:i/>
      <w:sz w:val="22"/>
      <w:lang w:val="en-GB"/>
    </w:rPr>
  </w:style>
  <w:style w:type="character" w:customStyle="1" w:styleId="Heading7Char">
    <w:name w:val="Heading 7 Char"/>
    <w:basedOn w:val="DefaultParagraphFont"/>
    <w:link w:val="Heading7"/>
    <w:rsid w:val="00A4340B"/>
    <w:rPr>
      <w:rFonts w:ascii="Arial" w:hAnsi="Arial"/>
      <w:sz w:val="22"/>
      <w:lang w:val="en-GB"/>
    </w:rPr>
  </w:style>
  <w:style w:type="character" w:customStyle="1" w:styleId="Heading8Char">
    <w:name w:val="Heading 8 Char"/>
    <w:basedOn w:val="DefaultParagraphFont"/>
    <w:link w:val="Heading8"/>
    <w:rsid w:val="00A4340B"/>
    <w:rPr>
      <w:rFonts w:ascii="Arial" w:hAnsi="Arial"/>
      <w:sz w:val="22"/>
      <w:lang w:val="en-GB"/>
    </w:rPr>
  </w:style>
  <w:style w:type="character" w:customStyle="1" w:styleId="Heading9Char">
    <w:name w:val="Heading 9 Char"/>
    <w:basedOn w:val="DefaultParagraphFont"/>
    <w:link w:val="Heading9"/>
    <w:rsid w:val="00A4340B"/>
    <w:rPr>
      <w:rFonts w:ascii="Arial" w:hAnsi="Arial"/>
      <w:sz w:val="22"/>
      <w:lang w:val="en-GB"/>
    </w:rPr>
  </w:style>
  <w:style w:type="paragraph" w:styleId="BodyText">
    <w:name w:val="Body Text"/>
    <w:basedOn w:val="Normal"/>
    <w:link w:val="BodyTextChar1"/>
    <w:semiHidden/>
    <w:rsid w:val="006C6692"/>
    <w:pPr>
      <w:spacing w:after="240"/>
      <w:jc w:val="both"/>
    </w:pPr>
  </w:style>
  <w:style w:type="paragraph" w:customStyle="1" w:styleId="Section">
    <w:name w:val="Section"/>
    <w:basedOn w:val="Normal"/>
    <w:next w:val="Heading1"/>
    <w:qFormat/>
    <w:rsid w:val="006C6692"/>
    <w:pPr>
      <w:keepNext/>
      <w:pageBreakBefore/>
      <w:numPr>
        <w:numId w:val="10"/>
      </w:numPr>
      <w:spacing w:after="400"/>
      <w:outlineLvl w:val="0"/>
    </w:pPr>
    <w:rPr>
      <w:b/>
      <w:kern w:val="32"/>
      <w:sz w:val="32"/>
    </w:rPr>
  </w:style>
  <w:style w:type="paragraph" w:styleId="BlockText">
    <w:name w:val="Block Text"/>
    <w:basedOn w:val="Normal"/>
    <w:rsid w:val="007942AE"/>
    <w:pPr>
      <w:spacing w:after="120"/>
      <w:ind w:left="1440" w:right="1440"/>
    </w:pPr>
    <w:rPr>
      <w:rFonts w:eastAsia="Times"/>
      <w:color w:val="000000"/>
    </w:rPr>
  </w:style>
  <w:style w:type="paragraph" w:styleId="Footer">
    <w:name w:val="footer"/>
    <w:basedOn w:val="Normal"/>
    <w:link w:val="FooterChar"/>
    <w:rsid w:val="006C6692"/>
    <w:pPr>
      <w:tabs>
        <w:tab w:val="right" w:pos="9634"/>
      </w:tabs>
    </w:pPr>
    <w:rPr>
      <w:rFonts w:eastAsia="Times"/>
      <w:b/>
      <w:sz w:val="20"/>
    </w:rPr>
  </w:style>
  <w:style w:type="character" w:customStyle="1" w:styleId="FooterChar">
    <w:name w:val="Footer Char"/>
    <w:basedOn w:val="DefaultParagraphFont"/>
    <w:link w:val="Footer"/>
    <w:rsid w:val="00A4340B"/>
    <w:rPr>
      <w:rFonts w:ascii="Arial" w:eastAsia="Times" w:hAnsi="Arial"/>
      <w:b/>
      <w:lang w:val="en-GB"/>
    </w:rPr>
  </w:style>
  <w:style w:type="paragraph" w:styleId="Header">
    <w:name w:val="header"/>
    <w:basedOn w:val="Normal"/>
    <w:link w:val="HeaderChar"/>
    <w:rsid w:val="006C6692"/>
    <w:pPr>
      <w:tabs>
        <w:tab w:val="left" w:pos="6"/>
        <w:tab w:val="center" w:pos="4814"/>
        <w:tab w:val="right" w:pos="9633"/>
      </w:tabs>
    </w:pPr>
    <w:rPr>
      <w:rFonts w:eastAsia="Times"/>
      <w:b/>
      <w:i/>
      <w:color w:val="000000"/>
      <w:sz w:val="20"/>
    </w:rPr>
  </w:style>
  <w:style w:type="character" w:customStyle="1" w:styleId="HeaderChar">
    <w:name w:val="Header Char"/>
    <w:basedOn w:val="DefaultParagraphFont"/>
    <w:link w:val="Header"/>
    <w:rsid w:val="00A4340B"/>
    <w:rPr>
      <w:rFonts w:ascii="Arial" w:eastAsia="Times" w:hAnsi="Arial"/>
      <w:b/>
      <w:i/>
      <w:color w:val="000000"/>
      <w:lang w:val="en-GB"/>
    </w:rPr>
  </w:style>
  <w:style w:type="paragraph" w:customStyle="1" w:styleId="OPMIndenttext">
    <w:name w:val="OPM Indent text"/>
    <w:basedOn w:val="BodyText"/>
    <w:next w:val="Normal"/>
    <w:rsid w:val="007942AE"/>
    <w:pPr>
      <w:tabs>
        <w:tab w:val="left" w:pos="720"/>
        <w:tab w:val="left" w:pos="1701"/>
        <w:tab w:val="left" w:pos="4536"/>
        <w:tab w:val="right" w:pos="9639"/>
      </w:tabs>
      <w:spacing w:after="0"/>
      <w:ind w:left="720" w:hanging="720"/>
    </w:pPr>
    <w:rPr>
      <w:rFonts w:eastAsia="Times"/>
      <w:color w:val="000000"/>
    </w:rPr>
  </w:style>
  <w:style w:type="character" w:styleId="PageNumber">
    <w:name w:val="page number"/>
    <w:basedOn w:val="DefaultParagraphFont"/>
    <w:rsid w:val="006C6692"/>
    <w:rPr>
      <w:rFonts w:ascii="Arial" w:hAnsi="Arial"/>
      <w:b/>
      <w:color w:val="000000"/>
      <w:sz w:val="20"/>
      <w:u w:val="none"/>
    </w:rPr>
  </w:style>
  <w:style w:type="paragraph" w:styleId="FootnoteText">
    <w:name w:val="footnote text"/>
    <w:basedOn w:val="Normal"/>
    <w:link w:val="FootnoteTextChar"/>
    <w:rsid w:val="006C6692"/>
    <w:pPr>
      <w:spacing w:after="120"/>
      <w:jc w:val="both"/>
    </w:pPr>
    <w:rPr>
      <w:sz w:val="20"/>
    </w:rPr>
  </w:style>
  <w:style w:type="character" w:customStyle="1" w:styleId="FootnoteTextChar">
    <w:name w:val="Footnote Text Char"/>
    <w:basedOn w:val="DefaultParagraphFont"/>
    <w:link w:val="FootnoteText"/>
    <w:rsid w:val="00635BA1"/>
    <w:rPr>
      <w:rFonts w:ascii="Arial" w:hAnsi="Arial"/>
      <w:lang w:val="en-GB"/>
    </w:rPr>
  </w:style>
  <w:style w:type="paragraph" w:styleId="ListBullet">
    <w:name w:val="List Bullet"/>
    <w:basedOn w:val="Normal"/>
    <w:autoRedefine/>
    <w:rsid w:val="007942AE"/>
  </w:style>
  <w:style w:type="character" w:styleId="FootnoteReference">
    <w:name w:val="footnote reference"/>
    <w:basedOn w:val="DefaultParagraphFont"/>
    <w:semiHidden/>
    <w:rsid w:val="006C6692"/>
    <w:rPr>
      <w:vertAlign w:val="superscript"/>
    </w:rPr>
  </w:style>
  <w:style w:type="paragraph" w:customStyle="1" w:styleId="Table">
    <w:name w:val="Table"/>
    <w:basedOn w:val="Normal"/>
    <w:next w:val="Normal"/>
    <w:link w:val="TableChar"/>
    <w:qFormat/>
    <w:rsid w:val="00A75E24"/>
    <w:pPr>
      <w:keepNext/>
      <w:numPr>
        <w:ilvl w:val="4"/>
        <w:numId w:val="10"/>
      </w:numPr>
      <w:tabs>
        <w:tab w:val="left" w:pos="0"/>
      </w:tabs>
      <w:spacing w:after="240"/>
      <w:outlineLvl w:val="1"/>
    </w:pPr>
    <w:rPr>
      <w:b/>
      <w:sz w:val="24"/>
    </w:rPr>
  </w:style>
  <w:style w:type="character" w:customStyle="1" w:styleId="TableChar">
    <w:name w:val="Table Char"/>
    <w:basedOn w:val="DefaultParagraphFont"/>
    <w:link w:val="Table"/>
    <w:rsid w:val="00A75E24"/>
    <w:rPr>
      <w:rFonts w:ascii="Arial" w:hAnsi="Arial"/>
      <w:b/>
      <w:sz w:val="24"/>
      <w:lang w:val="en-GB" w:eastAsia="en-US" w:bidi="ar-SA"/>
    </w:rPr>
  </w:style>
  <w:style w:type="paragraph" w:customStyle="1" w:styleId="Figure">
    <w:name w:val="Figure"/>
    <w:basedOn w:val="Normal"/>
    <w:next w:val="BodyText1"/>
    <w:rsid w:val="006C6692"/>
    <w:pPr>
      <w:keepNext/>
      <w:tabs>
        <w:tab w:val="num" w:pos="1440"/>
      </w:tabs>
      <w:spacing w:after="240"/>
      <w:ind w:left="1440" w:hanging="1440"/>
      <w:outlineLvl w:val="1"/>
    </w:pPr>
    <w:rPr>
      <w:b/>
      <w:sz w:val="24"/>
    </w:rPr>
  </w:style>
  <w:style w:type="paragraph" w:styleId="TableofFigures">
    <w:name w:val="table of figures"/>
    <w:basedOn w:val="Normal"/>
    <w:next w:val="Normal"/>
    <w:semiHidden/>
    <w:rsid w:val="006C6692"/>
    <w:pPr>
      <w:tabs>
        <w:tab w:val="left" w:pos="1440"/>
        <w:tab w:val="right" w:pos="9619"/>
      </w:tabs>
      <w:ind w:left="1440" w:hanging="1440"/>
    </w:pPr>
  </w:style>
  <w:style w:type="paragraph" w:styleId="ListNumber">
    <w:name w:val="List Number"/>
    <w:basedOn w:val="Normal"/>
    <w:rsid w:val="0073138B"/>
    <w:pPr>
      <w:numPr>
        <w:numId w:val="29"/>
      </w:numPr>
      <w:ind w:left="357" w:hanging="357"/>
    </w:pPr>
  </w:style>
  <w:style w:type="paragraph" w:customStyle="1" w:styleId="Abbreviation">
    <w:name w:val="Abbreviation"/>
    <w:basedOn w:val="Normal"/>
    <w:rsid w:val="006C6692"/>
    <w:pPr>
      <w:tabs>
        <w:tab w:val="left" w:pos="1701"/>
      </w:tabs>
      <w:spacing w:after="240"/>
      <w:ind w:left="1701" w:hanging="1701"/>
    </w:pPr>
  </w:style>
  <w:style w:type="paragraph" w:customStyle="1" w:styleId="SectionNOTOC">
    <w:name w:val="Section NOTOC"/>
    <w:basedOn w:val="Section"/>
    <w:rsid w:val="007942AE"/>
  </w:style>
  <w:style w:type="paragraph" w:styleId="TOC1">
    <w:name w:val="toc 1"/>
    <w:basedOn w:val="Normal"/>
    <w:next w:val="Normal"/>
    <w:autoRedefine/>
    <w:uiPriority w:val="39"/>
    <w:rsid w:val="006C6692"/>
    <w:pPr>
      <w:tabs>
        <w:tab w:val="left" w:pos="720"/>
        <w:tab w:val="right" w:pos="9616"/>
      </w:tabs>
      <w:spacing w:after="120"/>
      <w:ind w:left="720" w:hanging="720"/>
    </w:pPr>
  </w:style>
  <w:style w:type="character" w:styleId="Hyperlink">
    <w:name w:val="Hyperlink"/>
    <w:basedOn w:val="DefaultParagraphFont"/>
    <w:uiPriority w:val="99"/>
    <w:rsid w:val="006C6692"/>
    <w:rPr>
      <w:color w:val="0000FF"/>
      <w:u w:val="single"/>
    </w:rPr>
  </w:style>
  <w:style w:type="paragraph" w:customStyle="1" w:styleId="SectionNUM">
    <w:name w:val="Section NUM"/>
    <w:basedOn w:val="Section"/>
    <w:next w:val="Heading1"/>
    <w:rsid w:val="00E35608"/>
    <w:pPr>
      <w:numPr>
        <w:numId w:val="11"/>
      </w:numPr>
    </w:pPr>
    <w:rPr>
      <w:rFonts w:cs="Arial"/>
      <w:bCs/>
      <w:szCs w:val="32"/>
      <w:lang w:eastAsia="en-GB"/>
    </w:rPr>
  </w:style>
  <w:style w:type="character" w:styleId="FollowedHyperlink">
    <w:name w:val="FollowedHyperlink"/>
    <w:basedOn w:val="DefaultParagraphFont"/>
    <w:uiPriority w:val="99"/>
    <w:rsid w:val="006C6692"/>
    <w:rPr>
      <w:color w:val="800080"/>
      <w:u w:val="single"/>
    </w:rPr>
  </w:style>
  <w:style w:type="paragraph" w:styleId="TOC2">
    <w:name w:val="toc 2"/>
    <w:basedOn w:val="TOC1"/>
    <w:next w:val="Normal"/>
    <w:uiPriority w:val="39"/>
    <w:rsid w:val="006C6692"/>
    <w:pPr>
      <w:tabs>
        <w:tab w:val="clear" w:pos="720"/>
        <w:tab w:val="left" w:pos="1440"/>
      </w:tabs>
      <w:spacing w:after="60"/>
      <w:ind w:left="1440"/>
    </w:pPr>
  </w:style>
  <w:style w:type="paragraph" w:styleId="TOC3">
    <w:name w:val="toc 3"/>
    <w:basedOn w:val="TOC1"/>
    <w:next w:val="Normal"/>
    <w:autoRedefine/>
    <w:semiHidden/>
    <w:rsid w:val="006C6692"/>
    <w:pPr>
      <w:tabs>
        <w:tab w:val="clear" w:pos="720"/>
        <w:tab w:val="left" w:pos="2160"/>
      </w:tabs>
      <w:spacing w:after="60"/>
      <w:ind w:left="2160"/>
      <w:contextualSpacing/>
    </w:pPr>
    <w:rPr>
      <w:noProof/>
      <w:szCs w:val="28"/>
    </w:rPr>
  </w:style>
  <w:style w:type="paragraph" w:styleId="TOC4">
    <w:name w:val="toc 4"/>
    <w:basedOn w:val="Normal"/>
    <w:next w:val="Normal"/>
    <w:autoRedefine/>
    <w:semiHidden/>
    <w:rsid w:val="006C6692"/>
    <w:pPr>
      <w:tabs>
        <w:tab w:val="left" w:pos="2880"/>
        <w:tab w:val="right" w:pos="9628"/>
      </w:tabs>
      <w:spacing w:after="60"/>
      <w:ind w:left="2880" w:hanging="720"/>
      <w:contextualSpacing/>
    </w:pPr>
  </w:style>
  <w:style w:type="paragraph" w:styleId="TOC5">
    <w:name w:val="toc 5"/>
    <w:basedOn w:val="Normal"/>
    <w:next w:val="Normal"/>
    <w:autoRedefine/>
    <w:semiHidden/>
    <w:rsid w:val="006C6692"/>
    <w:pPr>
      <w:ind w:left="880"/>
    </w:pPr>
  </w:style>
  <w:style w:type="paragraph" w:styleId="TOC6">
    <w:name w:val="toc 6"/>
    <w:basedOn w:val="Normal"/>
    <w:next w:val="Normal"/>
    <w:autoRedefine/>
    <w:semiHidden/>
    <w:rsid w:val="006C6692"/>
    <w:pPr>
      <w:ind w:left="1100"/>
    </w:pPr>
  </w:style>
  <w:style w:type="paragraph" w:styleId="TOC7">
    <w:name w:val="toc 7"/>
    <w:basedOn w:val="Normal"/>
    <w:next w:val="Normal"/>
    <w:autoRedefine/>
    <w:semiHidden/>
    <w:rsid w:val="006C6692"/>
    <w:pPr>
      <w:ind w:left="1320"/>
    </w:pPr>
  </w:style>
  <w:style w:type="paragraph" w:styleId="TOC8">
    <w:name w:val="toc 8"/>
    <w:basedOn w:val="Normal"/>
    <w:next w:val="Normal"/>
    <w:autoRedefine/>
    <w:semiHidden/>
    <w:rsid w:val="006C6692"/>
    <w:pPr>
      <w:ind w:left="1540"/>
    </w:pPr>
  </w:style>
  <w:style w:type="paragraph" w:styleId="TOC9">
    <w:name w:val="toc 9"/>
    <w:basedOn w:val="Normal"/>
    <w:next w:val="Normal"/>
    <w:autoRedefine/>
    <w:semiHidden/>
    <w:rsid w:val="006C6692"/>
    <w:pPr>
      <w:ind w:left="1760"/>
    </w:pPr>
  </w:style>
  <w:style w:type="paragraph" w:customStyle="1" w:styleId="Secondarytext">
    <w:name w:val="Secondary text"/>
    <w:basedOn w:val="Normal"/>
    <w:rsid w:val="006C6692"/>
    <w:pPr>
      <w:spacing w:line="360" w:lineRule="auto"/>
    </w:pPr>
    <w:rPr>
      <w:sz w:val="28"/>
    </w:rPr>
  </w:style>
  <w:style w:type="paragraph" w:styleId="Title">
    <w:name w:val="Title"/>
    <w:basedOn w:val="Normal"/>
    <w:next w:val="Secondarytext"/>
    <w:link w:val="TitleChar"/>
    <w:qFormat/>
    <w:rsid w:val="006C6692"/>
    <w:pPr>
      <w:spacing w:line="360" w:lineRule="auto"/>
    </w:pPr>
    <w:rPr>
      <w:b/>
      <w:caps/>
      <w:kern w:val="28"/>
      <w:sz w:val="32"/>
    </w:rPr>
  </w:style>
  <w:style w:type="character" w:customStyle="1" w:styleId="TitleChar">
    <w:name w:val="Title Char"/>
    <w:basedOn w:val="DefaultParagraphFont"/>
    <w:link w:val="Title"/>
    <w:rsid w:val="00A4340B"/>
    <w:rPr>
      <w:rFonts w:ascii="Arial" w:hAnsi="Arial"/>
      <w:b/>
      <w:caps/>
      <w:kern w:val="28"/>
      <w:sz w:val="32"/>
      <w:lang w:val="en-GB"/>
    </w:rPr>
  </w:style>
  <w:style w:type="paragraph" w:styleId="BodyText2">
    <w:name w:val="Body Text 2"/>
    <w:basedOn w:val="Normal"/>
    <w:link w:val="BodyText2Char"/>
    <w:rsid w:val="007942AE"/>
    <w:pPr>
      <w:jc w:val="center"/>
    </w:pPr>
    <w:rPr>
      <w:sz w:val="20"/>
    </w:rPr>
  </w:style>
  <w:style w:type="character" w:customStyle="1" w:styleId="BodyText2Char">
    <w:name w:val="Body Text 2 Char"/>
    <w:basedOn w:val="DefaultParagraphFont"/>
    <w:link w:val="BodyText2"/>
    <w:rsid w:val="00A4340B"/>
    <w:rPr>
      <w:rFonts w:ascii="Arial" w:hAnsi="Arial"/>
      <w:lang w:val="en-GB"/>
    </w:rPr>
  </w:style>
  <w:style w:type="paragraph" w:styleId="BodyText3">
    <w:name w:val="Body Text 3"/>
    <w:basedOn w:val="Normal"/>
    <w:link w:val="BodyText3Char"/>
    <w:rsid w:val="007942AE"/>
    <w:rPr>
      <w:b/>
      <w:bCs/>
      <w:sz w:val="20"/>
    </w:rPr>
  </w:style>
  <w:style w:type="character" w:customStyle="1" w:styleId="BodyText3Char">
    <w:name w:val="Body Text 3 Char"/>
    <w:basedOn w:val="DefaultParagraphFont"/>
    <w:link w:val="BodyText3"/>
    <w:rsid w:val="00A4340B"/>
    <w:rPr>
      <w:rFonts w:ascii="Arial" w:hAnsi="Arial"/>
      <w:b/>
      <w:bCs/>
      <w:lang w:val="en-GB"/>
    </w:rPr>
  </w:style>
  <w:style w:type="paragraph" w:customStyle="1" w:styleId="Style1">
    <w:name w:val="Style1"/>
    <w:basedOn w:val="Heading2"/>
    <w:rsid w:val="007942AE"/>
    <w:rPr>
      <w:b w:val="0"/>
      <w:iCs/>
      <w:sz w:val="22"/>
    </w:rPr>
  </w:style>
  <w:style w:type="paragraph" w:customStyle="1" w:styleId="StyleHeading2NotItalic">
    <w:name w:val="Style Heading 2 + Not Italic"/>
    <w:basedOn w:val="Heading2"/>
    <w:autoRedefine/>
    <w:rsid w:val="007942AE"/>
    <w:pPr>
      <w:spacing w:before="120" w:after="120"/>
    </w:pPr>
    <w:rPr>
      <w:i/>
      <w:iCs/>
    </w:rPr>
  </w:style>
  <w:style w:type="character" w:customStyle="1" w:styleId="Heading2Char">
    <w:name w:val="Heading 2 Char"/>
    <w:basedOn w:val="DefaultParagraphFont"/>
    <w:rsid w:val="007942AE"/>
    <w:rPr>
      <w:rFonts w:ascii="Arial" w:hAnsi="Arial" w:cs="Arial"/>
      <w:b/>
      <w:bCs/>
      <w:i/>
      <w:iCs/>
      <w:sz w:val="24"/>
      <w:szCs w:val="28"/>
      <w:lang w:val="en-GB" w:eastAsia="en-GB" w:bidi="ar-SA"/>
    </w:rPr>
  </w:style>
  <w:style w:type="character" w:customStyle="1" w:styleId="StyleHeading2NotItalicChar">
    <w:name w:val="Style Heading 2 + Not Italic Char"/>
    <w:basedOn w:val="Heading2Char"/>
    <w:rsid w:val="007942AE"/>
    <w:rPr>
      <w:rFonts w:ascii="Arial" w:hAnsi="Arial" w:cs="Arial"/>
      <w:b/>
      <w:bCs/>
      <w:i/>
      <w:iCs/>
      <w:sz w:val="24"/>
      <w:szCs w:val="28"/>
      <w:lang w:val="en-GB" w:eastAsia="en-GB" w:bidi="ar-SA"/>
    </w:rPr>
  </w:style>
  <w:style w:type="paragraph" w:customStyle="1" w:styleId="Tablefont">
    <w:name w:val="Tablefont"/>
    <w:basedOn w:val="BodyText"/>
    <w:rsid w:val="007942AE"/>
    <w:pPr>
      <w:spacing w:before="20" w:after="20"/>
      <w:jc w:val="right"/>
    </w:pPr>
    <w:rPr>
      <w:sz w:val="20"/>
    </w:rPr>
  </w:style>
  <w:style w:type="character" w:styleId="CommentReference">
    <w:name w:val="annotation reference"/>
    <w:basedOn w:val="DefaultParagraphFont"/>
    <w:rsid w:val="007942AE"/>
    <w:rPr>
      <w:sz w:val="16"/>
      <w:szCs w:val="16"/>
    </w:rPr>
  </w:style>
  <w:style w:type="paragraph" w:styleId="CommentText">
    <w:name w:val="annotation text"/>
    <w:basedOn w:val="Normal"/>
    <w:link w:val="CommentTextChar"/>
    <w:semiHidden/>
    <w:rsid w:val="007942AE"/>
    <w:pPr>
      <w:overflowPunct w:val="0"/>
      <w:autoSpaceDE w:val="0"/>
      <w:autoSpaceDN w:val="0"/>
      <w:adjustRightInd w:val="0"/>
      <w:textAlignment w:val="baseline"/>
    </w:pPr>
    <w:rPr>
      <w:sz w:val="20"/>
    </w:rPr>
  </w:style>
  <w:style w:type="character" w:customStyle="1" w:styleId="CommentTextChar">
    <w:name w:val="Comment Text Char"/>
    <w:basedOn w:val="DefaultParagraphFont"/>
    <w:link w:val="CommentText"/>
    <w:semiHidden/>
    <w:rsid w:val="00A4340B"/>
    <w:rPr>
      <w:rFonts w:ascii="Arial" w:hAnsi="Arial"/>
      <w:lang w:val="en-GB"/>
    </w:rPr>
  </w:style>
  <w:style w:type="table" w:styleId="TableGrid">
    <w:name w:val="Table Grid"/>
    <w:basedOn w:val="TableNormal"/>
    <w:rsid w:val="006C6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2Left1">
    <w:name w:val="Style Heading 2 + Left1"/>
    <w:basedOn w:val="Heading2"/>
    <w:autoRedefine/>
    <w:rsid w:val="00A75E24"/>
    <w:pPr>
      <w:numPr>
        <w:ilvl w:val="0"/>
        <w:numId w:val="0"/>
      </w:numPr>
      <w:spacing w:before="240" w:after="120"/>
      <w:ind w:left="432"/>
    </w:pPr>
    <w:rPr>
      <w:bCs/>
      <w:sz w:val="32"/>
      <w:szCs w:val="32"/>
      <w:lang w:val="en-US"/>
    </w:rPr>
  </w:style>
  <w:style w:type="paragraph" w:styleId="Subtitle">
    <w:name w:val="Subtitle"/>
    <w:basedOn w:val="Normal"/>
    <w:link w:val="SubtitleChar"/>
    <w:qFormat/>
    <w:rsid w:val="007942AE"/>
    <w:rPr>
      <w:rFonts w:ascii="Times New Roman" w:hAnsi="Times New Roman"/>
      <w:b/>
      <w:bCs/>
      <w:sz w:val="24"/>
      <w:szCs w:val="24"/>
      <w:lang w:val="en-US"/>
    </w:rPr>
  </w:style>
  <w:style w:type="character" w:customStyle="1" w:styleId="SubtitleChar">
    <w:name w:val="Subtitle Char"/>
    <w:basedOn w:val="DefaultParagraphFont"/>
    <w:link w:val="Subtitle"/>
    <w:rsid w:val="00A4340B"/>
    <w:rPr>
      <w:b/>
      <w:bCs/>
      <w:sz w:val="24"/>
      <w:szCs w:val="24"/>
    </w:rPr>
  </w:style>
  <w:style w:type="table" w:styleId="TableList3">
    <w:name w:val="Table List 3"/>
    <w:basedOn w:val="TableNormal"/>
    <w:rsid w:val="0038747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CommentSubject">
    <w:name w:val="annotation subject"/>
    <w:basedOn w:val="CommentText"/>
    <w:next w:val="CommentText"/>
    <w:link w:val="CommentSubjectChar"/>
    <w:semiHidden/>
    <w:rsid w:val="00E465F4"/>
    <w:pPr>
      <w:overflowPunct/>
      <w:autoSpaceDE/>
      <w:autoSpaceDN/>
      <w:adjustRightInd/>
      <w:spacing w:after="240"/>
      <w:textAlignment w:val="auto"/>
    </w:pPr>
    <w:rPr>
      <w:b/>
      <w:bCs/>
      <w:lang w:eastAsia="en-GB"/>
    </w:rPr>
  </w:style>
  <w:style w:type="character" w:customStyle="1" w:styleId="CommentSubjectChar">
    <w:name w:val="Comment Subject Char"/>
    <w:basedOn w:val="CommentTextChar"/>
    <w:link w:val="CommentSubject"/>
    <w:semiHidden/>
    <w:rsid w:val="00A4340B"/>
    <w:rPr>
      <w:rFonts w:ascii="Arial" w:hAnsi="Arial"/>
      <w:b/>
      <w:bCs/>
      <w:lang w:val="en-GB" w:eastAsia="en-GB"/>
    </w:rPr>
  </w:style>
  <w:style w:type="paragraph" w:styleId="BalloonText">
    <w:name w:val="Balloon Text"/>
    <w:basedOn w:val="Normal"/>
    <w:link w:val="BalloonTextChar"/>
    <w:semiHidden/>
    <w:rsid w:val="00E465F4"/>
    <w:rPr>
      <w:rFonts w:ascii="Tahoma" w:hAnsi="Tahoma" w:cs="Tahoma"/>
      <w:sz w:val="16"/>
      <w:szCs w:val="16"/>
    </w:rPr>
  </w:style>
  <w:style w:type="character" w:customStyle="1" w:styleId="BalloonTextChar">
    <w:name w:val="Balloon Text Char"/>
    <w:basedOn w:val="DefaultParagraphFont"/>
    <w:link w:val="BalloonText"/>
    <w:uiPriority w:val="99"/>
    <w:semiHidden/>
    <w:rsid w:val="00A4340B"/>
    <w:rPr>
      <w:rFonts w:ascii="Tahoma" w:hAnsi="Tahoma" w:cs="Tahoma"/>
      <w:sz w:val="16"/>
      <w:szCs w:val="16"/>
      <w:lang w:val="en-GB"/>
    </w:rPr>
  </w:style>
  <w:style w:type="table" w:styleId="TableGrid8">
    <w:name w:val="Table Grid 8"/>
    <w:basedOn w:val="TableNormal"/>
    <w:rsid w:val="00CB6B2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Boxtitle">
    <w:name w:val="Box title"/>
    <w:basedOn w:val="Normal"/>
    <w:next w:val="Boxtext"/>
    <w:rsid w:val="006C6692"/>
    <w:pPr>
      <w:keepNext/>
      <w:numPr>
        <w:ilvl w:val="6"/>
        <w:numId w:val="10"/>
      </w:numPr>
      <w:spacing w:before="160" w:after="240"/>
      <w:outlineLvl w:val="1"/>
    </w:pPr>
    <w:rPr>
      <w:b/>
      <w:sz w:val="24"/>
    </w:rPr>
  </w:style>
  <w:style w:type="paragraph" w:customStyle="1" w:styleId="Boxtext">
    <w:name w:val="Box text"/>
    <w:basedOn w:val="BodyText1"/>
    <w:rsid w:val="006C6692"/>
    <w:pPr>
      <w:keepNext/>
      <w:spacing w:after="200"/>
    </w:pPr>
    <w:rPr>
      <w:sz w:val="20"/>
    </w:rPr>
  </w:style>
  <w:style w:type="paragraph" w:customStyle="1" w:styleId="Tabletext">
    <w:name w:val="Table text"/>
    <w:basedOn w:val="Normal"/>
    <w:link w:val="TabletextChar"/>
    <w:rsid w:val="0079525B"/>
    <w:pPr>
      <w:keepNext/>
      <w:spacing w:before="40" w:after="40"/>
    </w:pPr>
    <w:rPr>
      <w:sz w:val="18"/>
    </w:rPr>
  </w:style>
  <w:style w:type="character" w:customStyle="1" w:styleId="TabletextChar">
    <w:name w:val="Table text Char"/>
    <w:basedOn w:val="DefaultParagraphFont"/>
    <w:link w:val="Tabletext"/>
    <w:rsid w:val="0079525B"/>
    <w:rPr>
      <w:rFonts w:ascii="Arial" w:hAnsi="Arial"/>
      <w:sz w:val="18"/>
      <w:lang w:eastAsia="en-US"/>
    </w:rPr>
  </w:style>
  <w:style w:type="table" w:customStyle="1" w:styleId="OPMtableNOTOTAL">
    <w:name w:val="OPM table NO TOTAL"/>
    <w:basedOn w:val="TableNormal"/>
    <w:rsid w:val="006C6692"/>
    <w:pPr>
      <w:keepNext/>
      <w:spacing w:before="40" w:after="40"/>
      <w:jc w:val="right"/>
    </w:pPr>
    <w:rPr>
      <w:rFonts w:ascii="Arial" w:hAnsi="Arial"/>
    </w:rPr>
    <w:tblPr>
      <w:tblBorders>
        <w:top w:val="single" w:sz="12" w:space="0" w:color="auto"/>
        <w:bottom w:val="single" w:sz="12" w:space="0" w:color="auto"/>
      </w:tblBorders>
    </w:tblPr>
    <w:tblStylePr w:type="firstRow">
      <w:pPr>
        <w:wordWrap/>
        <w:jc w:val="center"/>
      </w:pPr>
      <w:rPr>
        <w:b/>
      </w:rPr>
      <w:tblPr/>
      <w:tcPr>
        <w:tcBorders>
          <w:top w:val="single" w:sz="12" w:space="0" w:color="auto"/>
          <w:left w:val="nil"/>
          <w:bottom w:val="single" w:sz="8" w:space="0" w:color="auto"/>
          <w:right w:val="nil"/>
          <w:insideH w:val="nil"/>
          <w:insideV w:val="nil"/>
          <w:tl2br w:val="nil"/>
          <w:tr2bl w:val="nil"/>
        </w:tcBorders>
      </w:tcPr>
    </w:tblStylePr>
    <w:tblStylePr w:type="lastRow">
      <w:tblPr/>
      <w:tcPr>
        <w:tcBorders>
          <w:top w:val="nil"/>
          <w:left w:val="nil"/>
          <w:bottom w:val="single" w:sz="12" w:space="0" w:color="auto"/>
          <w:right w:val="nil"/>
          <w:insideH w:val="nil"/>
          <w:insideV w:val="nil"/>
          <w:tl2br w:val="nil"/>
          <w:tr2bl w:val="nil"/>
        </w:tcBorders>
      </w:tcPr>
    </w:tblStylePr>
    <w:tblStylePr w:type="firstCol">
      <w:pPr>
        <w:wordWrap/>
        <w:jc w:val="left"/>
      </w:pPr>
    </w:tblStylePr>
  </w:style>
  <w:style w:type="paragraph" w:customStyle="1" w:styleId="BlockText1">
    <w:name w:val="Block Text1"/>
    <w:basedOn w:val="Normal"/>
    <w:rsid w:val="006C6692"/>
    <w:pPr>
      <w:spacing w:after="240"/>
      <w:ind w:left="1440" w:right="1440"/>
      <w:jc w:val="both"/>
    </w:pPr>
  </w:style>
  <w:style w:type="paragraph" w:customStyle="1" w:styleId="CVEntryblocktext">
    <w:name w:val="CV_Entry block text"/>
    <w:basedOn w:val="Normal"/>
    <w:rsid w:val="006C6692"/>
    <w:pPr>
      <w:spacing w:after="240"/>
      <w:ind w:left="2268"/>
      <w:jc w:val="both"/>
    </w:pPr>
  </w:style>
  <w:style w:type="table" w:customStyle="1" w:styleId="OPMtable">
    <w:name w:val="OPM table"/>
    <w:basedOn w:val="TableNormal"/>
    <w:rsid w:val="006C6692"/>
    <w:pPr>
      <w:keepNext/>
      <w:spacing w:before="40" w:after="40"/>
      <w:jc w:val="right"/>
    </w:pPr>
    <w:rPr>
      <w:rFonts w:ascii="Arial" w:hAnsi="Arial"/>
    </w:rPr>
    <w:tblPr>
      <w:tblBorders>
        <w:top w:val="single" w:sz="12" w:space="0" w:color="auto"/>
        <w:bottom w:val="single" w:sz="12" w:space="0" w:color="auto"/>
      </w:tblBorders>
    </w:tblPr>
    <w:tblStylePr w:type="firstRow">
      <w:pPr>
        <w:wordWrap/>
        <w:jc w:val="right"/>
      </w:pPr>
      <w:rPr>
        <w:b/>
      </w:rPr>
      <w:tblPr/>
      <w:tcPr>
        <w:tcBorders>
          <w:top w:val="single" w:sz="12" w:space="0" w:color="auto"/>
          <w:left w:val="nil"/>
          <w:bottom w:val="single" w:sz="8" w:space="0" w:color="auto"/>
          <w:right w:val="nil"/>
          <w:insideH w:val="nil"/>
          <w:insideV w:val="nil"/>
          <w:tl2br w:val="nil"/>
          <w:tr2bl w:val="nil"/>
        </w:tcBorders>
      </w:tcPr>
    </w:tblStylePr>
    <w:tblStylePr w:type="lastRow">
      <w:rPr>
        <w:b/>
      </w:rPr>
      <w:tblPr/>
      <w:tcPr>
        <w:tcBorders>
          <w:top w:val="single" w:sz="8" w:space="0" w:color="auto"/>
          <w:left w:val="nil"/>
          <w:bottom w:val="single" w:sz="12" w:space="0" w:color="auto"/>
          <w:right w:val="nil"/>
          <w:insideH w:val="nil"/>
          <w:insideV w:val="nil"/>
          <w:tl2br w:val="nil"/>
          <w:tr2bl w:val="nil"/>
        </w:tcBorders>
      </w:tcPr>
    </w:tblStylePr>
    <w:tblStylePr w:type="firstCol">
      <w:pPr>
        <w:wordWrap/>
        <w:jc w:val="left"/>
      </w:pPr>
    </w:tblStylePr>
  </w:style>
  <w:style w:type="paragraph" w:customStyle="1" w:styleId="Annexbox">
    <w:name w:val="Annex box"/>
    <w:basedOn w:val="Normal"/>
    <w:next w:val="Normal"/>
    <w:rsid w:val="006C6692"/>
    <w:pPr>
      <w:keepNext/>
      <w:numPr>
        <w:ilvl w:val="6"/>
        <w:numId w:val="3"/>
      </w:numPr>
      <w:spacing w:before="160" w:after="240"/>
      <w:outlineLvl w:val="1"/>
    </w:pPr>
    <w:rPr>
      <w:b/>
      <w:sz w:val="24"/>
    </w:rPr>
  </w:style>
  <w:style w:type="paragraph" w:customStyle="1" w:styleId="Annexfigure">
    <w:name w:val="Annex figure"/>
    <w:basedOn w:val="Normal"/>
    <w:next w:val="BodyText"/>
    <w:rsid w:val="006C6692"/>
    <w:pPr>
      <w:keepNext/>
      <w:numPr>
        <w:ilvl w:val="5"/>
        <w:numId w:val="3"/>
      </w:numPr>
      <w:spacing w:after="240"/>
      <w:outlineLvl w:val="1"/>
    </w:pPr>
    <w:rPr>
      <w:b/>
      <w:sz w:val="24"/>
    </w:rPr>
  </w:style>
  <w:style w:type="paragraph" w:customStyle="1" w:styleId="Annexheading1">
    <w:name w:val="Annex heading 1"/>
    <w:basedOn w:val="Normal"/>
    <w:next w:val="BodyText"/>
    <w:rsid w:val="006C6692"/>
    <w:pPr>
      <w:keepNext/>
      <w:numPr>
        <w:ilvl w:val="1"/>
        <w:numId w:val="3"/>
      </w:numPr>
      <w:spacing w:before="240" w:after="240"/>
      <w:outlineLvl w:val="1"/>
    </w:pPr>
    <w:rPr>
      <w:b/>
      <w:sz w:val="28"/>
    </w:rPr>
  </w:style>
  <w:style w:type="paragraph" w:customStyle="1" w:styleId="Annexheading2">
    <w:name w:val="Annex heading 2"/>
    <w:basedOn w:val="Normal"/>
    <w:next w:val="BodyText"/>
    <w:rsid w:val="006C6692"/>
    <w:pPr>
      <w:keepNext/>
      <w:numPr>
        <w:ilvl w:val="2"/>
        <w:numId w:val="3"/>
      </w:numPr>
      <w:spacing w:before="160" w:after="240"/>
      <w:outlineLvl w:val="2"/>
    </w:pPr>
    <w:rPr>
      <w:b/>
      <w:kern w:val="32"/>
      <w:sz w:val="24"/>
    </w:rPr>
  </w:style>
  <w:style w:type="paragraph" w:customStyle="1" w:styleId="Annexheading3">
    <w:name w:val="Annex heading 3"/>
    <w:basedOn w:val="Normal"/>
    <w:next w:val="BodyText"/>
    <w:rsid w:val="006C6692"/>
    <w:pPr>
      <w:keepNext/>
      <w:numPr>
        <w:ilvl w:val="3"/>
        <w:numId w:val="3"/>
      </w:numPr>
      <w:outlineLvl w:val="3"/>
    </w:pPr>
    <w:rPr>
      <w:b/>
    </w:rPr>
  </w:style>
  <w:style w:type="paragraph" w:customStyle="1" w:styleId="Annextable">
    <w:name w:val="Annex table"/>
    <w:basedOn w:val="Normal"/>
    <w:next w:val="Normal"/>
    <w:rsid w:val="006C6692"/>
    <w:pPr>
      <w:keepNext/>
      <w:numPr>
        <w:ilvl w:val="4"/>
        <w:numId w:val="3"/>
      </w:numPr>
      <w:tabs>
        <w:tab w:val="clear" w:pos="1582"/>
        <w:tab w:val="num" w:pos="1440"/>
      </w:tabs>
      <w:spacing w:after="240"/>
      <w:ind w:left="1440"/>
      <w:outlineLvl w:val="1"/>
    </w:pPr>
    <w:rPr>
      <w:b/>
      <w:sz w:val="24"/>
    </w:rPr>
  </w:style>
  <w:style w:type="paragraph" w:customStyle="1" w:styleId="Annextitle">
    <w:name w:val="Annex title"/>
    <w:basedOn w:val="Normal"/>
    <w:next w:val="Annexheading1"/>
    <w:rsid w:val="006C6692"/>
    <w:pPr>
      <w:keepNext/>
      <w:pageBreakBefore/>
      <w:numPr>
        <w:numId w:val="3"/>
      </w:numPr>
      <w:spacing w:after="400"/>
      <w:outlineLvl w:val="0"/>
    </w:pPr>
    <w:rPr>
      <w:b/>
      <w:kern w:val="32"/>
      <w:sz w:val="32"/>
    </w:rPr>
  </w:style>
  <w:style w:type="paragraph" w:customStyle="1" w:styleId="CVEntrytitlerow">
    <w:name w:val="CV_Entry title row"/>
    <w:basedOn w:val="Normal"/>
    <w:next w:val="CVEntryblocktext"/>
    <w:rsid w:val="006C6692"/>
    <w:pPr>
      <w:keepNext/>
      <w:tabs>
        <w:tab w:val="left" w:pos="2268"/>
      </w:tabs>
      <w:spacing w:before="240"/>
      <w:ind w:left="2268" w:hanging="2268"/>
      <w:jc w:val="both"/>
    </w:pPr>
    <w:rPr>
      <w:b/>
    </w:rPr>
  </w:style>
  <w:style w:type="paragraph" w:customStyle="1" w:styleId="CVHeading">
    <w:name w:val="CV_Heading"/>
    <w:basedOn w:val="Normal"/>
    <w:next w:val="CVEntrytitlerow"/>
    <w:rsid w:val="006C6692"/>
    <w:pPr>
      <w:keepNext/>
      <w:pBdr>
        <w:top w:val="single" w:sz="4" w:space="6" w:color="auto"/>
      </w:pBdr>
      <w:spacing w:before="240" w:after="240"/>
    </w:pPr>
    <w:rPr>
      <w:b/>
      <w:caps/>
    </w:rPr>
  </w:style>
  <w:style w:type="paragraph" w:customStyle="1" w:styleId="CVListbullet">
    <w:name w:val="CV_List bullet"/>
    <w:basedOn w:val="Normal"/>
    <w:rsid w:val="006C6692"/>
    <w:pPr>
      <w:numPr>
        <w:numId w:val="4"/>
      </w:numPr>
      <w:spacing w:after="60"/>
      <w:jc w:val="both"/>
    </w:pPr>
  </w:style>
  <w:style w:type="paragraph" w:customStyle="1" w:styleId="CVListsub-bullet">
    <w:name w:val="CV_List sub-bullet"/>
    <w:basedOn w:val="Normal"/>
    <w:rsid w:val="006C6692"/>
    <w:pPr>
      <w:numPr>
        <w:numId w:val="5"/>
      </w:numPr>
      <w:spacing w:after="60"/>
      <w:jc w:val="both"/>
    </w:pPr>
  </w:style>
  <w:style w:type="paragraph" w:customStyle="1" w:styleId="CVOPMcontactdetails">
    <w:name w:val="CV_OPM contact details"/>
    <w:basedOn w:val="Normal"/>
    <w:rsid w:val="006C6692"/>
    <w:pPr>
      <w:keepNext/>
      <w:tabs>
        <w:tab w:val="left" w:pos="2342"/>
      </w:tabs>
      <w:spacing w:after="240"/>
      <w:ind w:right="4820"/>
      <w:contextualSpacing/>
    </w:pPr>
    <w:rPr>
      <w:color w:val="48B8CE"/>
      <w:sz w:val="16"/>
    </w:rPr>
  </w:style>
  <w:style w:type="table" w:customStyle="1" w:styleId="CVTable">
    <w:name w:val="CV_Table"/>
    <w:basedOn w:val="TableNormal"/>
    <w:rsid w:val="006C6692"/>
    <w:rPr>
      <w:rFonts w:ascii="Arial" w:hAnsi="Arial"/>
      <w:sz w:val="22"/>
    </w:rPr>
    <w:tblPr>
      <w:tblCellMar>
        <w:left w:w="0" w:type="dxa"/>
        <w:right w:w="0" w:type="dxa"/>
      </w:tblCellMar>
    </w:tblPr>
    <w:trPr>
      <w:cantSplit/>
    </w:trPr>
    <w:tblStylePr w:type="firstCol">
      <w:pPr>
        <w:wordWrap/>
        <w:spacing w:afterLines="100" w:afterAutospacing="0"/>
      </w:pPr>
      <w:rPr>
        <w:rFonts w:ascii="Arial" w:hAnsi="Arial"/>
        <w:b/>
        <w:caps/>
        <w:smallCaps w:val="0"/>
        <w:sz w:val="22"/>
      </w:rPr>
    </w:tblStylePr>
    <w:tblStylePr w:type="lastCol">
      <w:pPr>
        <w:wordWrap/>
        <w:spacing w:afterLines="100" w:afterAutospacing="0"/>
        <w:jc w:val="both"/>
      </w:pPr>
      <w:rPr>
        <w:rFonts w:ascii="Arial" w:hAnsi="Arial"/>
        <w:sz w:val="22"/>
      </w:rPr>
      <w:tblPr/>
      <w:trPr>
        <w:cantSplit/>
      </w:trPr>
    </w:tblStylePr>
  </w:style>
  <w:style w:type="paragraph" w:customStyle="1" w:styleId="CVTitle">
    <w:name w:val="CV_Title"/>
    <w:basedOn w:val="Normal"/>
    <w:next w:val="CVOPMcontactdetails"/>
    <w:rsid w:val="006C6692"/>
    <w:pPr>
      <w:keepNext/>
      <w:pageBreakBefore/>
      <w:spacing w:after="400"/>
      <w:outlineLvl w:val="2"/>
    </w:pPr>
    <w:rPr>
      <w:b/>
      <w:color w:val="003366"/>
      <w:sz w:val="28"/>
    </w:rPr>
  </w:style>
  <w:style w:type="paragraph" w:customStyle="1" w:styleId="CVVitalsheading">
    <w:name w:val="CV_Vitals heading"/>
    <w:basedOn w:val="Normal"/>
    <w:rsid w:val="006C6692"/>
    <w:pPr>
      <w:spacing w:afterLines="100"/>
    </w:pPr>
    <w:rPr>
      <w:b/>
      <w:caps/>
    </w:rPr>
  </w:style>
  <w:style w:type="paragraph" w:customStyle="1" w:styleId="Heading1NONUM">
    <w:name w:val="Heading 1 NO NUM"/>
    <w:basedOn w:val="Normal"/>
    <w:next w:val="BodyText1"/>
    <w:rsid w:val="006C6692"/>
    <w:pPr>
      <w:keepNext/>
      <w:spacing w:before="240" w:after="240"/>
      <w:outlineLvl w:val="1"/>
    </w:pPr>
    <w:rPr>
      <w:b/>
      <w:sz w:val="28"/>
    </w:rPr>
  </w:style>
  <w:style w:type="paragraph" w:customStyle="1" w:styleId="Heading2NONUM">
    <w:name w:val="Heading 2 NO NUM"/>
    <w:basedOn w:val="Normal"/>
    <w:next w:val="BodyText1"/>
    <w:rsid w:val="006C6692"/>
    <w:pPr>
      <w:keepNext/>
      <w:spacing w:before="160" w:after="240"/>
      <w:outlineLvl w:val="2"/>
    </w:pPr>
    <w:rPr>
      <w:b/>
      <w:sz w:val="24"/>
    </w:rPr>
  </w:style>
  <w:style w:type="paragraph" w:customStyle="1" w:styleId="Heading3NONUM">
    <w:name w:val="Heading 3 NO NUM"/>
    <w:basedOn w:val="Normal"/>
    <w:next w:val="BodyText1"/>
    <w:rsid w:val="006C6692"/>
    <w:pPr>
      <w:keepNext/>
      <w:outlineLvl w:val="3"/>
    </w:pPr>
    <w:rPr>
      <w:b/>
    </w:rPr>
  </w:style>
  <w:style w:type="paragraph" w:customStyle="1" w:styleId="ListBullet1">
    <w:name w:val="List Bullet1"/>
    <w:basedOn w:val="Normal"/>
    <w:rsid w:val="006C6692"/>
    <w:pPr>
      <w:numPr>
        <w:numId w:val="6"/>
      </w:numPr>
      <w:spacing w:after="60"/>
      <w:jc w:val="both"/>
    </w:pPr>
  </w:style>
  <w:style w:type="paragraph" w:customStyle="1" w:styleId="Listbulletfinal">
    <w:name w:val="List bullet final"/>
    <w:basedOn w:val="ListBullet1"/>
    <w:next w:val="BodyText1"/>
    <w:rsid w:val="0073138B"/>
    <w:pPr>
      <w:numPr>
        <w:numId w:val="27"/>
      </w:numPr>
      <w:spacing w:after="240"/>
    </w:pPr>
  </w:style>
  <w:style w:type="paragraph" w:customStyle="1" w:styleId="Listletter">
    <w:name w:val="List letter"/>
    <w:basedOn w:val="Normal"/>
    <w:rsid w:val="006C6692"/>
    <w:pPr>
      <w:numPr>
        <w:numId w:val="7"/>
      </w:numPr>
      <w:spacing w:after="60"/>
      <w:jc w:val="both"/>
    </w:pPr>
  </w:style>
  <w:style w:type="paragraph" w:customStyle="1" w:styleId="Listletterfinal">
    <w:name w:val="List letter final"/>
    <w:basedOn w:val="Listletter"/>
    <w:next w:val="BodyText1"/>
    <w:rsid w:val="0073138B"/>
    <w:pPr>
      <w:numPr>
        <w:numId w:val="28"/>
      </w:numPr>
      <w:spacing w:after="240"/>
      <w:ind w:left="357" w:hanging="357"/>
    </w:pPr>
  </w:style>
  <w:style w:type="paragraph" w:customStyle="1" w:styleId="ListNumber1">
    <w:name w:val="List Number1"/>
    <w:basedOn w:val="Normal"/>
    <w:rsid w:val="006C6692"/>
    <w:pPr>
      <w:numPr>
        <w:numId w:val="8"/>
      </w:numPr>
      <w:spacing w:after="60"/>
      <w:jc w:val="both"/>
    </w:pPr>
  </w:style>
  <w:style w:type="paragraph" w:customStyle="1" w:styleId="Listnumberfinal">
    <w:name w:val="List number final"/>
    <w:basedOn w:val="ListNumber1"/>
    <w:next w:val="BodyText1"/>
    <w:rsid w:val="0073138B"/>
    <w:pPr>
      <w:numPr>
        <w:numId w:val="30"/>
      </w:numPr>
      <w:spacing w:after="240"/>
      <w:ind w:left="357" w:hanging="357"/>
    </w:pPr>
  </w:style>
  <w:style w:type="paragraph" w:customStyle="1" w:styleId="Listsub-bullet">
    <w:name w:val="List sub-bullet"/>
    <w:basedOn w:val="Normal"/>
    <w:rsid w:val="006C6692"/>
    <w:pPr>
      <w:numPr>
        <w:numId w:val="9"/>
      </w:numPr>
      <w:spacing w:after="60"/>
      <w:jc w:val="both"/>
    </w:pPr>
  </w:style>
  <w:style w:type="paragraph" w:customStyle="1" w:styleId="Listsub-bulletfinal">
    <w:name w:val="List sub-bullet final"/>
    <w:basedOn w:val="Listsub-bullet"/>
    <w:next w:val="BodyText1"/>
    <w:rsid w:val="0073138B"/>
    <w:pPr>
      <w:numPr>
        <w:numId w:val="31"/>
      </w:numPr>
      <w:tabs>
        <w:tab w:val="left" w:pos="720"/>
      </w:tabs>
      <w:spacing w:after="240"/>
      <w:ind w:left="714" w:hanging="357"/>
    </w:pPr>
  </w:style>
  <w:style w:type="paragraph" w:customStyle="1" w:styleId="SectionNONUM">
    <w:name w:val="Section NO NUM"/>
    <w:basedOn w:val="Normal"/>
    <w:next w:val="BodyText1"/>
    <w:rsid w:val="006C6692"/>
    <w:pPr>
      <w:keepNext/>
      <w:pageBreakBefore/>
      <w:spacing w:after="400"/>
      <w:outlineLvl w:val="0"/>
    </w:pPr>
    <w:rPr>
      <w:b/>
      <w:kern w:val="32"/>
      <w:sz w:val="32"/>
    </w:rPr>
  </w:style>
  <w:style w:type="paragraph" w:customStyle="1" w:styleId="Tablenotes">
    <w:name w:val="Table notes"/>
    <w:basedOn w:val="Normal"/>
    <w:next w:val="BodyText1"/>
    <w:rsid w:val="006C6692"/>
    <w:pPr>
      <w:spacing w:after="240"/>
      <w:jc w:val="both"/>
    </w:pPr>
    <w:rPr>
      <w:sz w:val="18"/>
    </w:rPr>
  </w:style>
  <w:style w:type="paragraph" w:customStyle="1" w:styleId="Tabletitle">
    <w:name w:val="Table title"/>
    <w:basedOn w:val="Tabletext"/>
    <w:link w:val="TabletitleChar"/>
    <w:rsid w:val="006C6692"/>
    <w:rPr>
      <w:b/>
    </w:rPr>
  </w:style>
  <w:style w:type="character" w:customStyle="1" w:styleId="TabletitleChar">
    <w:name w:val="Table title Char"/>
    <w:basedOn w:val="TabletextChar"/>
    <w:link w:val="Tabletitle"/>
    <w:rsid w:val="00A75E24"/>
    <w:rPr>
      <w:rFonts w:ascii="Arial" w:hAnsi="Arial"/>
      <w:b/>
      <w:sz w:val="18"/>
      <w:lang w:eastAsia="en-US"/>
    </w:rPr>
  </w:style>
  <w:style w:type="paragraph" w:customStyle="1" w:styleId="StyleJustified">
    <w:name w:val="Style Justified"/>
    <w:basedOn w:val="Normal"/>
    <w:rsid w:val="00A75E24"/>
    <w:pPr>
      <w:spacing w:after="120"/>
      <w:jc w:val="both"/>
    </w:pPr>
    <w:rPr>
      <w:sz w:val="20"/>
    </w:rPr>
  </w:style>
  <w:style w:type="paragraph" w:styleId="Caption">
    <w:name w:val="caption"/>
    <w:basedOn w:val="Normal"/>
    <w:next w:val="Normal"/>
    <w:qFormat/>
    <w:rsid w:val="00A75E24"/>
    <w:pPr>
      <w:spacing w:after="120"/>
      <w:jc w:val="both"/>
    </w:pPr>
    <w:rPr>
      <w:b/>
      <w:bCs/>
      <w:sz w:val="20"/>
    </w:rPr>
  </w:style>
  <w:style w:type="paragraph" w:styleId="Revision">
    <w:name w:val="Revision"/>
    <w:hidden/>
    <w:uiPriority w:val="99"/>
    <w:semiHidden/>
    <w:rsid w:val="00E05422"/>
    <w:rPr>
      <w:rFonts w:ascii="Arial" w:hAnsi="Arial"/>
      <w:sz w:val="22"/>
      <w:lang w:val="en-GB"/>
    </w:rPr>
  </w:style>
  <w:style w:type="table" w:customStyle="1" w:styleId="LightShading-Accent11">
    <w:name w:val="Light Shading - Accent 11"/>
    <w:basedOn w:val="TableNormal"/>
    <w:uiPriority w:val="60"/>
    <w:rsid w:val="00A4340B"/>
    <w:rPr>
      <w:rFonts w:asciiTheme="minorHAnsi" w:eastAsiaTheme="minorEastAsia" w:hAnsiTheme="minorHAnsi" w:cstheme="minorBidi"/>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1">
    <w:name w:val="Light Shading Accent 1"/>
    <w:basedOn w:val="TableNormal"/>
    <w:uiPriority w:val="60"/>
    <w:rsid w:val="00F1057D"/>
    <w:rPr>
      <w:rFonts w:asciiTheme="minorHAnsi" w:eastAsiaTheme="minorEastAsia" w:hAnsiTheme="minorHAnsi" w:cstheme="minorBidi"/>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BodyTextChar1">
    <w:name w:val="Body Text Char1"/>
    <w:basedOn w:val="DefaultParagraphFont"/>
    <w:link w:val="BodyText"/>
    <w:semiHidden/>
    <w:rsid w:val="009901B6"/>
    <w:rPr>
      <w:rFonts w:ascii="Arial" w:hAnsi="Arial"/>
      <w:sz w:val="22"/>
      <w:lang w:val="en-GB"/>
    </w:rPr>
  </w:style>
  <w:style w:type="paragraph" w:styleId="ListParagraph">
    <w:name w:val="List Paragraph"/>
    <w:basedOn w:val="Normal"/>
    <w:uiPriority w:val="34"/>
    <w:qFormat/>
    <w:rsid w:val="002D29A5"/>
    <w:pPr>
      <w:ind w:left="720"/>
      <w:contextualSpacing/>
    </w:pPr>
  </w:style>
  <w:style w:type="paragraph" w:customStyle="1" w:styleId="Figurez">
    <w:name w:val="Figurez"/>
    <w:basedOn w:val="Table"/>
    <w:link w:val="FigurezChar"/>
    <w:rsid w:val="00221449"/>
    <w:rPr>
      <w:rFonts w:cs="Arial"/>
    </w:rPr>
  </w:style>
  <w:style w:type="character" w:customStyle="1" w:styleId="FigurezChar">
    <w:name w:val="Figurez Char"/>
    <w:basedOn w:val="TableChar"/>
    <w:link w:val="Figurez"/>
    <w:rsid w:val="00221449"/>
    <w:rPr>
      <w:rFonts w:ascii="Arial" w:hAnsi="Arial" w:cs="Arial"/>
      <w:b/>
      <w:sz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9677">
      <w:bodyDiv w:val="1"/>
      <w:marLeft w:val="0"/>
      <w:marRight w:val="0"/>
      <w:marTop w:val="0"/>
      <w:marBottom w:val="0"/>
      <w:divBdr>
        <w:top w:val="none" w:sz="0" w:space="0" w:color="auto"/>
        <w:left w:val="none" w:sz="0" w:space="0" w:color="auto"/>
        <w:bottom w:val="none" w:sz="0" w:space="0" w:color="auto"/>
        <w:right w:val="none" w:sz="0" w:space="0" w:color="auto"/>
      </w:divBdr>
    </w:div>
    <w:div w:id="61102707">
      <w:bodyDiv w:val="1"/>
      <w:marLeft w:val="0"/>
      <w:marRight w:val="0"/>
      <w:marTop w:val="0"/>
      <w:marBottom w:val="0"/>
      <w:divBdr>
        <w:top w:val="none" w:sz="0" w:space="0" w:color="auto"/>
        <w:left w:val="none" w:sz="0" w:space="0" w:color="auto"/>
        <w:bottom w:val="none" w:sz="0" w:space="0" w:color="auto"/>
        <w:right w:val="none" w:sz="0" w:space="0" w:color="auto"/>
      </w:divBdr>
    </w:div>
    <w:div w:id="71200038">
      <w:bodyDiv w:val="1"/>
      <w:marLeft w:val="0"/>
      <w:marRight w:val="0"/>
      <w:marTop w:val="0"/>
      <w:marBottom w:val="0"/>
      <w:divBdr>
        <w:top w:val="none" w:sz="0" w:space="0" w:color="auto"/>
        <w:left w:val="none" w:sz="0" w:space="0" w:color="auto"/>
        <w:bottom w:val="none" w:sz="0" w:space="0" w:color="auto"/>
        <w:right w:val="none" w:sz="0" w:space="0" w:color="auto"/>
      </w:divBdr>
    </w:div>
    <w:div w:id="71438532">
      <w:bodyDiv w:val="1"/>
      <w:marLeft w:val="0"/>
      <w:marRight w:val="0"/>
      <w:marTop w:val="0"/>
      <w:marBottom w:val="0"/>
      <w:divBdr>
        <w:top w:val="none" w:sz="0" w:space="0" w:color="auto"/>
        <w:left w:val="none" w:sz="0" w:space="0" w:color="auto"/>
        <w:bottom w:val="none" w:sz="0" w:space="0" w:color="auto"/>
        <w:right w:val="none" w:sz="0" w:space="0" w:color="auto"/>
      </w:divBdr>
    </w:div>
    <w:div w:id="92751314">
      <w:bodyDiv w:val="1"/>
      <w:marLeft w:val="0"/>
      <w:marRight w:val="0"/>
      <w:marTop w:val="0"/>
      <w:marBottom w:val="0"/>
      <w:divBdr>
        <w:top w:val="none" w:sz="0" w:space="0" w:color="auto"/>
        <w:left w:val="none" w:sz="0" w:space="0" w:color="auto"/>
        <w:bottom w:val="none" w:sz="0" w:space="0" w:color="auto"/>
        <w:right w:val="none" w:sz="0" w:space="0" w:color="auto"/>
      </w:divBdr>
    </w:div>
    <w:div w:id="128741983">
      <w:bodyDiv w:val="1"/>
      <w:marLeft w:val="0"/>
      <w:marRight w:val="0"/>
      <w:marTop w:val="0"/>
      <w:marBottom w:val="0"/>
      <w:divBdr>
        <w:top w:val="none" w:sz="0" w:space="0" w:color="auto"/>
        <w:left w:val="none" w:sz="0" w:space="0" w:color="auto"/>
        <w:bottom w:val="none" w:sz="0" w:space="0" w:color="auto"/>
        <w:right w:val="none" w:sz="0" w:space="0" w:color="auto"/>
      </w:divBdr>
      <w:divsChild>
        <w:div w:id="1041396637">
          <w:marLeft w:val="0"/>
          <w:marRight w:val="0"/>
          <w:marTop w:val="0"/>
          <w:marBottom w:val="0"/>
          <w:divBdr>
            <w:top w:val="none" w:sz="0" w:space="0" w:color="auto"/>
            <w:left w:val="none" w:sz="0" w:space="0" w:color="auto"/>
            <w:bottom w:val="none" w:sz="0" w:space="0" w:color="auto"/>
            <w:right w:val="none" w:sz="0" w:space="0" w:color="auto"/>
          </w:divBdr>
          <w:divsChild>
            <w:div w:id="89785113">
              <w:marLeft w:val="0"/>
              <w:marRight w:val="0"/>
              <w:marTop w:val="0"/>
              <w:marBottom w:val="0"/>
              <w:divBdr>
                <w:top w:val="none" w:sz="0" w:space="0" w:color="auto"/>
                <w:left w:val="none" w:sz="0" w:space="0" w:color="auto"/>
                <w:bottom w:val="none" w:sz="0" w:space="0" w:color="auto"/>
                <w:right w:val="none" w:sz="0" w:space="0" w:color="auto"/>
              </w:divBdr>
            </w:div>
            <w:div w:id="111021848">
              <w:marLeft w:val="0"/>
              <w:marRight w:val="0"/>
              <w:marTop w:val="0"/>
              <w:marBottom w:val="0"/>
              <w:divBdr>
                <w:top w:val="none" w:sz="0" w:space="0" w:color="auto"/>
                <w:left w:val="none" w:sz="0" w:space="0" w:color="auto"/>
                <w:bottom w:val="none" w:sz="0" w:space="0" w:color="auto"/>
                <w:right w:val="none" w:sz="0" w:space="0" w:color="auto"/>
              </w:divBdr>
            </w:div>
            <w:div w:id="234975415">
              <w:marLeft w:val="0"/>
              <w:marRight w:val="0"/>
              <w:marTop w:val="0"/>
              <w:marBottom w:val="0"/>
              <w:divBdr>
                <w:top w:val="none" w:sz="0" w:space="0" w:color="auto"/>
                <w:left w:val="none" w:sz="0" w:space="0" w:color="auto"/>
                <w:bottom w:val="none" w:sz="0" w:space="0" w:color="auto"/>
                <w:right w:val="none" w:sz="0" w:space="0" w:color="auto"/>
              </w:divBdr>
            </w:div>
            <w:div w:id="990409715">
              <w:marLeft w:val="0"/>
              <w:marRight w:val="0"/>
              <w:marTop w:val="0"/>
              <w:marBottom w:val="0"/>
              <w:divBdr>
                <w:top w:val="none" w:sz="0" w:space="0" w:color="auto"/>
                <w:left w:val="none" w:sz="0" w:space="0" w:color="auto"/>
                <w:bottom w:val="none" w:sz="0" w:space="0" w:color="auto"/>
                <w:right w:val="none" w:sz="0" w:space="0" w:color="auto"/>
              </w:divBdr>
            </w:div>
            <w:div w:id="1117985111">
              <w:marLeft w:val="0"/>
              <w:marRight w:val="0"/>
              <w:marTop w:val="0"/>
              <w:marBottom w:val="0"/>
              <w:divBdr>
                <w:top w:val="none" w:sz="0" w:space="0" w:color="auto"/>
                <w:left w:val="none" w:sz="0" w:space="0" w:color="auto"/>
                <w:bottom w:val="none" w:sz="0" w:space="0" w:color="auto"/>
                <w:right w:val="none" w:sz="0" w:space="0" w:color="auto"/>
              </w:divBdr>
            </w:div>
            <w:div w:id="1458640711">
              <w:marLeft w:val="0"/>
              <w:marRight w:val="0"/>
              <w:marTop w:val="0"/>
              <w:marBottom w:val="0"/>
              <w:divBdr>
                <w:top w:val="none" w:sz="0" w:space="0" w:color="auto"/>
                <w:left w:val="none" w:sz="0" w:space="0" w:color="auto"/>
                <w:bottom w:val="none" w:sz="0" w:space="0" w:color="auto"/>
                <w:right w:val="none" w:sz="0" w:space="0" w:color="auto"/>
              </w:divBdr>
            </w:div>
            <w:div w:id="2069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0119">
      <w:bodyDiv w:val="1"/>
      <w:marLeft w:val="0"/>
      <w:marRight w:val="0"/>
      <w:marTop w:val="0"/>
      <w:marBottom w:val="0"/>
      <w:divBdr>
        <w:top w:val="none" w:sz="0" w:space="0" w:color="auto"/>
        <w:left w:val="none" w:sz="0" w:space="0" w:color="auto"/>
        <w:bottom w:val="none" w:sz="0" w:space="0" w:color="auto"/>
        <w:right w:val="none" w:sz="0" w:space="0" w:color="auto"/>
      </w:divBdr>
    </w:div>
    <w:div w:id="173231702">
      <w:bodyDiv w:val="1"/>
      <w:marLeft w:val="0"/>
      <w:marRight w:val="0"/>
      <w:marTop w:val="0"/>
      <w:marBottom w:val="0"/>
      <w:divBdr>
        <w:top w:val="none" w:sz="0" w:space="0" w:color="auto"/>
        <w:left w:val="none" w:sz="0" w:space="0" w:color="auto"/>
        <w:bottom w:val="none" w:sz="0" w:space="0" w:color="auto"/>
        <w:right w:val="none" w:sz="0" w:space="0" w:color="auto"/>
      </w:divBdr>
    </w:div>
    <w:div w:id="194468443">
      <w:bodyDiv w:val="1"/>
      <w:marLeft w:val="0"/>
      <w:marRight w:val="0"/>
      <w:marTop w:val="0"/>
      <w:marBottom w:val="0"/>
      <w:divBdr>
        <w:top w:val="none" w:sz="0" w:space="0" w:color="auto"/>
        <w:left w:val="none" w:sz="0" w:space="0" w:color="auto"/>
        <w:bottom w:val="none" w:sz="0" w:space="0" w:color="auto"/>
        <w:right w:val="none" w:sz="0" w:space="0" w:color="auto"/>
      </w:divBdr>
    </w:div>
    <w:div w:id="201139916">
      <w:bodyDiv w:val="1"/>
      <w:marLeft w:val="0"/>
      <w:marRight w:val="0"/>
      <w:marTop w:val="0"/>
      <w:marBottom w:val="0"/>
      <w:divBdr>
        <w:top w:val="none" w:sz="0" w:space="0" w:color="auto"/>
        <w:left w:val="none" w:sz="0" w:space="0" w:color="auto"/>
        <w:bottom w:val="none" w:sz="0" w:space="0" w:color="auto"/>
        <w:right w:val="none" w:sz="0" w:space="0" w:color="auto"/>
      </w:divBdr>
    </w:div>
    <w:div w:id="230971284">
      <w:bodyDiv w:val="1"/>
      <w:marLeft w:val="0"/>
      <w:marRight w:val="0"/>
      <w:marTop w:val="0"/>
      <w:marBottom w:val="0"/>
      <w:divBdr>
        <w:top w:val="none" w:sz="0" w:space="0" w:color="auto"/>
        <w:left w:val="none" w:sz="0" w:space="0" w:color="auto"/>
        <w:bottom w:val="none" w:sz="0" w:space="0" w:color="auto"/>
        <w:right w:val="none" w:sz="0" w:space="0" w:color="auto"/>
      </w:divBdr>
    </w:div>
    <w:div w:id="235357219">
      <w:bodyDiv w:val="1"/>
      <w:marLeft w:val="0"/>
      <w:marRight w:val="0"/>
      <w:marTop w:val="0"/>
      <w:marBottom w:val="0"/>
      <w:divBdr>
        <w:top w:val="none" w:sz="0" w:space="0" w:color="auto"/>
        <w:left w:val="none" w:sz="0" w:space="0" w:color="auto"/>
        <w:bottom w:val="none" w:sz="0" w:space="0" w:color="auto"/>
        <w:right w:val="none" w:sz="0" w:space="0" w:color="auto"/>
      </w:divBdr>
    </w:div>
    <w:div w:id="240870126">
      <w:bodyDiv w:val="1"/>
      <w:marLeft w:val="0"/>
      <w:marRight w:val="0"/>
      <w:marTop w:val="0"/>
      <w:marBottom w:val="0"/>
      <w:divBdr>
        <w:top w:val="none" w:sz="0" w:space="0" w:color="auto"/>
        <w:left w:val="none" w:sz="0" w:space="0" w:color="auto"/>
        <w:bottom w:val="none" w:sz="0" w:space="0" w:color="auto"/>
        <w:right w:val="none" w:sz="0" w:space="0" w:color="auto"/>
      </w:divBdr>
    </w:div>
    <w:div w:id="240917227">
      <w:bodyDiv w:val="1"/>
      <w:marLeft w:val="0"/>
      <w:marRight w:val="0"/>
      <w:marTop w:val="0"/>
      <w:marBottom w:val="0"/>
      <w:divBdr>
        <w:top w:val="none" w:sz="0" w:space="0" w:color="auto"/>
        <w:left w:val="none" w:sz="0" w:space="0" w:color="auto"/>
        <w:bottom w:val="none" w:sz="0" w:space="0" w:color="auto"/>
        <w:right w:val="none" w:sz="0" w:space="0" w:color="auto"/>
      </w:divBdr>
      <w:divsChild>
        <w:div w:id="1883177044">
          <w:marLeft w:val="0"/>
          <w:marRight w:val="0"/>
          <w:marTop w:val="0"/>
          <w:marBottom w:val="0"/>
          <w:divBdr>
            <w:top w:val="none" w:sz="0" w:space="0" w:color="auto"/>
            <w:left w:val="none" w:sz="0" w:space="0" w:color="auto"/>
            <w:bottom w:val="none" w:sz="0" w:space="0" w:color="auto"/>
            <w:right w:val="none" w:sz="0" w:space="0" w:color="auto"/>
          </w:divBdr>
          <w:divsChild>
            <w:div w:id="364137193">
              <w:marLeft w:val="0"/>
              <w:marRight w:val="0"/>
              <w:marTop w:val="0"/>
              <w:marBottom w:val="0"/>
              <w:divBdr>
                <w:top w:val="none" w:sz="0" w:space="0" w:color="auto"/>
                <w:left w:val="none" w:sz="0" w:space="0" w:color="auto"/>
                <w:bottom w:val="none" w:sz="0" w:space="0" w:color="auto"/>
                <w:right w:val="none" w:sz="0" w:space="0" w:color="auto"/>
              </w:divBdr>
            </w:div>
            <w:div w:id="422649430">
              <w:marLeft w:val="0"/>
              <w:marRight w:val="0"/>
              <w:marTop w:val="0"/>
              <w:marBottom w:val="0"/>
              <w:divBdr>
                <w:top w:val="none" w:sz="0" w:space="0" w:color="auto"/>
                <w:left w:val="none" w:sz="0" w:space="0" w:color="auto"/>
                <w:bottom w:val="none" w:sz="0" w:space="0" w:color="auto"/>
                <w:right w:val="none" w:sz="0" w:space="0" w:color="auto"/>
              </w:divBdr>
            </w:div>
            <w:div w:id="428817818">
              <w:marLeft w:val="0"/>
              <w:marRight w:val="0"/>
              <w:marTop w:val="0"/>
              <w:marBottom w:val="0"/>
              <w:divBdr>
                <w:top w:val="none" w:sz="0" w:space="0" w:color="auto"/>
                <w:left w:val="none" w:sz="0" w:space="0" w:color="auto"/>
                <w:bottom w:val="none" w:sz="0" w:space="0" w:color="auto"/>
                <w:right w:val="none" w:sz="0" w:space="0" w:color="auto"/>
              </w:divBdr>
            </w:div>
            <w:div w:id="521820839">
              <w:marLeft w:val="0"/>
              <w:marRight w:val="0"/>
              <w:marTop w:val="0"/>
              <w:marBottom w:val="0"/>
              <w:divBdr>
                <w:top w:val="none" w:sz="0" w:space="0" w:color="auto"/>
                <w:left w:val="none" w:sz="0" w:space="0" w:color="auto"/>
                <w:bottom w:val="none" w:sz="0" w:space="0" w:color="auto"/>
                <w:right w:val="none" w:sz="0" w:space="0" w:color="auto"/>
              </w:divBdr>
            </w:div>
            <w:div w:id="1322194186">
              <w:marLeft w:val="0"/>
              <w:marRight w:val="0"/>
              <w:marTop w:val="0"/>
              <w:marBottom w:val="0"/>
              <w:divBdr>
                <w:top w:val="none" w:sz="0" w:space="0" w:color="auto"/>
                <w:left w:val="none" w:sz="0" w:space="0" w:color="auto"/>
                <w:bottom w:val="none" w:sz="0" w:space="0" w:color="auto"/>
                <w:right w:val="none" w:sz="0" w:space="0" w:color="auto"/>
              </w:divBdr>
            </w:div>
            <w:div w:id="1394549880">
              <w:marLeft w:val="0"/>
              <w:marRight w:val="0"/>
              <w:marTop w:val="0"/>
              <w:marBottom w:val="0"/>
              <w:divBdr>
                <w:top w:val="none" w:sz="0" w:space="0" w:color="auto"/>
                <w:left w:val="none" w:sz="0" w:space="0" w:color="auto"/>
                <w:bottom w:val="none" w:sz="0" w:space="0" w:color="auto"/>
                <w:right w:val="none" w:sz="0" w:space="0" w:color="auto"/>
              </w:divBdr>
            </w:div>
            <w:div w:id="1600020447">
              <w:marLeft w:val="0"/>
              <w:marRight w:val="0"/>
              <w:marTop w:val="0"/>
              <w:marBottom w:val="0"/>
              <w:divBdr>
                <w:top w:val="none" w:sz="0" w:space="0" w:color="auto"/>
                <w:left w:val="none" w:sz="0" w:space="0" w:color="auto"/>
                <w:bottom w:val="none" w:sz="0" w:space="0" w:color="auto"/>
                <w:right w:val="none" w:sz="0" w:space="0" w:color="auto"/>
              </w:divBdr>
            </w:div>
            <w:div w:id="16842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151578">
      <w:bodyDiv w:val="1"/>
      <w:marLeft w:val="0"/>
      <w:marRight w:val="0"/>
      <w:marTop w:val="0"/>
      <w:marBottom w:val="0"/>
      <w:divBdr>
        <w:top w:val="none" w:sz="0" w:space="0" w:color="auto"/>
        <w:left w:val="none" w:sz="0" w:space="0" w:color="auto"/>
        <w:bottom w:val="none" w:sz="0" w:space="0" w:color="auto"/>
        <w:right w:val="none" w:sz="0" w:space="0" w:color="auto"/>
      </w:divBdr>
    </w:div>
    <w:div w:id="248080806">
      <w:bodyDiv w:val="1"/>
      <w:marLeft w:val="0"/>
      <w:marRight w:val="0"/>
      <w:marTop w:val="0"/>
      <w:marBottom w:val="0"/>
      <w:divBdr>
        <w:top w:val="none" w:sz="0" w:space="0" w:color="auto"/>
        <w:left w:val="none" w:sz="0" w:space="0" w:color="auto"/>
        <w:bottom w:val="none" w:sz="0" w:space="0" w:color="auto"/>
        <w:right w:val="none" w:sz="0" w:space="0" w:color="auto"/>
      </w:divBdr>
    </w:div>
    <w:div w:id="267933569">
      <w:bodyDiv w:val="1"/>
      <w:marLeft w:val="0"/>
      <w:marRight w:val="0"/>
      <w:marTop w:val="0"/>
      <w:marBottom w:val="0"/>
      <w:divBdr>
        <w:top w:val="none" w:sz="0" w:space="0" w:color="auto"/>
        <w:left w:val="none" w:sz="0" w:space="0" w:color="auto"/>
        <w:bottom w:val="none" w:sz="0" w:space="0" w:color="auto"/>
        <w:right w:val="none" w:sz="0" w:space="0" w:color="auto"/>
      </w:divBdr>
    </w:div>
    <w:div w:id="294988068">
      <w:bodyDiv w:val="1"/>
      <w:marLeft w:val="0"/>
      <w:marRight w:val="0"/>
      <w:marTop w:val="0"/>
      <w:marBottom w:val="0"/>
      <w:divBdr>
        <w:top w:val="none" w:sz="0" w:space="0" w:color="auto"/>
        <w:left w:val="none" w:sz="0" w:space="0" w:color="auto"/>
        <w:bottom w:val="none" w:sz="0" w:space="0" w:color="auto"/>
        <w:right w:val="none" w:sz="0" w:space="0" w:color="auto"/>
      </w:divBdr>
    </w:div>
    <w:div w:id="322322542">
      <w:bodyDiv w:val="1"/>
      <w:marLeft w:val="0"/>
      <w:marRight w:val="0"/>
      <w:marTop w:val="0"/>
      <w:marBottom w:val="0"/>
      <w:divBdr>
        <w:top w:val="none" w:sz="0" w:space="0" w:color="auto"/>
        <w:left w:val="none" w:sz="0" w:space="0" w:color="auto"/>
        <w:bottom w:val="none" w:sz="0" w:space="0" w:color="auto"/>
        <w:right w:val="none" w:sz="0" w:space="0" w:color="auto"/>
      </w:divBdr>
    </w:div>
    <w:div w:id="329718301">
      <w:bodyDiv w:val="1"/>
      <w:marLeft w:val="0"/>
      <w:marRight w:val="0"/>
      <w:marTop w:val="0"/>
      <w:marBottom w:val="0"/>
      <w:divBdr>
        <w:top w:val="none" w:sz="0" w:space="0" w:color="auto"/>
        <w:left w:val="none" w:sz="0" w:space="0" w:color="auto"/>
        <w:bottom w:val="none" w:sz="0" w:space="0" w:color="auto"/>
        <w:right w:val="none" w:sz="0" w:space="0" w:color="auto"/>
      </w:divBdr>
    </w:div>
    <w:div w:id="331613700">
      <w:bodyDiv w:val="1"/>
      <w:marLeft w:val="0"/>
      <w:marRight w:val="0"/>
      <w:marTop w:val="0"/>
      <w:marBottom w:val="0"/>
      <w:divBdr>
        <w:top w:val="none" w:sz="0" w:space="0" w:color="auto"/>
        <w:left w:val="none" w:sz="0" w:space="0" w:color="auto"/>
        <w:bottom w:val="none" w:sz="0" w:space="0" w:color="auto"/>
        <w:right w:val="none" w:sz="0" w:space="0" w:color="auto"/>
      </w:divBdr>
    </w:div>
    <w:div w:id="342170812">
      <w:bodyDiv w:val="1"/>
      <w:marLeft w:val="0"/>
      <w:marRight w:val="0"/>
      <w:marTop w:val="0"/>
      <w:marBottom w:val="0"/>
      <w:divBdr>
        <w:top w:val="none" w:sz="0" w:space="0" w:color="auto"/>
        <w:left w:val="none" w:sz="0" w:space="0" w:color="auto"/>
        <w:bottom w:val="none" w:sz="0" w:space="0" w:color="auto"/>
        <w:right w:val="none" w:sz="0" w:space="0" w:color="auto"/>
      </w:divBdr>
      <w:divsChild>
        <w:div w:id="1280795242">
          <w:marLeft w:val="0"/>
          <w:marRight w:val="0"/>
          <w:marTop w:val="0"/>
          <w:marBottom w:val="0"/>
          <w:divBdr>
            <w:top w:val="none" w:sz="0" w:space="0" w:color="auto"/>
            <w:left w:val="none" w:sz="0" w:space="0" w:color="auto"/>
            <w:bottom w:val="none" w:sz="0" w:space="0" w:color="auto"/>
            <w:right w:val="none" w:sz="0" w:space="0" w:color="auto"/>
          </w:divBdr>
          <w:divsChild>
            <w:div w:id="285048165">
              <w:marLeft w:val="0"/>
              <w:marRight w:val="0"/>
              <w:marTop w:val="0"/>
              <w:marBottom w:val="0"/>
              <w:divBdr>
                <w:top w:val="none" w:sz="0" w:space="0" w:color="auto"/>
                <w:left w:val="none" w:sz="0" w:space="0" w:color="auto"/>
                <w:bottom w:val="none" w:sz="0" w:space="0" w:color="auto"/>
                <w:right w:val="none" w:sz="0" w:space="0" w:color="auto"/>
              </w:divBdr>
            </w:div>
            <w:div w:id="362441883">
              <w:marLeft w:val="0"/>
              <w:marRight w:val="0"/>
              <w:marTop w:val="0"/>
              <w:marBottom w:val="0"/>
              <w:divBdr>
                <w:top w:val="none" w:sz="0" w:space="0" w:color="auto"/>
                <w:left w:val="none" w:sz="0" w:space="0" w:color="auto"/>
                <w:bottom w:val="none" w:sz="0" w:space="0" w:color="auto"/>
                <w:right w:val="none" w:sz="0" w:space="0" w:color="auto"/>
              </w:divBdr>
            </w:div>
            <w:div w:id="534388276">
              <w:marLeft w:val="0"/>
              <w:marRight w:val="0"/>
              <w:marTop w:val="0"/>
              <w:marBottom w:val="0"/>
              <w:divBdr>
                <w:top w:val="none" w:sz="0" w:space="0" w:color="auto"/>
                <w:left w:val="none" w:sz="0" w:space="0" w:color="auto"/>
                <w:bottom w:val="none" w:sz="0" w:space="0" w:color="auto"/>
                <w:right w:val="none" w:sz="0" w:space="0" w:color="auto"/>
              </w:divBdr>
            </w:div>
            <w:div w:id="984550142">
              <w:marLeft w:val="0"/>
              <w:marRight w:val="0"/>
              <w:marTop w:val="0"/>
              <w:marBottom w:val="0"/>
              <w:divBdr>
                <w:top w:val="none" w:sz="0" w:space="0" w:color="auto"/>
                <w:left w:val="none" w:sz="0" w:space="0" w:color="auto"/>
                <w:bottom w:val="none" w:sz="0" w:space="0" w:color="auto"/>
                <w:right w:val="none" w:sz="0" w:space="0" w:color="auto"/>
              </w:divBdr>
            </w:div>
            <w:div w:id="1111586778">
              <w:marLeft w:val="0"/>
              <w:marRight w:val="0"/>
              <w:marTop w:val="0"/>
              <w:marBottom w:val="0"/>
              <w:divBdr>
                <w:top w:val="none" w:sz="0" w:space="0" w:color="auto"/>
                <w:left w:val="none" w:sz="0" w:space="0" w:color="auto"/>
                <w:bottom w:val="none" w:sz="0" w:space="0" w:color="auto"/>
                <w:right w:val="none" w:sz="0" w:space="0" w:color="auto"/>
              </w:divBdr>
            </w:div>
            <w:div w:id="1321152203">
              <w:marLeft w:val="0"/>
              <w:marRight w:val="0"/>
              <w:marTop w:val="0"/>
              <w:marBottom w:val="0"/>
              <w:divBdr>
                <w:top w:val="none" w:sz="0" w:space="0" w:color="auto"/>
                <w:left w:val="none" w:sz="0" w:space="0" w:color="auto"/>
                <w:bottom w:val="none" w:sz="0" w:space="0" w:color="auto"/>
                <w:right w:val="none" w:sz="0" w:space="0" w:color="auto"/>
              </w:divBdr>
            </w:div>
            <w:div w:id="1476872559">
              <w:marLeft w:val="0"/>
              <w:marRight w:val="0"/>
              <w:marTop w:val="0"/>
              <w:marBottom w:val="0"/>
              <w:divBdr>
                <w:top w:val="none" w:sz="0" w:space="0" w:color="auto"/>
                <w:left w:val="none" w:sz="0" w:space="0" w:color="auto"/>
                <w:bottom w:val="none" w:sz="0" w:space="0" w:color="auto"/>
                <w:right w:val="none" w:sz="0" w:space="0" w:color="auto"/>
              </w:divBdr>
            </w:div>
            <w:div w:id="19746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722838">
      <w:bodyDiv w:val="1"/>
      <w:marLeft w:val="0"/>
      <w:marRight w:val="0"/>
      <w:marTop w:val="0"/>
      <w:marBottom w:val="0"/>
      <w:divBdr>
        <w:top w:val="none" w:sz="0" w:space="0" w:color="auto"/>
        <w:left w:val="none" w:sz="0" w:space="0" w:color="auto"/>
        <w:bottom w:val="none" w:sz="0" w:space="0" w:color="auto"/>
        <w:right w:val="none" w:sz="0" w:space="0" w:color="auto"/>
      </w:divBdr>
    </w:div>
    <w:div w:id="351801762">
      <w:bodyDiv w:val="1"/>
      <w:marLeft w:val="0"/>
      <w:marRight w:val="0"/>
      <w:marTop w:val="0"/>
      <w:marBottom w:val="0"/>
      <w:divBdr>
        <w:top w:val="none" w:sz="0" w:space="0" w:color="auto"/>
        <w:left w:val="none" w:sz="0" w:space="0" w:color="auto"/>
        <w:bottom w:val="none" w:sz="0" w:space="0" w:color="auto"/>
        <w:right w:val="none" w:sz="0" w:space="0" w:color="auto"/>
      </w:divBdr>
    </w:div>
    <w:div w:id="366754761">
      <w:bodyDiv w:val="1"/>
      <w:marLeft w:val="0"/>
      <w:marRight w:val="0"/>
      <w:marTop w:val="0"/>
      <w:marBottom w:val="0"/>
      <w:divBdr>
        <w:top w:val="none" w:sz="0" w:space="0" w:color="auto"/>
        <w:left w:val="none" w:sz="0" w:space="0" w:color="auto"/>
        <w:bottom w:val="none" w:sz="0" w:space="0" w:color="auto"/>
        <w:right w:val="none" w:sz="0" w:space="0" w:color="auto"/>
      </w:divBdr>
      <w:divsChild>
        <w:div w:id="637884009">
          <w:marLeft w:val="0"/>
          <w:marRight w:val="0"/>
          <w:marTop w:val="0"/>
          <w:marBottom w:val="0"/>
          <w:divBdr>
            <w:top w:val="none" w:sz="0" w:space="0" w:color="auto"/>
            <w:left w:val="none" w:sz="0" w:space="0" w:color="auto"/>
            <w:bottom w:val="none" w:sz="0" w:space="0" w:color="auto"/>
            <w:right w:val="none" w:sz="0" w:space="0" w:color="auto"/>
          </w:divBdr>
          <w:divsChild>
            <w:div w:id="62535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92148">
      <w:bodyDiv w:val="1"/>
      <w:marLeft w:val="0"/>
      <w:marRight w:val="0"/>
      <w:marTop w:val="0"/>
      <w:marBottom w:val="0"/>
      <w:divBdr>
        <w:top w:val="none" w:sz="0" w:space="0" w:color="auto"/>
        <w:left w:val="none" w:sz="0" w:space="0" w:color="auto"/>
        <w:bottom w:val="none" w:sz="0" w:space="0" w:color="auto"/>
        <w:right w:val="none" w:sz="0" w:space="0" w:color="auto"/>
      </w:divBdr>
    </w:div>
    <w:div w:id="376664122">
      <w:bodyDiv w:val="1"/>
      <w:marLeft w:val="0"/>
      <w:marRight w:val="0"/>
      <w:marTop w:val="0"/>
      <w:marBottom w:val="0"/>
      <w:divBdr>
        <w:top w:val="none" w:sz="0" w:space="0" w:color="auto"/>
        <w:left w:val="none" w:sz="0" w:space="0" w:color="auto"/>
        <w:bottom w:val="none" w:sz="0" w:space="0" w:color="auto"/>
        <w:right w:val="none" w:sz="0" w:space="0" w:color="auto"/>
      </w:divBdr>
    </w:div>
    <w:div w:id="384522184">
      <w:bodyDiv w:val="1"/>
      <w:marLeft w:val="0"/>
      <w:marRight w:val="0"/>
      <w:marTop w:val="0"/>
      <w:marBottom w:val="0"/>
      <w:divBdr>
        <w:top w:val="none" w:sz="0" w:space="0" w:color="auto"/>
        <w:left w:val="none" w:sz="0" w:space="0" w:color="auto"/>
        <w:bottom w:val="none" w:sz="0" w:space="0" w:color="auto"/>
        <w:right w:val="none" w:sz="0" w:space="0" w:color="auto"/>
      </w:divBdr>
    </w:div>
    <w:div w:id="388193028">
      <w:bodyDiv w:val="1"/>
      <w:marLeft w:val="0"/>
      <w:marRight w:val="0"/>
      <w:marTop w:val="0"/>
      <w:marBottom w:val="0"/>
      <w:divBdr>
        <w:top w:val="none" w:sz="0" w:space="0" w:color="auto"/>
        <w:left w:val="none" w:sz="0" w:space="0" w:color="auto"/>
        <w:bottom w:val="none" w:sz="0" w:space="0" w:color="auto"/>
        <w:right w:val="none" w:sz="0" w:space="0" w:color="auto"/>
      </w:divBdr>
    </w:div>
    <w:div w:id="393698046">
      <w:bodyDiv w:val="1"/>
      <w:marLeft w:val="0"/>
      <w:marRight w:val="0"/>
      <w:marTop w:val="0"/>
      <w:marBottom w:val="0"/>
      <w:divBdr>
        <w:top w:val="none" w:sz="0" w:space="0" w:color="auto"/>
        <w:left w:val="none" w:sz="0" w:space="0" w:color="auto"/>
        <w:bottom w:val="none" w:sz="0" w:space="0" w:color="auto"/>
        <w:right w:val="none" w:sz="0" w:space="0" w:color="auto"/>
      </w:divBdr>
    </w:div>
    <w:div w:id="415900646">
      <w:bodyDiv w:val="1"/>
      <w:marLeft w:val="0"/>
      <w:marRight w:val="0"/>
      <w:marTop w:val="0"/>
      <w:marBottom w:val="0"/>
      <w:divBdr>
        <w:top w:val="none" w:sz="0" w:space="0" w:color="auto"/>
        <w:left w:val="none" w:sz="0" w:space="0" w:color="auto"/>
        <w:bottom w:val="none" w:sz="0" w:space="0" w:color="auto"/>
        <w:right w:val="none" w:sz="0" w:space="0" w:color="auto"/>
      </w:divBdr>
    </w:div>
    <w:div w:id="421491943">
      <w:bodyDiv w:val="1"/>
      <w:marLeft w:val="0"/>
      <w:marRight w:val="0"/>
      <w:marTop w:val="0"/>
      <w:marBottom w:val="0"/>
      <w:divBdr>
        <w:top w:val="none" w:sz="0" w:space="0" w:color="auto"/>
        <w:left w:val="none" w:sz="0" w:space="0" w:color="auto"/>
        <w:bottom w:val="none" w:sz="0" w:space="0" w:color="auto"/>
        <w:right w:val="none" w:sz="0" w:space="0" w:color="auto"/>
      </w:divBdr>
    </w:div>
    <w:div w:id="437026348">
      <w:bodyDiv w:val="1"/>
      <w:marLeft w:val="0"/>
      <w:marRight w:val="0"/>
      <w:marTop w:val="0"/>
      <w:marBottom w:val="0"/>
      <w:divBdr>
        <w:top w:val="none" w:sz="0" w:space="0" w:color="auto"/>
        <w:left w:val="none" w:sz="0" w:space="0" w:color="auto"/>
        <w:bottom w:val="none" w:sz="0" w:space="0" w:color="auto"/>
        <w:right w:val="none" w:sz="0" w:space="0" w:color="auto"/>
      </w:divBdr>
    </w:div>
    <w:div w:id="449323740">
      <w:bodyDiv w:val="1"/>
      <w:marLeft w:val="0"/>
      <w:marRight w:val="0"/>
      <w:marTop w:val="0"/>
      <w:marBottom w:val="0"/>
      <w:divBdr>
        <w:top w:val="none" w:sz="0" w:space="0" w:color="auto"/>
        <w:left w:val="none" w:sz="0" w:space="0" w:color="auto"/>
        <w:bottom w:val="none" w:sz="0" w:space="0" w:color="auto"/>
        <w:right w:val="none" w:sz="0" w:space="0" w:color="auto"/>
      </w:divBdr>
    </w:div>
    <w:div w:id="457993645">
      <w:bodyDiv w:val="1"/>
      <w:marLeft w:val="0"/>
      <w:marRight w:val="0"/>
      <w:marTop w:val="0"/>
      <w:marBottom w:val="0"/>
      <w:divBdr>
        <w:top w:val="none" w:sz="0" w:space="0" w:color="auto"/>
        <w:left w:val="none" w:sz="0" w:space="0" w:color="auto"/>
        <w:bottom w:val="none" w:sz="0" w:space="0" w:color="auto"/>
        <w:right w:val="none" w:sz="0" w:space="0" w:color="auto"/>
      </w:divBdr>
    </w:div>
    <w:div w:id="470679828">
      <w:bodyDiv w:val="1"/>
      <w:marLeft w:val="0"/>
      <w:marRight w:val="0"/>
      <w:marTop w:val="0"/>
      <w:marBottom w:val="0"/>
      <w:divBdr>
        <w:top w:val="none" w:sz="0" w:space="0" w:color="auto"/>
        <w:left w:val="none" w:sz="0" w:space="0" w:color="auto"/>
        <w:bottom w:val="none" w:sz="0" w:space="0" w:color="auto"/>
        <w:right w:val="none" w:sz="0" w:space="0" w:color="auto"/>
      </w:divBdr>
      <w:divsChild>
        <w:div w:id="1235553999">
          <w:marLeft w:val="0"/>
          <w:marRight w:val="0"/>
          <w:marTop w:val="0"/>
          <w:marBottom w:val="0"/>
          <w:divBdr>
            <w:top w:val="none" w:sz="0" w:space="0" w:color="auto"/>
            <w:left w:val="none" w:sz="0" w:space="0" w:color="auto"/>
            <w:bottom w:val="none" w:sz="0" w:space="0" w:color="auto"/>
            <w:right w:val="none" w:sz="0" w:space="0" w:color="auto"/>
          </w:divBdr>
          <w:divsChild>
            <w:div w:id="775561383">
              <w:marLeft w:val="0"/>
              <w:marRight w:val="0"/>
              <w:marTop w:val="0"/>
              <w:marBottom w:val="0"/>
              <w:divBdr>
                <w:top w:val="none" w:sz="0" w:space="0" w:color="auto"/>
                <w:left w:val="none" w:sz="0" w:space="0" w:color="auto"/>
                <w:bottom w:val="none" w:sz="0" w:space="0" w:color="auto"/>
                <w:right w:val="none" w:sz="0" w:space="0" w:color="auto"/>
              </w:divBdr>
            </w:div>
            <w:div w:id="149476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81238">
      <w:bodyDiv w:val="1"/>
      <w:marLeft w:val="0"/>
      <w:marRight w:val="0"/>
      <w:marTop w:val="0"/>
      <w:marBottom w:val="0"/>
      <w:divBdr>
        <w:top w:val="none" w:sz="0" w:space="0" w:color="auto"/>
        <w:left w:val="none" w:sz="0" w:space="0" w:color="auto"/>
        <w:bottom w:val="none" w:sz="0" w:space="0" w:color="auto"/>
        <w:right w:val="none" w:sz="0" w:space="0" w:color="auto"/>
      </w:divBdr>
    </w:div>
    <w:div w:id="515850560">
      <w:bodyDiv w:val="1"/>
      <w:marLeft w:val="0"/>
      <w:marRight w:val="0"/>
      <w:marTop w:val="0"/>
      <w:marBottom w:val="0"/>
      <w:divBdr>
        <w:top w:val="none" w:sz="0" w:space="0" w:color="auto"/>
        <w:left w:val="none" w:sz="0" w:space="0" w:color="auto"/>
        <w:bottom w:val="none" w:sz="0" w:space="0" w:color="auto"/>
        <w:right w:val="none" w:sz="0" w:space="0" w:color="auto"/>
      </w:divBdr>
    </w:div>
    <w:div w:id="558250149">
      <w:bodyDiv w:val="1"/>
      <w:marLeft w:val="0"/>
      <w:marRight w:val="0"/>
      <w:marTop w:val="0"/>
      <w:marBottom w:val="0"/>
      <w:divBdr>
        <w:top w:val="none" w:sz="0" w:space="0" w:color="auto"/>
        <w:left w:val="none" w:sz="0" w:space="0" w:color="auto"/>
        <w:bottom w:val="none" w:sz="0" w:space="0" w:color="auto"/>
        <w:right w:val="none" w:sz="0" w:space="0" w:color="auto"/>
      </w:divBdr>
      <w:divsChild>
        <w:div w:id="596135856">
          <w:marLeft w:val="0"/>
          <w:marRight w:val="0"/>
          <w:marTop w:val="0"/>
          <w:marBottom w:val="0"/>
          <w:divBdr>
            <w:top w:val="none" w:sz="0" w:space="0" w:color="auto"/>
            <w:left w:val="none" w:sz="0" w:space="0" w:color="auto"/>
            <w:bottom w:val="none" w:sz="0" w:space="0" w:color="auto"/>
            <w:right w:val="none" w:sz="0" w:space="0" w:color="auto"/>
          </w:divBdr>
          <w:divsChild>
            <w:div w:id="257325165">
              <w:marLeft w:val="0"/>
              <w:marRight w:val="0"/>
              <w:marTop w:val="0"/>
              <w:marBottom w:val="0"/>
              <w:divBdr>
                <w:top w:val="none" w:sz="0" w:space="0" w:color="auto"/>
                <w:left w:val="none" w:sz="0" w:space="0" w:color="auto"/>
                <w:bottom w:val="none" w:sz="0" w:space="0" w:color="auto"/>
                <w:right w:val="none" w:sz="0" w:space="0" w:color="auto"/>
              </w:divBdr>
            </w:div>
            <w:div w:id="404374725">
              <w:marLeft w:val="0"/>
              <w:marRight w:val="0"/>
              <w:marTop w:val="0"/>
              <w:marBottom w:val="0"/>
              <w:divBdr>
                <w:top w:val="none" w:sz="0" w:space="0" w:color="auto"/>
                <w:left w:val="none" w:sz="0" w:space="0" w:color="auto"/>
                <w:bottom w:val="none" w:sz="0" w:space="0" w:color="auto"/>
                <w:right w:val="none" w:sz="0" w:space="0" w:color="auto"/>
              </w:divBdr>
            </w:div>
            <w:div w:id="768504715">
              <w:marLeft w:val="0"/>
              <w:marRight w:val="0"/>
              <w:marTop w:val="0"/>
              <w:marBottom w:val="0"/>
              <w:divBdr>
                <w:top w:val="none" w:sz="0" w:space="0" w:color="auto"/>
                <w:left w:val="none" w:sz="0" w:space="0" w:color="auto"/>
                <w:bottom w:val="none" w:sz="0" w:space="0" w:color="auto"/>
                <w:right w:val="none" w:sz="0" w:space="0" w:color="auto"/>
              </w:divBdr>
            </w:div>
            <w:div w:id="957641451">
              <w:marLeft w:val="0"/>
              <w:marRight w:val="0"/>
              <w:marTop w:val="0"/>
              <w:marBottom w:val="0"/>
              <w:divBdr>
                <w:top w:val="none" w:sz="0" w:space="0" w:color="auto"/>
                <w:left w:val="none" w:sz="0" w:space="0" w:color="auto"/>
                <w:bottom w:val="none" w:sz="0" w:space="0" w:color="auto"/>
                <w:right w:val="none" w:sz="0" w:space="0" w:color="auto"/>
              </w:divBdr>
            </w:div>
            <w:div w:id="1101025415">
              <w:marLeft w:val="0"/>
              <w:marRight w:val="0"/>
              <w:marTop w:val="0"/>
              <w:marBottom w:val="0"/>
              <w:divBdr>
                <w:top w:val="none" w:sz="0" w:space="0" w:color="auto"/>
                <w:left w:val="none" w:sz="0" w:space="0" w:color="auto"/>
                <w:bottom w:val="none" w:sz="0" w:space="0" w:color="auto"/>
                <w:right w:val="none" w:sz="0" w:space="0" w:color="auto"/>
              </w:divBdr>
            </w:div>
            <w:div w:id="1297760310">
              <w:marLeft w:val="0"/>
              <w:marRight w:val="0"/>
              <w:marTop w:val="0"/>
              <w:marBottom w:val="0"/>
              <w:divBdr>
                <w:top w:val="none" w:sz="0" w:space="0" w:color="auto"/>
                <w:left w:val="none" w:sz="0" w:space="0" w:color="auto"/>
                <w:bottom w:val="none" w:sz="0" w:space="0" w:color="auto"/>
                <w:right w:val="none" w:sz="0" w:space="0" w:color="auto"/>
              </w:divBdr>
            </w:div>
            <w:div w:id="1720393240">
              <w:marLeft w:val="0"/>
              <w:marRight w:val="0"/>
              <w:marTop w:val="0"/>
              <w:marBottom w:val="0"/>
              <w:divBdr>
                <w:top w:val="none" w:sz="0" w:space="0" w:color="auto"/>
                <w:left w:val="none" w:sz="0" w:space="0" w:color="auto"/>
                <w:bottom w:val="none" w:sz="0" w:space="0" w:color="auto"/>
                <w:right w:val="none" w:sz="0" w:space="0" w:color="auto"/>
              </w:divBdr>
            </w:div>
            <w:div w:id="213524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50018">
      <w:bodyDiv w:val="1"/>
      <w:marLeft w:val="0"/>
      <w:marRight w:val="0"/>
      <w:marTop w:val="0"/>
      <w:marBottom w:val="0"/>
      <w:divBdr>
        <w:top w:val="none" w:sz="0" w:space="0" w:color="auto"/>
        <w:left w:val="none" w:sz="0" w:space="0" w:color="auto"/>
        <w:bottom w:val="none" w:sz="0" w:space="0" w:color="auto"/>
        <w:right w:val="none" w:sz="0" w:space="0" w:color="auto"/>
      </w:divBdr>
      <w:divsChild>
        <w:div w:id="1759590988">
          <w:marLeft w:val="0"/>
          <w:marRight w:val="0"/>
          <w:marTop w:val="0"/>
          <w:marBottom w:val="0"/>
          <w:divBdr>
            <w:top w:val="none" w:sz="0" w:space="0" w:color="auto"/>
            <w:left w:val="none" w:sz="0" w:space="0" w:color="auto"/>
            <w:bottom w:val="none" w:sz="0" w:space="0" w:color="auto"/>
            <w:right w:val="none" w:sz="0" w:space="0" w:color="auto"/>
          </w:divBdr>
          <w:divsChild>
            <w:div w:id="118747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1452">
      <w:bodyDiv w:val="1"/>
      <w:marLeft w:val="0"/>
      <w:marRight w:val="0"/>
      <w:marTop w:val="0"/>
      <w:marBottom w:val="0"/>
      <w:divBdr>
        <w:top w:val="none" w:sz="0" w:space="0" w:color="auto"/>
        <w:left w:val="none" w:sz="0" w:space="0" w:color="auto"/>
        <w:bottom w:val="none" w:sz="0" w:space="0" w:color="auto"/>
        <w:right w:val="none" w:sz="0" w:space="0" w:color="auto"/>
      </w:divBdr>
    </w:div>
    <w:div w:id="593126219">
      <w:bodyDiv w:val="1"/>
      <w:marLeft w:val="0"/>
      <w:marRight w:val="0"/>
      <w:marTop w:val="0"/>
      <w:marBottom w:val="0"/>
      <w:divBdr>
        <w:top w:val="none" w:sz="0" w:space="0" w:color="auto"/>
        <w:left w:val="none" w:sz="0" w:space="0" w:color="auto"/>
        <w:bottom w:val="none" w:sz="0" w:space="0" w:color="auto"/>
        <w:right w:val="none" w:sz="0" w:space="0" w:color="auto"/>
      </w:divBdr>
    </w:div>
    <w:div w:id="598562635">
      <w:bodyDiv w:val="1"/>
      <w:marLeft w:val="0"/>
      <w:marRight w:val="0"/>
      <w:marTop w:val="0"/>
      <w:marBottom w:val="0"/>
      <w:divBdr>
        <w:top w:val="none" w:sz="0" w:space="0" w:color="auto"/>
        <w:left w:val="none" w:sz="0" w:space="0" w:color="auto"/>
        <w:bottom w:val="none" w:sz="0" w:space="0" w:color="auto"/>
        <w:right w:val="none" w:sz="0" w:space="0" w:color="auto"/>
      </w:divBdr>
    </w:div>
    <w:div w:id="630014327">
      <w:bodyDiv w:val="1"/>
      <w:marLeft w:val="0"/>
      <w:marRight w:val="0"/>
      <w:marTop w:val="0"/>
      <w:marBottom w:val="0"/>
      <w:divBdr>
        <w:top w:val="none" w:sz="0" w:space="0" w:color="auto"/>
        <w:left w:val="none" w:sz="0" w:space="0" w:color="auto"/>
        <w:bottom w:val="none" w:sz="0" w:space="0" w:color="auto"/>
        <w:right w:val="none" w:sz="0" w:space="0" w:color="auto"/>
      </w:divBdr>
    </w:div>
    <w:div w:id="645932012">
      <w:bodyDiv w:val="1"/>
      <w:marLeft w:val="0"/>
      <w:marRight w:val="0"/>
      <w:marTop w:val="0"/>
      <w:marBottom w:val="0"/>
      <w:divBdr>
        <w:top w:val="none" w:sz="0" w:space="0" w:color="auto"/>
        <w:left w:val="none" w:sz="0" w:space="0" w:color="auto"/>
        <w:bottom w:val="none" w:sz="0" w:space="0" w:color="auto"/>
        <w:right w:val="none" w:sz="0" w:space="0" w:color="auto"/>
      </w:divBdr>
    </w:div>
    <w:div w:id="650905371">
      <w:bodyDiv w:val="1"/>
      <w:marLeft w:val="0"/>
      <w:marRight w:val="0"/>
      <w:marTop w:val="0"/>
      <w:marBottom w:val="0"/>
      <w:divBdr>
        <w:top w:val="none" w:sz="0" w:space="0" w:color="auto"/>
        <w:left w:val="none" w:sz="0" w:space="0" w:color="auto"/>
        <w:bottom w:val="none" w:sz="0" w:space="0" w:color="auto"/>
        <w:right w:val="none" w:sz="0" w:space="0" w:color="auto"/>
      </w:divBdr>
    </w:div>
    <w:div w:id="651641511">
      <w:bodyDiv w:val="1"/>
      <w:marLeft w:val="0"/>
      <w:marRight w:val="0"/>
      <w:marTop w:val="0"/>
      <w:marBottom w:val="0"/>
      <w:divBdr>
        <w:top w:val="none" w:sz="0" w:space="0" w:color="auto"/>
        <w:left w:val="none" w:sz="0" w:space="0" w:color="auto"/>
        <w:bottom w:val="none" w:sz="0" w:space="0" w:color="auto"/>
        <w:right w:val="none" w:sz="0" w:space="0" w:color="auto"/>
      </w:divBdr>
    </w:div>
    <w:div w:id="660424068">
      <w:bodyDiv w:val="1"/>
      <w:marLeft w:val="0"/>
      <w:marRight w:val="0"/>
      <w:marTop w:val="0"/>
      <w:marBottom w:val="0"/>
      <w:divBdr>
        <w:top w:val="none" w:sz="0" w:space="0" w:color="auto"/>
        <w:left w:val="none" w:sz="0" w:space="0" w:color="auto"/>
        <w:bottom w:val="none" w:sz="0" w:space="0" w:color="auto"/>
        <w:right w:val="none" w:sz="0" w:space="0" w:color="auto"/>
      </w:divBdr>
    </w:div>
    <w:div w:id="665478939">
      <w:bodyDiv w:val="1"/>
      <w:marLeft w:val="0"/>
      <w:marRight w:val="0"/>
      <w:marTop w:val="0"/>
      <w:marBottom w:val="0"/>
      <w:divBdr>
        <w:top w:val="none" w:sz="0" w:space="0" w:color="auto"/>
        <w:left w:val="none" w:sz="0" w:space="0" w:color="auto"/>
        <w:bottom w:val="none" w:sz="0" w:space="0" w:color="auto"/>
        <w:right w:val="none" w:sz="0" w:space="0" w:color="auto"/>
      </w:divBdr>
    </w:div>
    <w:div w:id="680006238">
      <w:bodyDiv w:val="1"/>
      <w:marLeft w:val="0"/>
      <w:marRight w:val="0"/>
      <w:marTop w:val="0"/>
      <w:marBottom w:val="0"/>
      <w:divBdr>
        <w:top w:val="none" w:sz="0" w:space="0" w:color="auto"/>
        <w:left w:val="none" w:sz="0" w:space="0" w:color="auto"/>
        <w:bottom w:val="none" w:sz="0" w:space="0" w:color="auto"/>
        <w:right w:val="none" w:sz="0" w:space="0" w:color="auto"/>
      </w:divBdr>
    </w:div>
    <w:div w:id="689455557">
      <w:bodyDiv w:val="1"/>
      <w:marLeft w:val="0"/>
      <w:marRight w:val="0"/>
      <w:marTop w:val="0"/>
      <w:marBottom w:val="0"/>
      <w:divBdr>
        <w:top w:val="none" w:sz="0" w:space="0" w:color="auto"/>
        <w:left w:val="none" w:sz="0" w:space="0" w:color="auto"/>
        <w:bottom w:val="none" w:sz="0" w:space="0" w:color="auto"/>
        <w:right w:val="none" w:sz="0" w:space="0" w:color="auto"/>
      </w:divBdr>
    </w:div>
    <w:div w:id="701514452">
      <w:bodyDiv w:val="1"/>
      <w:marLeft w:val="0"/>
      <w:marRight w:val="0"/>
      <w:marTop w:val="0"/>
      <w:marBottom w:val="0"/>
      <w:divBdr>
        <w:top w:val="none" w:sz="0" w:space="0" w:color="auto"/>
        <w:left w:val="none" w:sz="0" w:space="0" w:color="auto"/>
        <w:bottom w:val="none" w:sz="0" w:space="0" w:color="auto"/>
        <w:right w:val="none" w:sz="0" w:space="0" w:color="auto"/>
      </w:divBdr>
    </w:div>
    <w:div w:id="713771572">
      <w:bodyDiv w:val="1"/>
      <w:marLeft w:val="0"/>
      <w:marRight w:val="0"/>
      <w:marTop w:val="0"/>
      <w:marBottom w:val="0"/>
      <w:divBdr>
        <w:top w:val="none" w:sz="0" w:space="0" w:color="auto"/>
        <w:left w:val="none" w:sz="0" w:space="0" w:color="auto"/>
        <w:bottom w:val="none" w:sz="0" w:space="0" w:color="auto"/>
        <w:right w:val="none" w:sz="0" w:space="0" w:color="auto"/>
      </w:divBdr>
    </w:div>
    <w:div w:id="721759175">
      <w:bodyDiv w:val="1"/>
      <w:marLeft w:val="0"/>
      <w:marRight w:val="0"/>
      <w:marTop w:val="0"/>
      <w:marBottom w:val="0"/>
      <w:divBdr>
        <w:top w:val="none" w:sz="0" w:space="0" w:color="auto"/>
        <w:left w:val="none" w:sz="0" w:space="0" w:color="auto"/>
        <w:bottom w:val="none" w:sz="0" w:space="0" w:color="auto"/>
        <w:right w:val="none" w:sz="0" w:space="0" w:color="auto"/>
      </w:divBdr>
    </w:div>
    <w:div w:id="785468682">
      <w:bodyDiv w:val="1"/>
      <w:marLeft w:val="0"/>
      <w:marRight w:val="0"/>
      <w:marTop w:val="0"/>
      <w:marBottom w:val="0"/>
      <w:divBdr>
        <w:top w:val="none" w:sz="0" w:space="0" w:color="auto"/>
        <w:left w:val="none" w:sz="0" w:space="0" w:color="auto"/>
        <w:bottom w:val="none" w:sz="0" w:space="0" w:color="auto"/>
        <w:right w:val="none" w:sz="0" w:space="0" w:color="auto"/>
      </w:divBdr>
    </w:div>
    <w:div w:id="793914142">
      <w:bodyDiv w:val="1"/>
      <w:marLeft w:val="0"/>
      <w:marRight w:val="0"/>
      <w:marTop w:val="0"/>
      <w:marBottom w:val="0"/>
      <w:divBdr>
        <w:top w:val="none" w:sz="0" w:space="0" w:color="auto"/>
        <w:left w:val="none" w:sz="0" w:space="0" w:color="auto"/>
        <w:bottom w:val="none" w:sz="0" w:space="0" w:color="auto"/>
        <w:right w:val="none" w:sz="0" w:space="0" w:color="auto"/>
      </w:divBdr>
    </w:div>
    <w:div w:id="820537712">
      <w:bodyDiv w:val="1"/>
      <w:marLeft w:val="0"/>
      <w:marRight w:val="0"/>
      <w:marTop w:val="0"/>
      <w:marBottom w:val="0"/>
      <w:divBdr>
        <w:top w:val="none" w:sz="0" w:space="0" w:color="auto"/>
        <w:left w:val="none" w:sz="0" w:space="0" w:color="auto"/>
        <w:bottom w:val="none" w:sz="0" w:space="0" w:color="auto"/>
        <w:right w:val="none" w:sz="0" w:space="0" w:color="auto"/>
      </w:divBdr>
    </w:div>
    <w:div w:id="832530776">
      <w:bodyDiv w:val="1"/>
      <w:marLeft w:val="0"/>
      <w:marRight w:val="0"/>
      <w:marTop w:val="0"/>
      <w:marBottom w:val="0"/>
      <w:divBdr>
        <w:top w:val="none" w:sz="0" w:space="0" w:color="auto"/>
        <w:left w:val="none" w:sz="0" w:space="0" w:color="auto"/>
        <w:bottom w:val="none" w:sz="0" w:space="0" w:color="auto"/>
        <w:right w:val="none" w:sz="0" w:space="0" w:color="auto"/>
      </w:divBdr>
    </w:div>
    <w:div w:id="832912760">
      <w:bodyDiv w:val="1"/>
      <w:marLeft w:val="0"/>
      <w:marRight w:val="0"/>
      <w:marTop w:val="0"/>
      <w:marBottom w:val="0"/>
      <w:divBdr>
        <w:top w:val="none" w:sz="0" w:space="0" w:color="auto"/>
        <w:left w:val="none" w:sz="0" w:space="0" w:color="auto"/>
        <w:bottom w:val="none" w:sz="0" w:space="0" w:color="auto"/>
        <w:right w:val="none" w:sz="0" w:space="0" w:color="auto"/>
      </w:divBdr>
    </w:div>
    <w:div w:id="849416335">
      <w:bodyDiv w:val="1"/>
      <w:marLeft w:val="0"/>
      <w:marRight w:val="0"/>
      <w:marTop w:val="0"/>
      <w:marBottom w:val="0"/>
      <w:divBdr>
        <w:top w:val="none" w:sz="0" w:space="0" w:color="auto"/>
        <w:left w:val="none" w:sz="0" w:space="0" w:color="auto"/>
        <w:bottom w:val="none" w:sz="0" w:space="0" w:color="auto"/>
        <w:right w:val="none" w:sz="0" w:space="0" w:color="auto"/>
      </w:divBdr>
      <w:divsChild>
        <w:div w:id="761146119">
          <w:marLeft w:val="0"/>
          <w:marRight w:val="0"/>
          <w:marTop w:val="0"/>
          <w:marBottom w:val="0"/>
          <w:divBdr>
            <w:top w:val="none" w:sz="0" w:space="0" w:color="auto"/>
            <w:left w:val="none" w:sz="0" w:space="0" w:color="auto"/>
            <w:bottom w:val="none" w:sz="0" w:space="0" w:color="auto"/>
            <w:right w:val="none" w:sz="0" w:space="0" w:color="auto"/>
          </w:divBdr>
          <w:divsChild>
            <w:div w:id="12080144">
              <w:marLeft w:val="0"/>
              <w:marRight w:val="0"/>
              <w:marTop w:val="0"/>
              <w:marBottom w:val="0"/>
              <w:divBdr>
                <w:top w:val="none" w:sz="0" w:space="0" w:color="auto"/>
                <w:left w:val="none" w:sz="0" w:space="0" w:color="auto"/>
                <w:bottom w:val="none" w:sz="0" w:space="0" w:color="auto"/>
                <w:right w:val="none" w:sz="0" w:space="0" w:color="auto"/>
              </w:divBdr>
            </w:div>
            <w:div w:id="66074079">
              <w:marLeft w:val="0"/>
              <w:marRight w:val="0"/>
              <w:marTop w:val="0"/>
              <w:marBottom w:val="0"/>
              <w:divBdr>
                <w:top w:val="none" w:sz="0" w:space="0" w:color="auto"/>
                <w:left w:val="none" w:sz="0" w:space="0" w:color="auto"/>
                <w:bottom w:val="none" w:sz="0" w:space="0" w:color="auto"/>
                <w:right w:val="none" w:sz="0" w:space="0" w:color="auto"/>
              </w:divBdr>
            </w:div>
            <w:div w:id="390813568">
              <w:marLeft w:val="0"/>
              <w:marRight w:val="0"/>
              <w:marTop w:val="0"/>
              <w:marBottom w:val="0"/>
              <w:divBdr>
                <w:top w:val="none" w:sz="0" w:space="0" w:color="auto"/>
                <w:left w:val="none" w:sz="0" w:space="0" w:color="auto"/>
                <w:bottom w:val="none" w:sz="0" w:space="0" w:color="auto"/>
                <w:right w:val="none" w:sz="0" w:space="0" w:color="auto"/>
              </w:divBdr>
            </w:div>
            <w:div w:id="548878155">
              <w:marLeft w:val="0"/>
              <w:marRight w:val="0"/>
              <w:marTop w:val="0"/>
              <w:marBottom w:val="0"/>
              <w:divBdr>
                <w:top w:val="none" w:sz="0" w:space="0" w:color="auto"/>
                <w:left w:val="none" w:sz="0" w:space="0" w:color="auto"/>
                <w:bottom w:val="none" w:sz="0" w:space="0" w:color="auto"/>
                <w:right w:val="none" w:sz="0" w:space="0" w:color="auto"/>
              </w:divBdr>
            </w:div>
            <w:div w:id="745735717">
              <w:marLeft w:val="0"/>
              <w:marRight w:val="0"/>
              <w:marTop w:val="0"/>
              <w:marBottom w:val="0"/>
              <w:divBdr>
                <w:top w:val="none" w:sz="0" w:space="0" w:color="auto"/>
                <w:left w:val="none" w:sz="0" w:space="0" w:color="auto"/>
                <w:bottom w:val="none" w:sz="0" w:space="0" w:color="auto"/>
                <w:right w:val="none" w:sz="0" w:space="0" w:color="auto"/>
              </w:divBdr>
            </w:div>
            <w:div w:id="967055189">
              <w:marLeft w:val="0"/>
              <w:marRight w:val="0"/>
              <w:marTop w:val="0"/>
              <w:marBottom w:val="0"/>
              <w:divBdr>
                <w:top w:val="none" w:sz="0" w:space="0" w:color="auto"/>
                <w:left w:val="none" w:sz="0" w:space="0" w:color="auto"/>
                <w:bottom w:val="none" w:sz="0" w:space="0" w:color="auto"/>
                <w:right w:val="none" w:sz="0" w:space="0" w:color="auto"/>
              </w:divBdr>
            </w:div>
            <w:div w:id="1248929322">
              <w:marLeft w:val="0"/>
              <w:marRight w:val="0"/>
              <w:marTop w:val="0"/>
              <w:marBottom w:val="0"/>
              <w:divBdr>
                <w:top w:val="none" w:sz="0" w:space="0" w:color="auto"/>
                <w:left w:val="none" w:sz="0" w:space="0" w:color="auto"/>
                <w:bottom w:val="none" w:sz="0" w:space="0" w:color="auto"/>
                <w:right w:val="none" w:sz="0" w:space="0" w:color="auto"/>
              </w:divBdr>
            </w:div>
            <w:div w:id="1353606435">
              <w:marLeft w:val="0"/>
              <w:marRight w:val="0"/>
              <w:marTop w:val="0"/>
              <w:marBottom w:val="0"/>
              <w:divBdr>
                <w:top w:val="none" w:sz="0" w:space="0" w:color="auto"/>
                <w:left w:val="none" w:sz="0" w:space="0" w:color="auto"/>
                <w:bottom w:val="none" w:sz="0" w:space="0" w:color="auto"/>
                <w:right w:val="none" w:sz="0" w:space="0" w:color="auto"/>
              </w:divBdr>
            </w:div>
            <w:div w:id="1657807398">
              <w:marLeft w:val="0"/>
              <w:marRight w:val="0"/>
              <w:marTop w:val="0"/>
              <w:marBottom w:val="0"/>
              <w:divBdr>
                <w:top w:val="none" w:sz="0" w:space="0" w:color="auto"/>
                <w:left w:val="none" w:sz="0" w:space="0" w:color="auto"/>
                <w:bottom w:val="none" w:sz="0" w:space="0" w:color="auto"/>
                <w:right w:val="none" w:sz="0" w:space="0" w:color="auto"/>
              </w:divBdr>
            </w:div>
            <w:div w:id="190706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880235">
      <w:bodyDiv w:val="1"/>
      <w:marLeft w:val="0"/>
      <w:marRight w:val="0"/>
      <w:marTop w:val="0"/>
      <w:marBottom w:val="0"/>
      <w:divBdr>
        <w:top w:val="none" w:sz="0" w:space="0" w:color="auto"/>
        <w:left w:val="none" w:sz="0" w:space="0" w:color="auto"/>
        <w:bottom w:val="none" w:sz="0" w:space="0" w:color="auto"/>
        <w:right w:val="none" w:sz="0" w:space="0" w:color="auto"/>
      </w:divBdr>
    </w:div>
    <w:div w:id="883640883">
      <w:bodyDiv w:val="1"/>
      <w:marLeft w:val="0"/>
      <w:marRight w:val="0"/>
      <w:marTop w:val="0"/>
      <w:marBottom w:val="0"/>
      <w:divBdr>
        <w:top w:val="none" w:sz="0" w:space="0" w:color="auto"/>
        <w:left w:val="none" w:sz="0" w:space="0" w:color="auto"/>
        <w:bottom w:val="none" w:sz="0" w:space="0" w:color="auto"/>
        <w:right w:val="none" w:sz="0" w:space="0" w:color="auto"/>
      </w:divBdr>
    </w:div>
    <w:div w:id="900867517">
      <w:bodyDiv w:val="1"/>
      <w:marLeft w:val="0"/>
      <w:marRight w:val="0"/>
      <w:marTop w:val="0"/>
      <w:marBottom w:val="0"/>
      <w:divBdr>
        <w:top w:val="none" w:sz="0" w:space="0" w:color="auto"/>
        <w:left w:val="none" w:sz="0" w:space="0" w:color="auto"/>
        <w:bottom w:val="none" w:sz="0" w:space="0" w:color="auto"/>
        <w:right w:val="none" w:sz="0" w:space="0" w:color="auto"/>
      </w:divBdr>
    </w:div>
    <w:div w:id="979112982">
      <w:bodyDiv w:val="1"/>
      <w:marLeft w:val="0"/>
      <w:marRight w:val="0"/>
      <w:marTop w:val="0"/>
      <w:marBottom w:val="0"/>
      <w:divBdr>
        <w:top w:val="none" w:sz="0" w:space="0" w:color="auto"/>
        <w:left w:val="none" w:sz="0" w:space="0" w:color="auto"/>
        <w:bottom w:val="none" w:sz="0" w:space="0" w:color="auto"/>
        <w:right w:val="none" w:sz="0" w:space="0" w:color="auto"/>
      </w:divBdr>
      <w:divsChild>
        <w:div w:id="884416249">
          <w:marLeft w:val="0"/>
          <w:marRight w:val="0"/>
          <w:marTop w:val="0"/>
          <w:marBottom w:val="0"/>
          <w:divBdr>
            <w:top w:val="none" w:sz="0" w:space="0" w:color="auto"/>
            <w:left w:val="none" w:sz="0" w:space="0" w:color="auto"/>
            <w:bottom w:val="none" w:sz="0" w:space="0" w:color="auto"/>
            <w:right w:val="none" w:sz="0" w:space="0" w:color="auto"/>
          </w:divBdr>
          <w:divsChild>
            <w:div w:id="177429285">
              <w:marLeft w:val="0"/>
              <w:marRight w:val="0"/>
              <w:marTop w:val="0"/>
              <w:marBottom w:val="0"/>
              <w:divBdr>
                <w:top w:val="none" w:sz="0" w:space="0" w:color="auto"/>
                <w:left w:val="none" w:sz="0" w:space="0" w:color="auto"/>
                <w:bottom w:val="none" w:sz="0" w:space="0" w:color="auto"/>
                <w:right w:val="none" w:sz="0" w:space="0" w:color="auto"/>
              </w:divBdr>
            </w:div>
            <w:div w:id="197085256">
              <w:marLeft w:val="0"/>
              <w:marRight w:val="0"/>
              <w:marTop w:val="0"/>
              <w:marBottom w:val="0"/>
              <w:divBdr>
                <w:top w:val="none" w:sz="0" w:space="0" w:color="auto"/>
                <w:left w:val="none" w:sz="0" w:space="0" w:color="auto"/>
                <w:bottom w:val="none" w:sz="0" w:space="0" w:color="auto"/>
                <w:right w:val="none" w:sz="0" w:space="0" w:color="auto"/>
              </w:divBdr>
            </w:div>
            <w:div w:id="364789729">
              <w:marLeft w:val="0"/>
              <w:marRight w:val="0"/>
              <w:marTop w:val="0"/>
              <w:marBottom w:val="0"/>
              <w:divBdr>
                <w:top w:val="none" w:sz="0" w:space="0" w:color="auto"/>
                <w:left w:val="none" w:sz="0" w:space="0" w:color="auto"/>
                <w:bottom w:val="none" w:sz="0" w:space="0" w:color="auto"/>
                <w:right w:val="none" w:sz="0" w:space="0" w:color="auto"/>
              </w:divBdr>
            </w:div>
            <w:div w:id="483931390">
              <w:marLeft w:val="0"/>
              <w:marRight w:val="0"/>
              <w:marTop w:val="0"/>
              <w:marBottom w:val="0"/>
              <w:divBdr>
                <w:top w:val="none" w:sz="0" w:space="0" w:color="auto"/>
                <w:left w:val="none" w:sz="0" w:space="0" w:color="auto"/>
                <w:bottom w:val="none" w:sz="0" w:space="0" w:color="auto"/>
                <w:right w:val="none" w:sz="0" w:space="0" w:color="auto"/>
              </w:divBdr>
            </w:div>
            <w:div w:id="679089799">
              <w:marLeft w:val="0"/>
              <w:marRight w:val="0"/>
              <w:marTop w:val="0"/>
              <w:marBottom w:val="0"/>
              <w:divBdr>
                <w:top w:val="none" w:sz="0" w:space="0" w:color="auto"/>
                <w:left w:val="none" w:sz="0" w:space="0" w:color="auto"/>
                <w:bottom w:val="none" w:sz="0" w:space="0" w:color="auto"/>
                <w:right w:val="none" w:sz="0" w:space="0" w:color="auto"/>
              </w:divBdr>
            </w:div>
            <w:div w:id="945189846">
              <w:marLeft w:val="0"/>
              <w:marRight w:val="0"/>
              <w:marTop w:val="0"/>
              <w:marBottom w:val="0"/>
              <w:divBdr>
                <w:top w:val="none" w:sz="0" w:space="0" w:color="auto"/>
                <w:left w:val="none" w:sz="0" w:space="0" w:color="auto"/>
                <w:bottom w:val="none" w:sz="0" w:space="0" w:color="auto"/>
                <w:right w:val="none" w:sz="0" w:space="0" w:color="auto"/>
              </w:divBdr>
            </w:div>
            <w:div w:id="1356733239">
              <w:marLeft w:val="0"/>
              <w:marRight w:val="0"/>
              <w:marTop w:val="0"/>
              <w:marBottom w:val="0"/>
              <w:divBdr>
                <w:top w:val="none" w:sz="0" w:space="0" w:color="auto"/>
                <w:left w:val="none" w:sz="0" w:space="0" w:color="auto"/>
                <w:bottom w:val="none" w:sz="0" w:space="0" w:color="auto"/>
                <w:right w:val="none" w:sz="0" w:space="0" w:color="auto"/>
              </w:divBdr>
            </w:div>
            <w:div w:id="139362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6160">
      <w:bodyDiv w:val="1"/>
      <w:marLeft w:val="0"/>
      <w:marRight w:val="0"/>
      <w:marTop w:val="0"/>
      <w:marBottom w:val="0"/>
      <w:divBdr>
        <w:top w:val="none" w:sz="0" w:space="0" w:color="auto"/>
        <w:left w:val="none" w:sz="0" w:space="0" w:color="auto"/>
        <w:bottom w:val="none" w:sz="0" w:space="0" w:color="auto"/>
        <w:right w:val="none" w:sz="0" w:space="0" w:color="auto"/>
      </w:divBdr>
    </w:div>
    <w:div w:id="1024330440">
      <w:bodyDiv w:val="1"/>
      <w:marLeft w:val="0"/>
      <w:marRight w:val="0"/>
      <w:marTop w:val="0"/>
      <w:marBottom w:val="0"/>
      <w:divBdr>
        <w:top w:val="none" w:sz="0" w:space="0" w:color="auto"/>
        <w:left w:val="none" w:sz="0" w:space="0" w:color="auto"/>
        <w:bottom w:val="none" w:sz="0" w:space="0" w:color="auto"/>
        <w:right w:val="none" w:sz="0" w:space="0" w:color="auto"/>
      </w:divBdr>
    </w:div>
    <w:div w:id="1071074423">
      <w:bodyDiv w:val="1"/>
      <w:marLeft w:val="0"/>
      <w:marRight w:val="0"/>
      <w:marTop w:val="0"/>
      <w:marBottom w:val="0"/>
      <w:divBdr>
        <w:top w:val="none" w:sz="0" w:space="0" w:color="auto"/>
        <w:left w:val="none" w:sz="0" w:space="0" w:color="auto"/>
        <w:bottom w:val="none" w:sz="0" w:space="0" w:color="auto"/>
        <w:right w:val="none" w:sz="0" w:space="0" w:color="auto"/>
      </w:divBdr>
      <w:divsChild>
        <w:div w:id="1143959915">
          <w:marLeft w:val="0"/>
          <w:marRight w:val="0"/>
          <w:marTop w:val="0"/>
          <w:marBottom w:val="0"/>
          <w:divBdr>
            <w:top w:val="none" w:sz="0" w:space="0" w:color="auto"/>
            <w:left w:val="none" w:sz="0" w:space="0" w:color="auto"/>
            <w:bottom w:val="none" w:sz="0" w:space="0" w:color="auto"/>
            <w:right w:val="none" w:sz="0" w:space="0" w:color="auto"/>
          </w:divBdr>
          <w:divsChild>
            <w:div w:id="67922643">
              <w:marLeft w:val="0"/>
              <w:marRight w:val="0"/>
              <w:marTop w:val="0"/>
              <w:marBottom w:val="0"/>
              <w:divBdr>
                <w:top w:val="none" w:sz="0" w:space="0" w:color="auto"/>
                <w:left w:val="none" w:sz="0" w:space="0" w:color="auto"/>
                <w:bottom w:val="none" w:sz="0" w:space="0" w:color="auto"/>
                <w:right w:val="none" w:sz="0" w:space="0" w:color="auto"/>
              </w:divBdr>
            </w:div>
            <w:div w:id="181285709">
              <w:marLeft w:val="0"/>
              <w:marRight w:val="0"/>
              <w:marTop w:val="0"/>
              <w:marBottom w:val="0"/>
              <w:divBdr>
                <w:top w:val="none" w:sz="0" w:space="0" w:color="auto"/>
                <w:left w:val="none" w:sz="0" w:space="0" w:color="auto"/>
                <w:bottom w:val="none" w:sz="0" w:space="0" w:color="auto"/>
                <w:right w:val="none" w:sz="0" w:space="0" w:color="auto"/>
              </w:divBdr>
            </w:div>
            <w:div w:id="401561716">
              <w:marLeft w:val="0"/>
              <w:marRight w:val="0"/>
              <w:marTop w:val="0"/>
              <w:marBottom w:val="0"/>
              <w:divBdr>
                <w:top w:val="none" w:sz="0" w:space="0" w:color="auto"/>
                <w:left w:val="none" w:sz="0" w:space="0" w:color="auto"/>
                <w:bottom w:val="none" w:sz="0" w:space="0" w:color="auto"/>
                <w:right w:val="none" w:sz="0" w:space="0" w:color="auto"/>
              </w:divBdr>
            </w:div>
            <w:div w:id="427965627">
              <w:marLeft w:val="0"/>
              <w:marRight w:val="0"/>
              <w:marTop w:val="0"/>
              <w:marBottom w:val="0"/>
              <w:divBdr>
                <w:top w:val="none" w:sz="0" w:space="0" w:color="auto"/>
                <w:left w:val="none" w:sz="0" w:space="0" w:color="auto"/>
                <w:bottom w:val="none" w:sz="0" w:space="0" w:color="auto"/>
                <w:right w:val="none" w:sz="0" w:space="0" w:color="auto"/>
              </w:divBdr>
            </w:div>
            <w:div w:id="1228614164">
              <w:marLeft w:val="0"/>
              <w:marRight w:val="0"/>
              <w:marTop w:val="0"/>
              <w:marBottom w:val="0"/>
              <w:divBdr>
                <w:top w:val="none" w:sz="0" w:space="0" w:color="auto"/>
                <w:left w:val="none" w:sz="0" w:space="0" w:color="auto"/>
                <w:bottom w:val="none" w:sz="0" w:space="0" w:color="auto"/>
                <w:right w:val="none" w:sz="0" w:space="0" w:color="auto"/>
              </w:divBdr>
            </w:div>
            <w:div w:id="1375882468">
              <w:marLeft w:val="0"/>
              <w:marRight w:val="0"/>
              <w:marTop w:val="0"/>
              <w:marBottom w:val="0"/>
              <w:divBdr>
                <w:top w:val="none" w:sz="0" w:space="0" w:color="auto"/>
                <w:left w:val="none" w:sz="0" w:space="0" w:color="auto"/>
                <w:bottom w:val="none" w:sz="0" w:space="0" w:color="auto"/>
                <w:right w:val="none" w:sz="0" w:space="0" w:color="auto"/>
              </w:divBdr>
            </w:div>
            <w:div w:id="1616401212">
              <w:marLeft w:val="0"/>
              <w:marRight w:val="0"/>
              <w:marTop w:val="0"/>
              <w:marBottom w:val="0"/>
              <w:divBdr>
                <w:top w:val="none" w:sz="0" w:space="0" w:color="auto"/>
                <w:left w:val="none" w:sz="0" w:space="0" w:color="auto"/>
                <w:bottom w:val="none" w:sz="0" w:space="0" w:color="auto"/>
                <w:right w:val="none" w:sz="0" w:space="0" w:color="auto"/>
              </w:divBdr>
            </w:div>
            <w:div w:id="1696735628">
              <w:marLeft w:val="0"/>
              <w:marRight w:val="0"/>
              <w:marTop w:val="0"/>
              <w:marBottom w:val="0"/>
              <w:divBdr>
                <w:top w:val="none" w:sz="0" w:space="0" w:color="auto"/>
                <w:left w:val="none" w:sz="0" w:space="0" w:color="auto"/>
                <w:bottom w:val="none" w:sz="0" w:space="0" w:color="auto"/>
                <w:right w:val="none" w:sz="0" w:space="0" w:color="auto"/>
              </w:divBdr>
            </w:div>
            <w:div w:id="195024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01468">
      <w:bodyDiv w:val="1"/>
      <w:marLeft w:val="0"/>
      <w:marRight w:val="0"/>
      <w:marTop w:val="0"/>
      <w:marBottom w:val="0"/>
      <w:divBdr>
        <w:top w:val="none" w:sz="0" w:space="0" w:color="auto"/>
        <w:left w:val="none" w:sz="0" w:space="0" w:color="auto"/>
        <w:bottom w:val="none" w:sz="0" w:space="0" w:color="auto"/>
        <w:right w:val="none" w:sz="0" w:space="0" w:color="auto"/>
      </w:divBdr>
    </w:div>
    <w:div w:id="1119030413">
      <w:bodyDiv w:val="1"/>
      <w:marLeft w:val="0"/>
      <w:marRight w:val="0"/>
      <w:marTop w:val="0"/>
      <w:marBottom w:val="0"/>
      <w:divBdr>
        <w:top w:val="none" w:sz="0" w:space="0" w:color="auto"/>
        <w:left w:val="none" w:sz="0" w:space="0" w:color="auto"/>
        <w:bottom w:val="none" w:sz="0" w:space="0" w:color="auto"/>
        <w:right w:val="none" w:sz="0" w:space="0" w:color="auto"/>
      </w:divBdr>
    </w:div>
    <w:div w:id="1120489017">
      <w:bodyDiv w:val="1"/>
      <w:marLeft w:val="0"/>
      <w:marRight w:val="0"/>
      <w:marTop w:val="0"/>
      <w:marBottom w:val="0"/>
      <w:divBdr>
        <w:top w:val="none" w:sz="0" w:space="0" w:color="auto"/>
        <w:left w:val="none" w:sz="0" w:space="0" w:color="auto"/>
        <w:bottom w:val="none" w:sz="0" w:space="0" w:color="auto"/>
        <w:right w:val="none" w:sz="0" w:space="0" w:color="auto"/>
      </w:divBdr>
    </w:div>
    <w:div w:id="1181553625">
      <w:bodyDiv w:val="1"/>
      <w:marLeft w:val="0"/>
      <w:marRight w:val="0"/>
      <w:marTop w:val="0"/>
      <w:marBottom w:val="0"/>
      <w:divBdr>
        <w:top w:val="none" w:sz="0" w:space="0" w:color="auto"/>
        <w:left w:val="none" w:sz="0" w:space="0" w:color="auto"/>
        <w:bottom w:val="none" w:sz="0" w:space="0" w:color="auto"/>
        <w:right w:val="none" w:sz="0" w:space="0" w:color="auto"/>
      </w:divBdr>
    </w:div>
    <w:div w:id="1234269204">
      <w:bodyDiv w:val="1"/>
      <w:marLeft w:val="0"/>
      <w:marRight w:val="0"/>
      <w:marTop w:val="0"/>
      <w:marBottom w:val="0"/>
      <w:divBdr>
        <w:top w:val="none" w:sz="0" w:space="0" w:color="auto"/>
        <w:left w:val="none" w:sz="0" w:space="0" w:color="auto"/>
        <w:bottom w:val="none" w:sz="0" w:space="0" w:color="auto"/>
        <w:right w:val="none" w:sz="0" w:space="0" w:color="auto"/>
      </w:divBdr>
    </w:div>
    <w:div w:id="1298219656">
      <w:bodyDiv w:val="1"/>
      <w:marLeft w:val="0"/>
      <w:marRight w:val="0"/>
      <w:marTop w:val="0"/>
      <w:marBottom w:val="0"/>
      <w:divBdr>
        <w:top w:val="none" w:sz="0" w:space="0" w:color="auto"/>
        <w:left w:val="none" w:sz="0" w:space="0" w:color="auto"/>
        <w:bottom w:val="none" w:sz="0" w:space="0" w:color="auto"/>
        <w:right w:val="none" w:sz="0" w:space="0" w:color="auto"/>
      </w:divBdr>
    </w:div>
    <w:div w:id="1299147802">
      <w:bodyDiv w:val="1"/>
      <w:marLeft w:val="0"/>
      <w:marRight w:val="0"/>
      <w:marTop w:val="0"/>
      <w:marBottom w:val="0"/>
      <w:divBdr>
        <w:top w:val="none" w:sz="0" w:space="0" w:color="auto"/>
        <w:left w:val="none" w:sz="0" w:space="0" w:color="auto"/>
        <w:bottom w:val="none" w:sz="0" w:space="0" w:color="auto"/>
        <w:right w:val="none" w:sz="0" w:space="0" w:color="auto"/>
      </w:divBdr>
    </w:div>
    <w:div w:id="1301423395">
      <w:bodyDiv w:val="1"/>
      <w:marLeft w:val="0"/>
      <w:marRight w:val="0"/>
      <w:marTop w:val="0"/>
      <w:marBottom w:val="0"/>
      <w:divBdr>
        <w:top w:val="none" w:sz="0" w:space="0" w:color="auto"/>
        <w:left w:val="none" w:sz="0" w:space="0" w:color="auto"/>
        <w:bottom w:val="none" w:sz="0" w:space="0" w:color="auto"/>
        <w:right w:val="none" w:sz="0" w:space="0" w:color="auto"/>
      </w:divBdr>
    </w:div>
    <w:div w:id="1306662321">
      <w:bodyDiv w:val="1"/>
      <w:marLeft w:val="0"/>
      <w:marRight w:val="0"/>
      <w:marTop w:val="0"/>
      <w:marBottom w:val="0"/>
      <w:divBdr>
        <w:top w:val="none" w:sz="0" w:space="0" w:color="auto"/>
        <w:left w:val="none" w:sz="0" w:space="0" w:color="auto"/>
        <w:bottom w:val="none" w:sz="0" w:space="0" w:color="auto"/>
        <w:right w:val="none" w:sz="0" w:space="0" w:color="auto"/>
      </w:divBdr>
    </w:div>
    <w:div w:id="1309283343">
      <w:bodyDiv w:val="1"/>
      <w:marLeft w:val="0"/>
      <w:marRight w:val="0"/>
      <w:marTop w:val="0"/>
      <w:marBottom w:val="0"/>
      <w:divBdr>
        <w:top w:val="none" w:sz="0" w:space="0" w:color="auto"/>
        <w:left w:val="none" w:sz="0" w:space="0" w:color="auto"/>
        <w:bottom w:val="none" w:sz="0" w:space="0" w:color="auto"/>
        <w:right w:val="none" w:sz="0" w:space="0" w:color="auto"/>
      </w:divBdr>
    </w:div>
    <w:div w:id="1320962060">
      <w:bodyDiv w:val="1"/>
      <w:marLeft w:val="0"/>
      <w:marRight w:val="0"/>
      <w:marTop w:val="0"/>
      <w:marBottom w:val="0"/>
      <w:divBdr>
        <w:top w:val="none" w:sz="0" w:space="0" w:color="auto"/>
        <w:left w:val="none" w:sz="0" w:space="0" w:color="auto"/>
        <w:bottom w:val="none" w:sz="0" w:space="0" w:color="auto"/>
        <w:right w:val="none" w:sz="0" w:space="0" w:color="auto"/>
      </w:divBdr>
    </w:div>
    <w:div w:id="1330989081">
      <w:bodyDiv w:val="1"/>
      <w:marLeft w:val="0"/>
      <w:marRight w:val="0"/>
      <w:marTop w:val="0"/>
      <w:marBottom w:val="0"/>
      <w:divBdr>
        <w:top w:val="none" w:sz="0" w:space="0" w:color="auto"/>
        <w:left w:val="none" w:sz="0" w:space="0" w:color="auto"/>
        <w:bottom w:val="none" w:sz="0" w:space="0" w:color="auto"/>
        <w:right w:val="none" w:sz="0" w:space="0" w:color="auto"/>
      </w:divBdr>
    </w:div>
    <w:div w:id="1337920042">
      <w:bodyDiv w:val="1"/>
      <w:marLeft w:val="0"/>
      <w:marRight w:val="0"/>
      <w:marTop w:val="0"/>
      <w:marBottom w:val="0"/>
      <w:divBdr>
        <w:top w:val="none" w:sz="0" w:space="0" w:color="auto"/>
        <w:left w:val="none" w:sz="0" w:space="0" w:color="auto"/>
        <w:bottom w:val="none" w:sz="0" w:space="0" w:color="auto"/>
        <w:right w:val="none" w:sz="0" w:space="0" w:color="auto"/>
      </w:divBdr>
    </w:div>
    <w:div w:id="1349327729">
      <w:bodyDiv w:val="1"/>
      <w:marLeft w:val="0"/>
      <w:marRight w:val="0"/>
      <w:marTop w:val="0"/>
      <w:marBottom w:val="0"/>
      <w:divBdr>
        <w:top w:val="none" w:sz="0" w:space="0" w:color="auto"/>
        <w:left w:val="none" w:sz="0" w:space="0" w:color="auto"/>
        <w:bottom w:val="none" w:sz="0" w:space="0" w:color="auto"/>
        <w:right w:val="none" w:sz="0" w:space="0" w:color="auto"/>
      </w:divBdr>
    </w:div>
    <w:div w:id="1369574713">
      <w:bodyDiv w:val="1"/>
      <w:marLeft w:val="0"/>
      <w:marRight w:val="0"/>
      <w:marTop w:val="0"/>
      <w:marBottom w:val="0"/>
      <w:divBdr>
        <w:top w:val="none" w:sz="0" w:space="0" w:color="auto"/>
        <w:left w:val="none" w:sz="0" w:space="0" w:color="auto"/>
        <w:bottom w:val="none" w:sz="0" w:space="0" w:color="auto"/>
        <w:right w:val="none" w:sz="0" w:space="0" w:color="auto"/>
      </w:divBdr>
    </w:div>
    <w:div w:id="1389761007">
      <w:bodyDiv w:val="1"/>
      <w:marLeft w:val="0"/>
      <w:marRight w:val="0"/>
      <w:marTop w:val="0"/>
      <w:marBottom w:val="0"/>
      <w:divBdr>
        <w:top w:val="none" w:sz="0" w:space="0" w:color="auto"/>
        <w:left w:val="none" w:sz="0" w:space="0" w:color="auto"/>
        <w:bottom w:val="none" w:sz="0" w:space="0" w:color="auto"/>
        <w:right w:val="none" w:sz="0" w:space="0" w:color="auto"/>
      </w:divBdr>
    </w:div>
    <w:div w:id="1394498639">
      <w:bodyDiv w:val="1"/>
      <w:marLeft w:val="0"/>
      <w:marRight w:val="0"/>
      <w:marTop w:val="0"/>
      <w:marBottom w:val="0"/>
      <w:divBdr>
        <w:top w:val="none" w:sz="0" w:space="0" w:color="auto"/>
        <w:left w:val="none" w:sz="0" w:space="0" w:color="auto"/>
        <w:bottom w:val="none" w:sz="0" w:space="0" w:color="auto"/>
        <w:right w:val="none" w:sz="0" w:space="0" w:color="auto"/>
      </w:divBdr>
    </w:div>
    <w:div w:id="1423144786">
      <w:bodyDiv w:val="1"/>
      <w:marLeft w:val="0"/>
      <w:marRight w:val="0"/>
      <w:marTop w:val="0"/>
      <w:marBottom w:val="0"/>
      <w:divBdr>
        <w:top w:val="none" w:sz="0" w:space="0" w:color="auto"/>
        <w:left w:val="none" w:sz="0" w:space="0" w:color="auto"/>
        <w:bottom w:val="none" w:sz="0" w:space="0" w:color="auto"/>
        <w:right w:val="none" w:sz="0" w:space="0" w:color="auto"/>
      </w:divBdr>
      <w:divsChild>
        <w:div w:id="212087710">
          <w:marLeft w:val="0"/>
          <w:marRight w:val="0"/>
          <w:marTop w:val="0"/>
          <w:marBottom w:val="0"/>
          <w:divBdr>
            <w:top w:val="none" w:sz="0" w:space="0" w:color="auto"/>
            <w:left w:val="none" w:sz="0" w:space="0" w:color="auto"/>
            <w:bottom w:val="none" w:sz="0" w:space="0" w:color="auto"/>
            <w:right w:val="none" w:sz="0" w:space="0" w:color="auto"/>
          </w:divBdr>
          <w:divsChild>
            <w:div w:id="361244612">
              <w:marLeft w:val="0"/>
              <w:marRight w:val="0"/>
              <w:marTop w:val="0"/>
              <w:marBottom w:val="0"/>
              <w:divBdr>
                <w:top w:val="none" w:sz="0" w:space="0" w:color="auto"/>
                <w:left w:val="none" w:sz="0" w:space="0" w:color="auto"/>
                <w:bottom w:val="none" w:sz="0" w:space="0" w:color="auto"/>
                <w:right w:val="none" w:sz="0" w:space="0" w:color="auto"/>
              </w:divBdr>
            </w:div>
            <w:div w:id="422267967">
              <w:marLeft w:val="0"/>
              <w:marRight w:val="0"/>
              <w:marTop w:val="0"/>
              <w:marBottom w:val="0"/>
              <w:divBdr>
                <w:top w:val="none" w:sz="0" w:space="0" w:color="auto"/>
                <w:left w:val="none" w:sz="0" w:space="0" w:color="auto"/>
                <w:bottom w:val="none" w:sz="0" w:space="0" w:color="auto"/>
                <w:right w:val="none" w:sz="0" w:space="0" w:color="auto"/>
              </w:divBdr>
            </w:div>
            <w:div w:id="592740145">
              <w:marLeft w:val="0"/>
              <w:marRight w:val="0"/>
              <w:marTop w:val="0"/>
              <w:marBottom w:val="0"/>
              <w:divBdr>
                <w:top w:val="none" w:sz="0" w:space="0" w:color="auto"/>
                <w:left w:val="none" w:sz="0" w:space="0" w:color="auto"/>
                <w:bottom w:val="none" w:sz="0" w:space="0" w:color="auto"/>
                <w:right w:val="none" w:sz="0" w:space="0" w:color="auto"/>
              </w:divBdr>
            </w:div>
            <w:div w:id="701129286">
              <w:marLeft w:val="0"/>
              <w:marRight w:val="0"/>
              <w:marTop w:val="0"/>
              <w:marBottom w:val="0"/>
              <w:divBdr>
                <w:top w:val="none" w:sz="0" w:space="0" w:color="auto"/>
                <w:left w:val="none" w:sz="0" w:space="0" w:color="auto"/>
                <w:bottom w:val="none" w:sz="0" w:space="0" w:color="auto"/>
                <w:right w:val="none" w:sz="0" w:space="0" w:color="auto"/>
              </w:divBdr>
            </w:div>
            <w:div w:id="941255420">
              <w:marLeft w:val="0"/>
              <w:marRight w:val="0"/>
              <w:marTop w:val="0"/>
              <w:marBottom w:val="0"/>
              <w:divBdr>
                <w:top w:val="none" w:sz="0" w:space="0" w:color="auto"/>
                <w:left w:val="none" w:sz="0" w:space="0" w:color="auto"/>
                <w:bottom w:val="none" w:sz="0" w:space="0" w:color="auto"/>
                <w:right w:val="none" w:sz="0" w:space="0" w:color="auto"/>
              </w:divBdr>
            </w:div>
            <w:div w:id="1019159876">
              <w:marLeft w:val="0"/>
              <w:marRight w:val="0"/>
              <w:marTop w:val="0"/>
              <w:marBottom w:val="0"/>
              <w:divBdr>
                <w:top w:val="none" w:sz="0" w:space="0" w:color="auto"/>
                <w:left w:val="none" w:sz="0" w:space="0" w:color="auto"/>
                <w:bottom w:val="none" w:sz="0" w:space="0" w:color="auto"/>
                <w:right w:val="none" w:sz="0" w:space="0" w:color="auto"/>
              </w:divBdr>
            </w:div>
            <w:div w:id="1168642490">
              <w:marLeft w:val="0"/>
              <w:marRight w:val="0"/>
              <w:marTop w:val="0"/>
              <w:marBottom w:val="0"/>
              <w:divBdr>
                <w:top w:val="none" w:sz="0" w:space="0" w:color="auto"/>
                <w:left w:val="none" w:sz="0" w:space="0" w:color="auto"/>
                <w:bottom w:val="none" w:sz="0" w:space="0" w:color="auto"/>
                <w:right w:val="none" w:sz="0" w:space="0" w:color="auto"/>
              </w:divBdr>
            </w:div>
            <w:div w:id="1578858544">
              <w:marLeft w:val="0"/>
              <w:marRight w:val="0"/>
              <w:marTop w:val="0"/>
              <w:marBottom w:val="0"/>
              <w:divBdr>
                <w:top w:val="none" w:sz="0" w:space="0" w:color="auto"/>
                <w:left w:val="none" w:sz="0" w:space="0" w:color="auto"/>
                <w:bottom w:val="none" w:sz="0" w:space="0" w:color="auto"/>
                <w:right w:val="none" w:sz="0" w:space="0" w:color="auto"/>
              </w:divBdr>
            </w:div>
            <w:div w:id="1592078804">
              <w:marLeft w:val="0"/>
              <w:marRight w:val="0"/>
              <w:marTop w:val="0"/>
              <w:marBottom w:val="0"/>
              <w:divBdr>
                <w:top w:val="none" w:sz="0" w:space="0" w:color="auto"/>
                <w:left w:val="none" w:sz="0" w:space="0" w:color="auto"/>
                <w:bottom w:val="none" w:sz="0" w:space="0" w:color="auto"/>
                <w:right w:val="none" w:sz="0" w:space="0" w:color="auto"/>
              </w:divBdr>
            </w:div>
            <w:div w:id="172097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947736">
      <w:bodyDiv w:val="1"/>
      <w:marLeft w:val="0"/>
      <w:marRight w:val="0"/>
      <w:marTop w:val="0"/>
      <w:marBottom w:val="0"/>
      <w:divBdr>
        <w:top w:val="none" w:sz="0" w:space="0" w:color="auto"/>
        <w:left w:val="none" w:sz="0" w:space="0" w:color="auto"/>
        <w:bottom w:val="none" w:sz="0" w:space="0" w:color="auto"/>
        <w:right w:val="none" w:sz="0" w:space="0" w:color="auto"/>
      </w:divBdr>
    </w:div>
    <w:div w:id="1440369200">
      <w:bodyDiv w:val="1"/>
      <w:marLeft w:val="0"/>
      <w:marRight w:val="0"/>
      <w:marTop w:val="0"/>
      <w:marBottom w:val="0"/>
      <w:divBdr>
        <w:top w:val="none" w:sz="0" w:space="0" w:color="auto"/>
        <w:left w:val="none" w:sz="0" w:space="0" w:color="auto"/>
        <w:bottom w:val="none" w:sz="0" w:space="0" w:color="auto"/>
        <w:right w:val="none" w:sz="0" w:space="0" w:color="auto"/>
      </w:divBdr>
    </w:div>
    <w:div w:id="1465999988">
      <w:bodyDiv w:val="1"/>
      <w:marLeft w:val="0"/>
      <w:marRight w:val="0"/>
      <w:marTop w:val="0"/>
      <w:marBottom w:val="0"/>
      <w:divBdr>
        <w:top w:val="none" w:sz="0" w:space="0" w:color="auto"/>
        <w:left w:val="none" w:sz="0" w:space="0" w:color="auto"/>
        <w:bottom w:val="none" w:sz="0" w:space="0" w:color="auto"/>
        <w:right w:val="none" w:sz="0" w:space="0" w:color="auto"/>
      </w:divBdr>
    </w:div>
    <w:div w:id="1482037783">
      <w:bodyDiv w:val="1"/>
      <w:marLeft w:val="0"/>
      <w:marRight w:val="0"/>
      <w:marTop w:val="0"/>
      <w:marBottom w:val="0"/>
      <w:divBdr>
        <w:top w:val="none" w:sz="0" w:space="0" w:color="auto"/>
        <w:left w:val="none" w:sz="0" w:space="0" w:color="auto"/>
        <w:bottom w:val="none" w:sz="0" w:space="0" w:color="auto"/>
        <w:right w:val="none" w:sz="0" w:space="0" w:color="auto"/>
      </w:divBdr>
    </w:div>
    <w:div w:id="1506243615">
      <w:bodyDiv w:val="1"/>
      <w:marLeft w:val="0"/>
      <w:marRight w:val="0"/>
      <w:marTop w:val="0"/>
      <w:marBottom w:val="0"/>
      <w:divBdr>
        <w:top w:val="none" w:sz="0" w:space="0" w:color="auto"/>
        <w:left w:val="none" w:sz="0" w:space="0" w:color="auto"/>
        <w:bottom w:val="none" w:sz="0" w:space="0" w:color="auto"/>
        <w:right w:val="none" w:sz="0" w:space="0" w:color="auto"/>
      </w:divBdr>
    </w:div>
    <w:div w:id="1534154488">
      <w:bodyDiv w:val="1"/>
      <w:marLeft w:val="0"/>
      <w:marRight w:val="0"/>
      <w:marTop w:val="0"/>
      <w:marBottom w:val="0"/>
      <w:divBdr>
        <w:top w:val="none" w:sz="0" w:space="0" w:color="auto"/>
        <w:left w:val="none" w:sz="0" w:space="0" w:color="auto"/>
        <w:bottom w:val="none" w:sz="0" w:space="0" w:color="auto"/>
        <w:right w:val="none" w:sz="0" w:space="0" w:color="auto"/>
      </w:divBdr>
    </w:div>
    <w:div w:id="1541359797">
      <w:bodyDiv w:val="1"/>
      <w:marLeft w:val="0"/>
      <w:marRight w:val="0"/>
      <w:marTop w:val="0"/>
      <w:marBottom w:val="0"/>
      <w:divBdr>
        <w:top w:val="none" w:sz="0" w:space="0" w:color="auto"/>
        <w:left w:val="none" w:sz="0" w:space="0" w:color="auto"/>
        <w:bottom w:val="none" w:sz="0" w:space="0" w:color="auto"/>
        <w:right w:val="none" w:sz="0" w:space="0" w:color="auto"/>
      </w:divBdr>
    </w:div>
    <w:div w:id="1543057789">
      <w:bodyDiv w:val="1"/>
      <w:marLeft w:val="0"/>
      <w:marRight w:val="0"/>
      <w:marTop w:val="0"/>
      <w:marBottom w:val="0"/>
      <w:divBdr>
        <w:top w:val="none" w:sz="0" w:space="0" w:color="auto"/>
        <w:left w:val="none" w:sz="0" w:space="0" w:color="auto"/>
        <w:bottom w:val="none" w:sz="0" w:space="0" w:color="auto"/>
        <w:right w:val="none" w:sz="0" w:space="0" w:color="auto"/>
      </w:divBdr>
    </w:div>
    <w:div w:id="1557156796">
      <w:bodyDiv w:val="1"/>
      <w:marLeft w:val="0"/>
      <w:marRight w:val="0"/>
      <w:marTop w:val="0"/>
      <w:marBottom w:val="0"/>
      <w:divBdr>
        <w:top w:val="none" w:sz="0" w:space="0" w:color="auto"/>
        <w:left w:val="none" w:sz="0" w:space="0" w:color="auto"/>
        <w:bottom w:val="none" w:sz="0" w:space="0" w:color="auto"/>
        <w:right w:val="none" w:sz="0" w:space="0" w:color="auto"/>
      </w:divBdr>
    </w:div>
    <w:div w:id="1614247776">
      <w:bodyDiv w:val="1"/>
      <w:marLeft w:val="0"/>
      <w:marRight w:val="0"/>
      <w:marTop w:val="0"/>
      <w:marBottom w:val="0"/>
      <w:divBdr>
        <w:top w:val="none" w:sz="0" w:space="0" w:color="auto"/>
        <w:left w:val="none" w:sz="0" w:space="0" w:color="auto"/>
        <w:bottom w:val="none" w:sz="0" w:space="0" w:color="auto"/>
        <w:right w:val="none" w:sz="0" w:space="0" w:color="auto"/>
      </w:divBdr>
      <w:divsChild>
        <w:div w:id="1504272116">
          <w:marLeft w:val="0"/>
          <w:marRight w:val="0"/>
          <w:marTop w:val="0"/>
          <w:marBottom w:val="0"/>
          <w:divBdr>
            <w:top w:val="none" w:sz="0" w:space="0" w:color="auto"/>
            <w:left w:val="none" w:sz="0" w:space="0" w:color="auto"/>
            <w:bottom w:val="none" w:sz="0" w:space="0" w:color="auto"/>
            <w:right w:val="none" w:sz="0" w:space="0" w:color="auto"/>
          </w:divBdr>
          <w:divsChild>
            <w:div w:id="488138587">
              <w:marLeft w:val="0"/>
              <w:marRight w:val="0"/>
              <w:marTop w:val="0"/>
              <w:marBottom w:val="0"/>
              <w:divBdr>
                <w:top w:val="none" w:sz="0" w:space="0" w:color="auto"/>
                <w:left w:val="none" w:sz="0" w:space="0" w:color="auto"/>
                <w:bottom w:val="none" w:sz="0" w:space="0" w:color="auto"/>
                <w:right w:val="none" w:sz="0" w:space="0" w:color="auto"/>
              </w:divBdr>
            </w:div>
            <w:div w:id="508830468">
              <w:marLeft w:val="0"/>
              <w:marRight w:val="0"/>
              <w:marTop w:val="0"/>
              <w:marBottom w:val="0"/>
              <w:divBdr>
                <w:top w:val="none" w:sz="0" w:space="0" w:color="auto"/>
                <w:left w:val="none" w:sz="0" w:space="0" w:color="auto"/>
                <w:bottom w:val="none" w:sz="0" w:space="0" w:color="auto"/>
                <w:right w:val="none" w:sz="0" w:space="0" w:color="auto"/>
              </w:divBdr>
            </w:div>
            <w:div w:id="556629380">
              <w:marLeft w:val="0"/>
              <w:marRight w:val="0"/>
              <w:marTop w:val="0"/>
              <w:marBottom w:val="0"/>
              <w:divBdr>
                <w:top w:val="none" w:sz="0" w:space="0" w:color="auto"/>
                <w:left w:val="none" w:sz="0" w:space="0" w:color="auto"/>
                <w:bottom w:val="none" w:sz="0" w:space="0" w:color="auto"/>
                <w:right w:val="none" w:sz="0" w:space="0" w:color="auto"/>
              </w:divBdr>
            </w:div>
            <w:div w:id="717363489">
              <w:marLeft w:val="0"/>
              <w:marRight w:val="0"/>
              <w:marTop w:val="0"/>
              <w:marBottom w:val="0"/>
              <w:divBdr>
                <w:top w:val="none" w:sz="0" w:space="0" w:color="auto"/>
                <w:left w:val="none" w:sz="0" w:space="0" w:color="auto"/>
                <w:bottom w:val="none" w:sz="0" w:space="0" w:color="auto"/>
                <w:right w:val="none" w:sz="0" w:space="0" w:color="auto"/>
              </w:divBdr>
            </w:div>
            <w:div w:id="1071541005">
              <w:marLeft w:val="0"/>
              <w:marRight w:val="0"/>
              <w:marTop w:val="0"/>
              <w:marBottom w:val="0"/>
              <w:divBdr>
                <w:top w:val="none" w:sz="0" w:space="0" w:color="auto"/>
                <w:left w:val="none" w:sz="0" w:space="0" w:color="auto"/>
                <w:bottom w:val="none" w:sz="0" w:space="0" w:color="auto"/>
                <w:right w:val="none" w:sz="0" w:space="0" w:color="auto"/>
              </w:divBdr>
            </w:div>
            <w:div w:id="1280140981">
              <w:marLeft w:val="0"/>
              <w:marRight w:val="0"/>
              <w:marTop w:val="0"/>
              <w:marBottom w:val="0"/>
              <w:divBdr>
                <w:top w:val="none" w:sz="0" w:space="0" w:color="auto"/>
                <w:left w:val="none" w:sz="0" w:space="0" w:color="auto"/>
                <w:bottom w:val="none" w:sz="0" w:space="0" w:color="auto"/>
                <w:right w:val="none" w:sz="0" w:space="0" w:color="auto"/>
              </w:divBdr>
            </w:div>
            <w:div w:id="1349529524">
              <w:marLeft w:val="0"/>
              <w:marRight w:val="0"/>
              <w:marTop w:val="0"/>
              <w:marBottom w:val="0"/>
              <w:divBdr>
                <w:top w:val="none" w:sz="0" w:space="0" w:color="auto"/>
                <w:left w:val="none" w:sz="0" w:space="0" w:color="auto"/>
                <w:bottom w:val="none" w:sz="0" w:space="0" w:color="auto"/>
                <w:right w:val="none" w:sz="0" w:space="0" w:color="auto"/>
              </w:divBdr>
            </w:div>
            <w:div w:id="187742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596084">
      <w:bodyDiv w:val="1"/>
      <w:marLeft w:val="0"/>
      <w:marRight w:val="0"/>
      <w:marTop w:val="0"/>
      <w:marBottom w:val="0"/>
      <w:divBdr>
        <w:top w:val="none" w:sz="0" w:space="0" w:color="auto"/>
        <w:left w:val="none" w:sz="0" w:space="0" w:color="auto"/>
        <w:bottom w:val="none" w:sz="0" w:space="0" w:color="auto"/>
        <w:right w:val="none" w:sz="0" w:space="0" w:color="auto"/>
      </w:divBdr>
    </w:div>
    <w:div w:id="1662662652">
      <w:bodyDiv w:val="1"/>
      <w:marLeft w:val="0"/>
      <w:marRight w:val="0"/>
      <w:marTop w:val="0"/>
      <w:marBottom w:val="0"/>
      <w:divBdr>
        <w:top w:val="none" w:sz="0" w:space="0" w:color="auto"/>
        <w:left w:val="none" w:sz="0" w:space="0" w:color="auto"/>
        <w:bottom w:val="none" w:sz="0" w:space="0" w:color="auto"/>
        <w:right w:val="none" w:sz="0" w:space="0" w:color="auto"/>
      </w:divBdr>
    </w:div>
    <w:div w:id="1684043882">
      <w:bodyDiv w:val="1"/>
      <w:marLeft w:val="0"/>
      <w:marRight w:val="0"/>
      <w:marTop w:val="0"/>
      <w:marBottom w:val="0"/>
      <w:divBdr>
        <w:top w:val="none" w:sz="0" w:space="0" w:color="auto"/>
        <w:left w:val="none" w:sz="0" w:space="0" w:color="auto"/>
        <w:bottom w:val="none" w:sz="0" w:space="0" w:color="auto"/>
        <w:right w:val="none" w:sz="0" w:space="0" w:color="auto"/>
      </w:divBdr>
      <w:divsChild>
        <w:div w:id="1208182810">
          <w:marLeft w:val="0"/>
          <w:marRight w:val="0"/>
          <w:marTop w:val="0"/>
          <w:marBottom w:val="0"/>
          <w:divBdr>
            <w:top w:val="none" w:sz="0" w:space="0" w:color="auto"/>
            <w:left w:val="none" w:sz="0" w:space="0" w:color="auto"/>
            <w:bottom w:val="none" w:sz="0" w:space="0" w:color="auto"/>
            <w:right w:val="none" w:sz="0" w:space="0" w:color="auto"/>
          </w:divBdr>
          <w:divsChild>
            <w:div w:id="447699740">
              <w:marLeft w:val="0"/>
              <w:marRight w:val="0"/>
              <w:marTop w:val="0"/>
              <w:marBottom w:val="0"/>
              <w:divBdr>
                <w:top w:val="none" w:sz="0" w:space="0" w:color="auto"/>
                <w:left w:val="none" w:sz="0" w:space="0" w:color="auto"/>
                <w:bottom w:val="none" w:sz="0" w:space="0" w:color="auto"/>
                <w:right w:val="none" w:sz="0" w:space="0" w:color="auto"/>
              </w:divBdr>
            </w:div>
            <w:div w:id="710569117">
              <w:marLeft w:val="0"/>
              <w:marRight w:val="0"/>
              <w:marTop w:val="0"/>
              <w:marBottom w:val="0"/>
              <w:divBdr>
                <w:top w:val="none" w:sz="0" w:space="0" w:color="auto"/>
                <w:left w:val="none" w:sz="0" w:space="0" w:color="auto"/>
                <w:bottom w:val="none" w:sz="0" w:space="0" w:color="auto"/>
                <w:right w:val="none" w:sz="0" w:space="0" w:color="auto"/>
              </w:divBdr>
            </w:div>
            <w:div w:id="841705863">
              <w:marLeft w:val="0"/>
              <w:marRight w:val="0"/>
              <w:marTop w:val="0"/>
              <w:marBottom w:val="0"/>
              <w:divBdr>
                <w:top w:val="none" w:sz="0" w:space="0" w:color="auto"/>
                <w:left w:val="none" w:sz="0" w:space="0" w:color="auto"/>
                <w:bottom w:val="none" w:sz="0" w:space="0" w:color="auto"/>
                <w:right w:val="none" w:sz="0" w:space="0" w:color="auto"/>
              </w:divBdr>
            </w:div>
            <w:div w:id="1347251402">
              <w:marLeft w:val="0"/>
              <w:marRight w:val="0"/>
              <w:marTop w:val="0"/>
              <w:marBottom w:val="0"/>
              <w:divBdr>
                <w:top w:val="none" w:sz="0" w:space="0" w:color="auto"/>
                <w:left w:val="none" w:sz="0" w:space="0" w:color="auto"/>
                <w:bottom w:val="none" w:sz="0" w:space="0" w:color="auto"/>
                <w:right w:val="none" w:sz="0" w:space="0" w:color="auto"/>
              </w:divBdr>
            </w:div>
            <w:div w:id="1623490077">
              <w:marLeft w:val="0"/>
              <w:marRight w:val="0"/>
              <w:marTop w:val="0"/>
              <w:marBottom w:val="0"/>
              <w:divBdr>
                <w:top w:val="none" w:sz="0" w:space="0" w:color="auto"/>
                <w:left w:val="none" w:sz="0" w:space="0" w:color="auto"/>
                <w:bottom w:val="none" w:sz="0" w:space="0" w:color="auto"/>
                <w:right w:val="none" w:sz="0" w:space="0" w:color="auto"/>
              </w:divBdr>
            </w:div>
            <w:div w:id="1772581614">
              <w:marLeft w:val="0"/>
              <w:marRight w:val="0"/>
              <w:marTop w:val="0"/>
              <w:marBottom w:val="0"/>
              <w:divBdr>
                <w:top w:val="none" w:sz="0" w:space="0" w:color="auto"/>
                <w:left w:val="none" w:sz="0" w:space="0" w:color="auto"/>
                <w:bottom w:val="none" w:sz="0" w:space="0" w:color="auto"/>
                <w:right w:val="none" w:sz="0" w:space="0" w:color="auto"/>
              </w:divBdr>
            </w:div>
            <w:div w:id="1940915449">
              <w:marLeft w:val="0"/>
              <w:marRight w:val="0"/>
              <w:marTop w:val="0"/>
              <w:marBottom w:val="0"/>
              <w:divBdr>
                <w:top w:val="none" w:sz="0" w:space="0" w:color="auto"/>
                <w:left w:val="none" w:sz="0" w:space="0" w:color="auto"/>
                <w:bottom w:val="none" w:sz="0" w:space="0" w:color="auto"/>
                <w:right w:val="none" w:sz="0" w:space="0" w:color="auto"/>
              </w:divBdr>
            </w:div>
            <w:div w:id="202554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833264">
      <w:bodyDiv w:val="1"/>
      <w:marLeft w:val="0"/>
      <w:marRight w:val="0"/>
      <w:marTop w:val="0"/>
      <w:marBottom w:val="0"/>
      <w:divBdr>
        <w:top w:val="none" w:sz="0" w:space="0" w:color="auto"/>
        <w:left w:val="none" w:sz="0" w:space="0" w:color="auto"/>
        <w:bottom w:val="none" w:sz="0" w:space="0" w:color="auto"/>
        <w:right w:val="none" w:sz="0" w:space="0" w:color="auto"/>
      </w:divBdr>
    </w:div>
    <w:div w:id="1747917624">
      <w:bodyDiv w:val="1"/>
      <w:marLeft w:val="0"/>
      <w:marRight w:val="0"/>
      <w:marTop w:val="0"/>
      <w:marBottom w:val="0"/>
      <w:divBdr>
        <w:top w:val="none" w:sz="0" w:space="0" w:color="auto"/>
        <w:left w:val="none" w:sz="0" w:space="0" w:color="auto"/>
        <w:bottom w:val="none" w:sz="0" w:space="0" w:color="auto"/>
        <w:right w:val="none" w:sz="0" w:space="0" w:color="auto"/>
      </w:divBdr>
    </w:div>
    <w:div w:id="1753312406">
      <w:bodyDiv w:val="1"/>
      <w:marLeft w:val="0"/>
      <w:marRight w:val="0"/>
      <w:marTop w:val="0"/>
      <w:marBottom w:val="0"/>
      <w:divBdr>
        <w:top w:val="none" w:sz="0" w:space="0" w:color="auto"/>
        <w:left w:val="none" w:sz="0" w:space="0" w:color="auto"/>
        <w:bottom w:val="none" w:sz="0" w:space="0" w:color="auto"/>
        <w:right w:val="none" w:sz="0" w:space="0" w:color="auto"/>
      </w:divBdr>
    </w:div>
    <w:div w:id="1764034263">
      <w:bodyDiv w:val="1"/>
      <w:marLeft w:val="0"/>
      <w:marRight w:val="0"/>
      <w:marTop w:val="0"/>
      <w:marBottom w:val="0"/>
      <w:divBdr>
        <w:top w:val="none" w:sz="0" w:space="0" w:color="auto"/>
        <w:left w:val="none" w:sz="0" w:space="0" w:color="auto"/>
        <w:bottom w:val="none" w:sz="0" w:space="0" w:color="auto"/>
        <w:right w:val="none" w:sz="0" w:space="0" w:color="auto"/>
      </w:divBdr>
    </w:div>
    <w:div w:id="1794589400">
      <w:bodyDiv w:val="1"/>
      <w:marLeft w:val="0"/>
      <w:marRight w:val="0"/>
      <w:marTop w:val="0"/>
      <w:marBottom w:val="0"/>
      <w:divBdr>
        <w:top w:val="none" w:sz="0" w:space="0" w:color="auto"/>
        <w:left w:val="none" w:sz="0" w:space="0" w:color="auto"/>
        <w:bottom w:val="none" w:sz="0" w:space="0" w:color="auto"/>
        <w:right w:val="none" w:sz="0" w:space="0" w:color="auto"/>
      </w:divBdr>
    </w:div>
    <w:div w:id="1817381163">
      <w:bodyDiv w:val="1"/>
      <w:marLeft w:val="0"/>
      <w:marRight w:val="0"/>
      <w:marTop w:val="0"/>
      <w:marBottom w:val="0"/>
      <w:divBdr>
        <w:top w:val="none" w:sz="0" w:space="0" w:color="auto"/>
        <w:left w:val="none" w:sz="0" w:space="0" w:color="auto"/>
        <w:bottom w:val="none" w:sz="0" w:space="0" w:color="auto"/>
        <w:right w:val="none" w:sz="0" w:space="0" w:color="auto"/>
      </w:divBdr>
    </w:div>
    <w:div w:id="1821189967">
      <w:bodyDiv w:val="1"/>
      <w:marLeft w:val="0"/>
      <w:marRight w:val="0"/>
      <w:marTop w:val="0"/>
      <w:marBottom w:val="0"/>
      <w:divBdr>
        <w:top w:val="none" w:sz="0" w:space="0" w:color="auto"/>
        <w:left w:val="none" w:sz="0" w:space="0" w:color="auto"/>
        <w:bottom w:val="none" w:sz="0" w:space="0" w:color="auto"/>
        <w:right w:val="none" w:sz="0" w:space="0" w:color="auto"/>
      </w:divBdr>
    </w:div>
    <w:div w:id="1835220524">
      <w:bodyDiv w:val="1"/>
      <w:marLeft w:val="0"/>
      <w:marRight w:val="0"/>
      <w:marTop w:val="0"/>
      <w:marBottom w:val="0"/>
      <w:divBdr>
        <w:top w:val="none" w:sz="0" w:space="0" w:color="auto"/>
        <w:left w:val="none" w:sz="0" w:space="0" w:color="auto"/>
        <w:bottom w:val="none" w:sz="0" w:space="0" w:color="auto"/>
        <w:right w:val="none" w:sz="0" w:space="0" w:color="auto"/>
      </w:divBdr>
    </w:div>
    <w:div w:id="1842892017">
      <w:bodyDiv w:val="1"/>
      <w:marLeft w:val="0"/>
      <w:marRight w:val="0"/>
      <w:marTop w:val="0"/>
      <w:marBottom w:val="0"/>
      <w:divBdr>
        <w:top w:val="none" w:sz="0" w:space="0" w:color="auto"/>
        <w:left w:val="none" w:sz="0" w:space="0" w:color="auto"/>
        <w:bottom w:val="none" w:sz="0" w:space="0" w:color="auto"/>
        <w:right w:val="none" w:sz="0" w:space="0" w:color="auto"/>
      </w:divBdr>
    </w:div>
    <w:div w:id="1859588275">
      <w:bodyDiv w:val="1"/>
      <w:marLeft w:val="0"/>
      <w:marRight w:val="0"/>
      <w:marTop w:val="0"/>
      <w:marBottom w:val="0"/>
      <w:divBdr>
        <w:top w:val="none" w:sz="0" w:space="0" w:color="auto"/>
        <w:left w:val="none" w:sz="0" w:space="0" w:color="auto"/>
        <w:bottom w:val="none" w:sz="0" w:space="0" w:color="auto"/>
        <w:right w:val="none" w:sz="0" w:space="0" w:color="auto"/>
      </w:divBdr>
      <w:divsChild>
        <w:div w:id="698625003">
          <w:marLeft w:val="0"/>
          <w:marRight w:val="0"/>
          <w:marTop w:val="0"/>
          <w:marBottom w:val="0"/>
          <w:divBdr>
            <w:top w:val="none" w:sz="0" w:space="0" w:color="auto"/>
            <w:left w:val="none" w:sz="0" w:space="0" w:color="auto"/>
            <w:bottom w:val="none" w:sz="0" w:space="0" w:color="auto"/>
            <w:right w:val="none" w:sz="0" w:space="0" w:color="auto"/>
          </w:divBdr>
        </w:div>
      </w:divsChild>
    </w:div>
    <w:div w:id="1879194618">
      <w:bodyDiv w:val="1"/>
      <w:marLeft w:val="0"/>
      <w:marRight w:val="0"/>
      <w:marTop w:val="0"/>
      <w:marBottom w:val="0"/>
      <w:divBdr>
        <w:top w:val="none" w:sz="0" w:space="0" w:color="auto"/>
        <w:left w:val="none" w:sz="0" w:space="0" w:color="auto"/>
        <w:bottom w:val="none" w:sz="0" w:space="0" w:color="auto"/>
        <w:right w:val="none" w:sz="0" w:space="0" w:color="auto"/>
      </w:divBdr>
    </w:div>
    <w:div w:id="1880706817">
      <w:bodyDiv w:val="1"/>
      <w:marLeft w:val="0"/>
      <w:marRight w:val="0"/>
      <w:marTop w:val="0"/>
      <w:marBottom w:val="0"/>
      <w:divBdr>
        <w:top w:val="none" w:sz="0" w:space="0" w:color="auto"/>
        <w:left w:val="none" w:sz="0" w:space="0" w:color="auto"/>
        <w:bottom w:val="none" w:sz="0" w:space="0" w:color="auto"/>
        <w:right w:val="none" w:sz="0" w:space="0" w:color="auto"/>
      </w:divBdr>
    </w:div>
    <w:div w:id="1891185273">
      <w:bodyDiv w:val="1"/>
      <w:marLeft w:val="0"/>
      <w:marRight w:val="0"/>
      <w:marTop w:val="0"/>
      <w:marBottom w:val="0"/>
      <w:divBdr>
        <w:top w:val="none" w:sz="0" w:space="0" w:color="auto"/>
        <w:left w:val="none" w:sz="0" w:space="0" w:color="auto"/>
        <w:bottom w:val="none" w:sz="0" w:space="0" w:color="auto"/>
        <w:right w:val="none" w:sz="0" w:space="0" w:color="auto"/>
      </w:divBdr>
      <w:divsChild>
        <w:div w:id="1794130481">
          <w:marLeft w:val="0"/>
          <w:marRight w:val="0"/>
          <w:marTop w:val="0"/>
          <w:marBottom w:val="0"/>
          <w:divBdr>
            <w:top w:val="none" w:sz="0" w:space="0" w:color="auto"/>
            <w:left w:val="none" w:sz="0" w:space="0" w:color="auto"/>
            <w:bottom w:val="none" w:sz="0" w:space="0" w:color="auto"/>
            <w:right w:val="none" w:sz="0" w:space="0" w:color="auto"/>
          </w:divBdr>
          <w:divsChild>
            <w:div w:id="420610603">
              <w:marLeft w:val="0"/>
              <w:marRight w:val="0"/>
              <w:marTop w:val="0"/>
              <w:marBottom w:val="0"/>
              <w:divBdr>
                <w:top w:val="none" w:sz="0" w:space="0" w:color="auto"/>
                <w:left w:val="none" w:sz="0" w:space="0" w:color="auto"/>
                <w:bottom w:val="none" w:sz="0" w:space="0" w:color="auto"/>
                <w:right w:val="none" w:sz="0" w:space="0" w:color="auto"/>
              </w:divBdr>
            </w:div>
            <w:div w:id="802431613">
              <w:marLeft w:val="0"/>
              <w:marRight w:val="0"/>
              <w:marTop w:val="0"/>
              <w:marBottom w:val="0"/>
              <w:divBdr>
                <w:top w:val="none" w:sz="0" w:space="0" w:color="auto"/>
                <w:left w:val="none" w:sz="0" w:space="0" w:color="auto"/>
                <w:bottom w:val="none" w:sz="0" w:space="0" w:color="auto"/>
                <w:right w:val="none" w:sz="0" w:space="0" w:color="auto"/>
              </w:divBdr>
            </w:div>
            <w:div w:id="915551862">
              <w:marLeft w:val="0"/>
              <w:marRight w:val="0"/>
              <w:marTop w:val="0"/>
              <w:marBottom w:val="0"/>
              <w:divBdr>
                <w:top w:val="none" w:sz="0" w:space="0" w:color="auto"/>
                <w:left w:val="none" w:sz="0" w:space="0" w:color="auto"/>
                <w:bottom w:val="none" w:sz="0" w:space="0" w:color="auto"/>
                <w:right w:val="none" w:sz="0" w:space="0" w:color="auto"/>
              </w:divBdr>
            </w:div>
            <w:div w:id="1967349297">
              <w:marLeft w:val="0"/>
              <w:marRight w:val="0"/>
              <w:marTop w:val="0"/>
              <w:marBottom w:val="0"/>
              <w:divBdr>
                <w:top w:val="none" w:sz="0" w:space="0" w:color="auto"/>
                <w:left w:val="none" w:sz="0" w:space="0" w:color="auto"/>
                <w:bottom w:val="none" w:sz="0" w:space="0" w:color="auto"/>
                <w:right w:val="none" w:sz="0" w:space="0" w:color="auto"/>
              </w:divBdr>
            </w:div>
            <w:div w:id="211859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99005">
      <w:bodyDiv w:val="1"/>
      <w:marLeft w:val="0"/>
      <w:marRight w:val="0"/>
      <w:marTop w:val="0"/>
      <w:marBottom w:val="0"/>
      <w:divBdr>
        <w:top w:val="none" w:sz="0" w:space="0" w:color="auto"/>
        <w:left w:val="none" w:sz="0" w:space="0" w:color="auto"/>
        <w:bottom w:val="none" w:sz="0" w:space="0" w:color="auto"/>
        <w:right w:val="none" w:sz="0" w:space="0" w:color="auto"/>
      </w:divBdr>
    </w:div>
    <w:div w:id="1968121746">
      <w:bodyDiv w:val="1"/>
      <w:marLeft w:val="0"/>
      <w:marRight w:val="0"/>
      <w:marTop w:val="0"/>
      <w:marBottom w:val="0"/>
      <w:divBdr>
        <w:top w:val="none" w:sz="0" w:space="0" w:color="auto"/>
        <w:left w:val="none" w:sz="0" w:space="0" w:color="auto"/>
        <w:bottom w:val="none" w:sz="0" w:space="0" w:color="auto"/>
        <w:right w:val="none" w:sz="0" w:space="0" w:color="auto"/>
      </w:divBdr>
    </w:div>
    <w:div w:id="2036612867">
      <w:bodyDiv w:val="1"/>
      <w:marLeft w:val="0"/>
      <w:marRight w:val="0"/>
      <w:marTop w:val="0"/>
      <w:marBottom w:val="0"/>
      <w:divBdr>
        <w:top w:val="none" w:sz="0" w:space="0" w:color="auto"/>
        <w:left w:val="none" w:sz="0" w:space="0" w:color="auto"/>
        <w:bottom w:val="none" w:sz="0" w:space="0" w:color="auto"/>
        <w:right w:val="none" w:sz="0" w:space="0" w:color="auto"/>
      </w:divBdr>
      <w:divsChild>
        <w:div w:id="240675784">
          <w:marLeft w:val="0"/>
          <w:marRight w:val="0"/>
          <w:marTop w:val="0"/>
          <w:marBottom w:val="0"/>
          <w:divBdr>
            <w:top w:val="none" w:sz="0" w:space="0" w:color="auto"/>
            <w:left w:val="none" w:sz="0" w:space="0" w:color="auto"/>
            <w:bottom w:val="none" w:sz="0" w:space="0" w:color="auto"/>
            <w:right w:val="none" w:sz="0" w:space="0" w:color="auto"/>
          </w:divBdr>
          <w:divsChild>
            <w:div w:id="64767921">
              <w:marLeft w:val="0"/>
              <w:marRight w:val="0"/>
              <w:marTop w:val="0"/>
              <w:marBottom w:val="0"/>
              <w:divBdr>
                <w:top w:val="none" w:sz="0" w:space="0" w:color="auto"/>
                <w:left w:val="none" w:sz="0" w:space="0" w:color="auto"/>
                <w:bottom w:val="none" w:sz="0" w:space="0" w:color="auto"/>
                <w:right w:val="none" w:sz="0" w:space="0" w:color="auto"/>
              </w:divBdr>
            </w:div>
            <w:div w:id="200693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12138">
      <w:bodyDiv w:val="1"/>
      <w:marLeft w:val="0"/>
      <w:marRight w:val="0"/>
      <w:marTop w:val="0"/>
      <w:marBottom w:val="0"/>
      <w:divBdr>
        <w:top w:val="none" w:sz="0" w:space="0" w:color="auto"/>
        <w:left w:val="none" w:sz="0" w:space="0" w:color="auto"/>
        <w:bottom w:val="none" w:sz="0" w:space="0" w:color="auto"/>
        <w:right w:val="none" w:sz="0" w:space="0" w:color="auto"/>
      </w:divBdr>
    </w:div>
    <w:div w:id="2077505646">
      <w:bodyDiv w:val="1"/>
      <w:marLeft w:val="0"/>
      <w:marRight w:val="0"/>
      <w:marTop w:val="0"/>
      <w:marBottom w:val="0"/>
      <w:divBdr>
        <w:top w:val="none" w:sz="0" w:space="0" w:color="auto"/>
        <w:left w:val="none" w:sz="0" w:space="0" w:color="auto"/>
        <w:bottom w:val="none" w:sz="0" w:space="0" w:color="auto"/>
        <w:right w:val="none" w:sz="0" w:space="0" w:color="auto"/>
      </w:divBdr>
    </w:div>
    <w:div w:id="2081252608">
      <w:bodyDiv w:val="1"/>
      <w:marLeft w:val="0"/>
      <w:marRight w:val="0"/>
      <w:marTop w:val="0"/>
      <w:marBottom w:val="0"/>
      <w:divBdr>
        <w:top w:val="none" w:sz="0" w:space="0" w:color="auto"/>
        <w:left w:val="none" w:sz="0" w:space="0" w:color="auto"/>
        <w:bottom w:val="none" w:sz="0" w:space="0" w:color="auto"/>
        <w:right w:val="none" w:sz="0" w:space="0" w:color="auto"/>
      </w:divBdr>
    </w:div>
    <w:div w:id="2110271424">
      <w:bodyDiv w:val="1"/>
      <w:marLeft w:val="0"/>
      <w:marRight w:val="0"/>
      <w:marTop w:val="0"/>
      <w:marBottom w:val="0"/>
      <w:divBdr>
        <w:top w:val="none" w:sz="0" w:space="0" w:color="auto"/>
        <w:left w:val="none" w:sz="0" w:space="0" w:color="auto"/>
        <w:bottom w:val="none" w:sz="0" w:space="0" w:color="auto"/>
        <w:right w:val="none" w:sz="0" w:space="0" w:color="auto"/>
      </w:divBdr>
    </w:div>
    <w:div w:id="212680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hart" Target="charts/chart5.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hyperlink" Target="file:///C:\Users\WB490163\OneDrive%20-%20WBG\Georgia\HUES\GeorgiaHUES2017_20122017.xlsx" TargetMode="External"/><Relationship Id="rId10" Type="http://schemas.openxmlformats.org/officeDocument/2006/relationships/footer" Target="footer1.xml"/><Relationship Id="rId19" Type="http://schemas.openxmlformats.org/officeDocument/2006/relationships/chart" Target="charts/chart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worldbankgroup-my.sharepoint.com/personal/athiebaud_worldbank_org/Documents/Georgia/HUES/GeorgiaHUES2017_Ch3_09102018.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worldbankgroup-my.sharepoint.com/personal/athiebaud_worldbank_org/Documents/Georgia/HUES/GeorgiaHUES2017_Ch3_0910201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worldbankgroup-my.sharepoint.com/personal/ipostolovska_worldbank_org/Documents/Georgia/HUES%202017%20changes%20for%20final%20repor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worldbankgroup-my.sharepoint.com/personal/ipostolovska_worldbank_org/Documents/Georgia/HUES%202017%20changes%20for%20final%20repor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worldbankgroup-my.sharepoint.com/personal/ipostolovska_worldbank_org/Documents/Georgia/HUES%202017%20changes%20for%20final%20repor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worldbankgroup-my.sharepoint.com/personal/ipostolovska_worldbank_org/Documents/Georgia/HUES%202017%20changes%20for%20final%20report.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worldbankgroup-my.sharepoint.com/personal/athiebaud_worldbank_org/Documents/Georgia/HUES/Archive/GeorgiaHUES2017_14122017.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worldbankgroup-my.sharepoint.com/personal/ipostolovska_worldbank_org/Documents/Georgia/HUES%202017%20changes%20for%20final%20report.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worldbankgroup-my.sharepoint.com/personal/athiebaud_worldbank_org/Documents/Georgia/HUES/GeorgiaHUES2017_Ch3_09102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't3.2'!$H$4</c:f>
              <c:strCache>
                <c:ptCount val="1"/>
                <c:pt idx="0">
                  <c:v>Recurrent expenditure for chronic conditions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't3.2'!$I$3:$L$3</c:f>
              <c:numCache>
                <c:formatCode>General</c:formatCode>
                <c:ptCount val="4"/>
                <c:pt idx="0">
                  <c:v>2007</c:v>
                </c:pt>
                <c:pt idx="1">
                  <c:v>2010</c:v>
                </c:pt>
                <c:pt idx="2">
                  <c:v>2014</c:v>
                </c:pt>
                <c:pt idx="3">
                  <c:v>2017</c:v>
                </c:pt>
              </c:numCache>
            </c:numRef>
          </c:cat>
          <c:val>
            <c:numRef>
              <c:f>'t3.2'!$I$4:$L$4</c:f>
              <c:numCache>
                <c:formatCode>0</c:formatCode>
                <c:ptCount val="4"/>
                <c:pt idx="0">
                  <c:v>74.703999999999994</c:v>
                </c:pt>
                <c:pt idx="1">
                  <c:v>123.38500000000001</c:v>
                </c:pt>
                <c:pt idx="2">
                  <c:v>105.009</c:v>
                </c:pt>
                <c:pt idx="3">
                  <c:v>227.6</c:v>
                </c:pt>
              </c:numCache>
            </c:numRef>
          </c:val>
          <c:extLst xmlns:c16r2="http://schemas.microsoft.com/office/drawing/2015/06/chart">
            <c:ext xmlns:c16="http://schemas.microsoft.com/office/drawing/2014/chart" uri="{C3380CC4-5D6E-409C-BE32-E72D297353CC}">
              <c16:uniqueId val="{00000000-3EF1-4984-918F-7852F8F2C094}"/>
            </c:ext>
          </c:extLst>
        </c:ser>
        <c:ser>
          <c:idx val="1"/>
          <c:order val="1"/>
          <c:tx>
            <c:strRef>
              <c:f>'t3.2'!$H$5</c:f>
              <c:strCache>
                <c:ptCount val="1"/>
                <c:pt idx="0">
                  <c:v>Expenditure for outpatient services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't3.2'!$I$3:$L$3</c:f>
              <c:numCache>
                <c:formatCode>General</c:formatCode>
                <c:ptCount val="4"/>
                <c:pt idx="0">
                  <c:v>2007</c:v>
                </c:pt>
                <c:pt idx="1">
                  <c:v>2010</c:v>
                </c:pt>
                <c:pt idx="2">
                  <c:v>2014</c:v>
                </c:pt>
                <c:pt idx="3">
                  <c:v>2017</c:v>
                </c:pt>
              </c:numCache>
            </c:numRef>
          </c:cat>
          <c:val>
            <c:numRef>
              <c:f>'t3.2'!$I$5:$L$5</c:f>
              <c:numCache>
                <c:formatCode>0</c:formatCode>
                <c:ptCount val="4"/>
                <c:pt idx="0">
                  <c:v>103.578</c:v>
                </c:pt>
                <c:pt idx="1">
                  <c:v>135.12899999999999</c:v>
                </c:pt>
                <c:pt idx="2">
                  <c:v>96.926000000000002</c:v>
                </c:pt>
                <c:pt idx="3">
                  <c:v>144.9</c:v>
                </c:pt>
              </c:numCache>
            </c:numRef>
          </c:val>
          <c:extLst xmlns:c16r2="http://schemas.microsoft.com/office/drawing/2015/06/chart">
            <c:ext xmlns:c16="http://schemas.microsoft.com/office/drawing/2014/chart" uri="{C3380CC4-5D6E-409C-BE32-E72D297353CC}">
              <c16:uniqueId val="{00000001-3EF1-4984-918F-7852F8F2C094}"/>
            </c:ext>
          </c:extLst>
        </c:ser>
        <c:ser>
          <c:idx val="2"/>
          <c:order val="2"/>
          <c:tx>
            <c:strRef>
              <c:f>'t3.2'!$H$6</c:f>
              <c:strCache>
                <c:ptCount val="1"/>
                <c:pt idx="0">
                  <c:v>Expenditure for inpatient services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't3.2'!$I$3:$L$3</c:f>
              <c:numCache>
                <c:formatCode>General</c:formatCode>
                <c:ptCount val="4"/>
                <c:pt idx="0">
                  <c:v>2007</c:v>
                </c:pt>
                <c:pt idx="1">
                  <c:v>2010</c:v>
                </c:pt>
                <c:pt idx="2">
                  <c:v>2014</c:v>
                </c:pt>
                <c:pt idx="3">
                  <c:v>2017</c:v>
                </c:pt>
              </c:numCache>
            </c:numRef>
          </c:cat>
          <c:val>
            <c:numRef>
              <c:f>'t3.2'!$I$6:$L$6</c:f>
              <c:numCache>
                <c:formatCode>0</c:formatCode>
                <c:ptCount val="4"/>
                <c:pt idx="0">
                  <c:v>22.928000000000001</c:v>
                </c:pt>
                <c:pt idx="1">
                  <c:v>48.201999999999998</c:v>
                </c:pt>
                <c:pt idx="2">
                  <c:v>28.658999999999999</c:v>
                </c:pt>
                <c:pt idx="3">
                  <c:v>69.099999999999994</c:v>
                </c:pt>
              </c:numCache>
            </c:numRef>
          </c:val>
          <c:extLst xmlns:c16r2="http://schemas.microsoft.com/office/drawing/2015/06/chart">
            <c:ext xmlns:c16="http://schemas.microsoft.com/office/drawing/2014/chart" uri="{C3380CC4-5D6E-409C-BE32-E72D297353CC}">
              <c16:uniqueId val="{00000002-3EF1-4984-918F-7852F8F2C094}"/>
            </c:ext>
          </c:extLst>
        </c:ser>
        <c:ser>
          <c:idx val="3"/>
          <c:order val="3"/>
          <c:tx>
            <c:strRef>
              <c:f>'t3.2'!$H$7</c:f>
              <c:strCache>
                <c:ptCount val="1"/>
                <c:pt idx="0">
                  <c:v>Expenditure for self-treatment</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't3.2'!$I$3:$L$3</c:f>
              <c:numCache>
                <c:formatCode>General</c:formatCode>
                <c:ptCount val="4"/>
                <c:pt idx="0">
                  <c:v>2007</c:v>
                </c:pt>
                <c:pt idx="1">
                  <c:v>2010</c:v>
                </c:pt>
                <c:pt idx="2">
                  <c:v>2014</c:v>
                </c:pt>
                <c:pt idx="3">
                  <c:v>2017</c:v>
                </c:pt>
              </c:numCache>
            </c:numRef>
          </c:cat>
          <c:val>
            <c:numRef>
              <c:f>'t3.2'!$I$7:$L$7</c:f>
              <c:numCache>
                <c:formatCode>0</c:formatCode>
                <c:ptCount val="4"/>
                <c:pt idx="0">
                  <c:v>11.03</c:v>
                </c:pt>
                <c:pt idx="1">
                  <c:v>12.465999999999999</c:v>
                </c:pt>
                <c:pt idx="2">
                  <c:v>7.6189999999999998</c:v>
                </c:pt>
                <c:pt idx="3">
                  <c:v>6.9</c:v>
                </c:pt>
              </c:numCache>
            </c:numRef>
          </c:val>
          <c:extLst xmlns:c16r2="http://schemas.microsoft.com/office/drawing/2015/06/chart">
            <c:ext xmlns:c16="http://schemas.microsoft.com/office/drawing/2014/chart" uri="{C3380CC4-5D6E-409C-BE32-E72D297353CC}">
              <c16:uniqueId val="{00000003-3EF1-4984-918F-7852F8F2C094}"/>
            </c:ext>
          </c:extLst>
        </c:ser>
        <c:dLbls>
          <c:dLblPos val="ctr"/>
          <c:showLegendKey val="0"/>
          <c:showVal val="1"/>
          <c:showCatName val="0"/>
          <c:showSerName val="0"/>
          <c:showPercent val="0"/>
          <c:showBubbleSize val="0"/>
        </c:dLbls>
        <c:gapWidth val="150"/>
        <c:overlap val="100"/>
        <c:axId val="139236864"/>
        <c:axId val="139238400"/>
      </c:barChart>
      <c:catAx>
        <c:axId val="139236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238400"/>
        <c:crosses val="autoZero"/>
        <c:auto val="1"/>
        <c:lblAlgn val="ctr"/>
        <c:lblOffset val="100"/>
        <c:noMultiLvlLbl val="0"/>
      </c:catAx>
      <c:valAx>
        <c:axId val="1392384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Out-of-pocket</a:t>
                </a:r>
                <a:r>
                  <a:rPr lang="en-US" baseline="0"/>
                  <a:t> spending (GEL)</a:t>
                </a:r>
                <a:endParaRPr lang="en-US"/>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236864"/>
        <c:crosses val="autoZero"/>
        <c:crossBetween val="between"/>
      </c:valAx>
      <c:spPr>
        <a:noFill/>
        <a:ln>
          <a:noFill/>
        </a:ln>
        <a:effectLst/>
      </c:spPr>
    </c:plotArea>
    <c:legend>
      <c:legendPos val="b"/>
      <c:layout>
        <c:manualLayout>
          <c:xMode val="edge"/>
          <c:yMode val="edge"/>
          <c:x val="3.2343832020997394E-2"/>
          <c:y val="0.84259040536599572"/>
          <c:w val="0.93253433945756781"/>
          <c:h val="0.1296318168562262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'f3.2'!$B$2</c:f>
              <c:strCache>
                <c:ptCount val="1"/>
                <c:pt idx="0">
                  <c:v>Hospitalization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'f3.2'!$A$3:$A$7</c:f>
              <c:strCache>
                <c:ptCount val="5"/>
                <c:pt idx="0">
                  <c:v>Q1 (poorest)</c:v>
                </c:pt>
                <c:pt idx="1">
                  <c:v>Q2</c:v>
                </c:pt>
                <c:pt idx="2">
                  <c:v>Q3</c:v>
                </c:pt>
                <c:pt idx="3">
                  <c:v>Q4</c:v>
                </c:pt>
                <c:pt idx="4">
                  <c:v>Q5 (wealthiest)</c:v>
                </c:pt>
              </c:strCache>
            </c:strRef>
          </c:cat>
          <c:val>
            <c:numRef>
              <c:f>'f3.2'!$B$3:$B$7</c:f>
              <c:numCache>
                <c:formatCode>0</c:formatCode>
                <c:ptCount val="5"/>
                <c:pt idx="0">
                  <c:v>273.10000000000002</c:v>
                </c:pt>
                <c:pt idx="1">
                  <c:v>241.4</c:v>
                </c:pt>
                <c:pt idx="2">
                  <c:v>382.8</c:v>
                </c:pt>
                <c:pt idx="3">
                  <c:v>404.3</c:v>
                </c:pt>
                <c:pt idx="4">
                  <c:v>532.20000000000005</c:v>
                </c:pt>
              </c:numCache>
            </c:numRef>
          </c:val>
          <c:extLst xmlns:c16r2="http://schemas.microsoft.com/office/drawing/2015/06/chart">
            <c:ext xmlns:c16="http://schemas.microsoft.com/office/drawing/2014/chart" uri="{C3380CC4-5D6E-409C-BE32-E72D297353CC}">
              <c16:uniqueId val="{00000000-E3C6-4A4E-9BD7-2A7287B5C3FD}"/>
            </c:ext>
          </c:extLst>
        </c:ser>
        <c:ser>
          <c:idx val="1"/>
          <c:order val="1"/>
          <c:tx>
            <c:strRef>
              <c:f>'f3.2'!$C$2</c:f>
              <c:strCache>
                <c:ptCount val="1"/>
                <c:pt idx="0">
                  <c:v>Outpatient visit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'f3.2'!$A$3:$A$7</c:f>
              <c:strCache>
                <c:ptCount val="5"/>
                <c:pt idx="0">
                  <c:v>Q1 (poorest)</c:v>
                </c:pt>
                <c:pt idx="1">
                  <c:v>Q2</c:v>
                </c:pt>
                <c:pt idx="2">
                  <c:v>Q3</c:v>
                </c:pt>
                <c:pt idx="3">
                  <c:v>Q4</c:v>
                </c:pt>
                <c:pt idx="4">
                  <c:v>Q5 (wealthiest)</c:v>
                </c:pt>
              </c:strCache>
            </c:strRef>
          </c:cat>
          <c:val>
            <c:numRef>
              <c:f>'f3.2'!$C$3:$C$7</c:f>
              <c:numCache>
                <c:formatCode>0</c:formatCode>
                <c:ptCount val="5"/>
                <c:pt idx="0">
                  <c:v>74.2</c:v>
                </c:pt>
                <c:pt idx="1">
                  <c:v>75.2</c:v>
                </c:pt>
                <c:pt idx="2">
                  <c:v>156.30000000000001</c:v>
                </c:pt>
                <c:pt idx="3">
                  <c:v>94.3</c:v>
                </c:pt>
                <c:pt idx="4">
                  <c:v>157.80000000000001</c:v>
                </c:pt>
              </c:numCache>
            </c:numRef>
          </c:val>
          <c:extLst xmlns:c16r2="http://schemas.microsoft.com/office/drawing/2015/06/chart">
            <c:ext xmlns:c16="http://schemas.microsoft.com/office/drawing/2014/chart" uri="{C3380CC4-5D6E-409C-BE32-E72D297353CC}">
              <c16:uniqueId val="{00000001-E3C6-4A4E-9BD7-2A7287B5C3FD}"/>
            </c:ext>
          </c:extLst>
        </c:ser>
        <c:dLbls>
          <c:dLblPos val="outEnd"/>
          <c:showLegendKey val="0"/>
          <c:showVal val="1"/>
          <c:showCatName val="0"/>
          <c:showSerName val="0"/>
          <c:showPercent val="0"/>
          <c:showBubbleSize val="0"/>
        </c:dLbls>
        <c:gapWidth val="219"/>
        <c:overlap val="-27"/>
        <c:axId val="140721536"/>
        <c:axId val="140743808"/>
      </c:barChart>
      <c:catAx>
        <c:axId val="140721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743808"/>
        <c:crosses val="autoZero"/>
        <c:auto val="1"/>
        <c:lblAlgn val="ctr"/>
        <c:lblOffset val="100"/>
        <c:noMultiLvlLbl val="0"/>
      </c:catAx>
      <c:valAx>
        <c:axId val="1407438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cost per case</a:t>
                </a:r>
                <a:r>
                  <a:rPr lang="en-US" baseline="0"/>
                  <a:t> (GEL)</a:t>
                </a:r>
                <a:endParaRPr lang="en-US"/>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721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8981440213055"/>
          <c:y val="5.0228310502283102E-2"/>
          <c:w val="0.86914937519602498"/>
          <c:h val="0.62372703412073482"/>
        </c:manualLayout>
      </c:layout>
      <c:lineChart>
        <c:grouping val="standard"/>
        <c:varyColors val="0"/>
        <c:ser>
          <c:idx val="0"/>
          <c:order val="0"/>
          <c:tx>
            <c:strRef>
              <c:f>'[HUES 2017 changes for final report.xlsx]Sheet6'!$D$2</c:f>
              <c:strCache>
                <c:ptCount val="1"/>
                <c:pt idx="0">
                  <c:v>Any chronic disease</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dLbl>
              <c:idx val="3"/>
              <c:layout>
                <c:manualLayout>
                  <c:x val="-3.9763446916361592E-2"/>
                  <c:y val="-1.6101459289960293E-17"/>
                </c:manualLayout>
              </c:layout>
              <c:tx>
                <c:rich>
                  <a:bodyPr/>
                  <a:lstStyle/>
                  <a:p>
                    <a:r>
                      <a:rPr lang="en-US"/>
                      <a:t>37.0</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904-4B95-9652-A8CC11FBC0D4}"/>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'[HUES 2017 changes for final report.xlsx]Sheet6'!$C$3:$C$6</c:f>
              <c:numCache>
                <c:formatCode>General</c:formatCode>
                <c:ptCount val="4"/>
                <c:pt idx="0">
                  <c:v>2007</c:v>
                </c:pt>
                <c:pt idx="1">
                  <c:v>2010</c:v>
                </c:pt>
                <c:pt idx="2">
                  <c:v>2014</c:v>
                </c:pt>
                <c:pt idx="3">
                  <c:v>2017</c:v>
                </c:pt>
              </c:numCache>
            </c:numRef>
          </c:cat>
          <c:val>
            <c:numRef>
              <c:f>'[HUES 2017 changes for final report.xlsx]Sheet6'!$D$3:$D$6</c:f>
              <c:numCache>
                <c:formatCode>General</c:formatCode>
                <c:ptCount val="4"/>
                <c:pt idx="0">
                  <c:v>36.9</c:v>
                </c:pt>
                <c:pt idx="1">
                  <c:v>41.2</c:v>
                </c:pt>
                <c:pt idx="2">
                  <c:v>35.4</c:v>
                </c:pt>
                <c:pt idx="3">
                  <c:v>37</c:v>
                </c:pt>
              </c:numCache>
            </c:numRef>
          </c:val>
          <c:smooth val="0"/>
          <c:extLst xmlns:c16r2="http://schemas.microsoft.com/office/drawing/2015/06/chart">
            <c:ext xmlns:c16="http://schemas.microsoft.com/office/drawing/2014/chart" uri="{C3380CC4-5D6E-409C-BE32-E72D297353CC}">
              <c16:uniqueId val="{00000000-6B85-4D38-BE35-13AA98BD8C6D}"/>
            </c:ext>
          </c:extLst>
        </c:ser>
        <c:ser>
          <c:idx val="1"/>
          <c:order val="1"/>
          <c:tx>
            <c:strRef>
              <c:f>'[HUES 2017 changes for final report.xlsx]Sheet6'!$E$2</c:f>
              <c:strCache>
                <c:ptCount val="1"/>
                <c:pt idx="0">
                  <c:v>More than one chronic disease</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'[HUES 2017 changes for final report.xlsx]Sheet6'!$C$3:$C$6</c:f>
              <c:numCache>
                <c:formatCode>General</c:formatCode>
                <c:ptCount val="4"/>
                <c:pt idx="0">
                  <c:v>2007</c:v>
                </c:pt>
                <c:pt idx="1">
                  <c:v>2010</c:v>
                </c:pt>
                <c:pt idx="2">
                  <c:v>2014</c:v>
                </c:pt>
                <c:pt idx="3">
                  <c:v>2017</c:v>
                </c:pt>
              </c:numCache>
            </c:numRef>
          </c:cat>
          <c:val>
            <c:numRef>
              <c:f>'[HUES 2017 changes for final report.xlsx]Sheet6'!$E$3:$E$6</c:f>
              <c:numCache>
                <c:formatCode>General</c:formatCode>
                <c:ptCount val="4"/>
                <c:pt idx="0">
                  <c:v>11.1</c:v>
                </c:pt>
                <c:pt idx="1">
                  <c:v>14.5</c:v>
                </c:pt>
                <c:pt idx="2">
                  <c:v>11.4</c:v>
                </c:pt>
                <c:pt idx="3">
                  <c:v>13.3</c:v>
                </c:pt>
              </c:numCache>
            </c:numRef>
          </c:val>
          <c:smooth val="0"/>
          <c:extLst xmlns:c16r2="http://schemas.microsoft.com/office/drawing/2015/06/chart">
            <c:ext xmlns:c16="http://schemas.microsoft.com/office/drawing/2014/chart" uri="{C3380CC4-5D6E-409C-BE32-E72D297353CC}">
              <c16:uniqueId val="{00000001-6B85-4D38-BE35-13AA98BD8C6D}"/>
            </c:ext>
          </c:extLst>
        </c:ser>
        <c:ser>
          <c:idx val="2"/>
          <c:order val="2"/>
          <c:tx>
            <c:strRef>
              <c:f>'[HUES 2017 changes for final report.xlsx]Sheet6'!$F$2</c:f>
              <c:strCache>
                <c:ptCount val="1"/>
                <c:pt idx="0">
                  <c:v>Any acute sickness in the last 30 days</c:v>
                </c:pt>
              </c:strCache>
            </c:strRef>
          </c:tx>
          <c:spPr>
            <a:ln w="19050" cap="rnd" cmpd="sng" algn="ctr">
              <a:solidFill>
                <a:schemeClr val="accent3">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'[HUES 2017 changes for final report.xlsx]Sheet6'!$C$3:$C$6</c:f>
              <c:numCache>
                <c:formatCode>General</c:formatCode>
                <c:ptCount val="4"/>
                <c:pt idx="0">
                  <c:v>2007</c:v>
                </c:pt>
                <c:pt idx="1">
                  <c:v>2010</c:v>
                </c:pt>
                <c:pt idx="2">
                  <c:v>2014</c:v>
                </c:pt>
                <c:pt idx="3">
                  <c:v>2017</c:v>
                </c:pt>
              </c:numCache>
            </c:numRef>
          </c:cat>
          <c:val>
            <c:numRef>
              <c:f>'[HUES 2017 changes for final report.xlsx]Sheet6'!$F$3:$F$6</c:f>
              <c:numCache>
                <c:formatCode>General</c:formatCode>
                <c:ptCount val="4"/>
                <c:pt idx="0">
                  <c:v>15.8</c:v>
                </c:pt>
                <c:pt idx="1">
                  <c:v>12.2</c:v>
                </c:pt>
                <c:pt idx="2">
                  <c:v>8.5</c:v>
                </c:pt>
                <c:pt idx="3">
                  <c:v>8.6999999999999993</c:v>
                </c:pt>
              </c:numCache>
            </c:numRef>
          </c:val>
          <c:smooth val="0"/>
          <c:extLst xmlns:c16r2="http://schemas.microsoft.com/office/drawing/2015/06/chart">
            <c:ext xmlns:c16="http://schemas.microsoft.com/office/drawing/2014/chart" uri="{C3380CC4-5D6E-409C-BE32-E72D297353CC}">
              <c16:uniqueId val="{00000002-6B85-4D38-BE35-13AA98BD8C6D}"/>
            </c:ext>
          </c:extLst>
        </c:ser>
        <c:ser>
          <c:idx val="3"/>
          <c:order val="3"/>
          <c:tx>
            <c:strRef>
              <c:f>'[HUES 2017 changes for final report.xlsx]Sheet6'!$G$2</c:f>
              <c:strCache>
                <c:ptCount val="1"/>
                <c:pt idx="0">
                  <c:v>More than one acute sickness in the last 30 days</c:v>
                </c:pt>
              </c:strCache>
            </c:strRef>
          </c:tx>
          <c:spPr>
            <a:ln w="19050" cap="rnd" cmpd="sng" algn="ctr">
              <a:solidFill>
                <a:schemeClr val="accent4">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'[HUES 2017 changes for final report.xlsx]Sheet6'!$C$3:$C$6</c:f>
              <c:numCache>
                <c:formatCode>General</c:formatCode>
                <c:ptCount val="4"/>
                <c:pt idx="0">
                  <c:v>2007</c:v>
                </c:pt>
                <c:pt idx="1">
                  <c:v>2010</c:v>
                </c:pt>
                <c:pt idx="2">
                  <c:v>2014</c:v>
                </c:pt>
                <c:pt idx="3">
                  <c:v>2017</c:v>
                </c:pt>
              </c:numCache>
            </c:numRef>
          </c:cat>
          <c:val>
            <c:numRef>
              <c:f>'[HUES 2017 changes for final report.xlsx]Sheet6'!$G$3:$G$6</c:f>
              <c:numCache>
                <c:formatCode>General</c:formatCode>
                <c:ptCount val="4"/>
                <c:pt idx="0">
                  <c:v>1.1000000000000001</c:v>
                </c:pt>
                <c:pt idx="1">
                  <c:v>0.5</c:v>
                </c:pt>
                <c:pt idx="2">
                  <c:v>0.4</c:v>
                </c:pt>
                <c:pt idx="3">
                  <c:v>0.3</c:v>
                </c:pt>
              </c:numCache>
            </c:numRef>
          </c:val>
          <c:smooth val="0"/>
          <c:extLst xmlns:c16r2="http://schemas.microsoft.com/office/drawing/2015/06/chart">
            <c:ext xmlns:c16="http://schemas.microsoft.com/office/drawing/2014/chart" uri="{C3380CC4-5D6E-409C-BE32-E72D297353CC}">
              <c16:uniqueId val="{00000003-6B85-4D38-BE35-13AA98BD8C6D}"/>
            </c:ext>
          </c:extLst>
        </c:ser>
        <c:dLbls>
          <c:dLblPos val="ctr"/>
          <c:showLegendKey val="0"/>
          <c:showVal val="1"/>
          <c:showCatName val="0"/>
          <c:showSerName val="0"/>
          <c:showPercent val="0"/>
          <c:showBubbleSize val="0"/>
        </c:dLbls>
        <c:marker val="1"/>
        <c:smooth val="0"/>
        <c:axId val="139576448"/>
        <c:axId val="139578368"/>
      </c:lineChart>
      <c:catAx>
        <c:axId val="13957644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HUES Survey Round</a:t>
                </a:r>
              </a:p>
            </c:rich>
          </c:tx>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9578368"/>
        <c:crosses val="autoZero"/>
        <c:auto val="1"/>
        <c:lblAlgn val="ctr"/>
        <c:lblOffset val="100"/>
        <c:noMultiLvlLbl val="0"/>
      </c:catAx>
      <c:valAx>
        <c:axId val="13957836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Share of the population (%)</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9576448"/>
        <c:crosses val="autoZero"/>
        <c:crossBetween val="between"/>
      </c:valAx>
      <c:spPr>
        <a:noFill/>
        <a:ln>
          <a:noFill/>
        </a:ln>
        <a:effectLst/>
      </c:spPr>
    </c:plotArea>
    <c:legend>
      <c:legendPos val="b"/>
      <c:layout>
        <c:manualLayout>
          <c:xMode val="edge"/>
          <c:yMode val="edge"/>
          <c:x val="3.0442055064153303E-2"/>
          <c:y val="0.82562976220278805"/>
          <c:w val="0.93348352576738947"/>
          <c:h val="0.10975181868254154"/>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lt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Sheet2!$A$28</c:f>
              <c:strCache>
                <c:ptCount val="1"/>
                <c:pt idx="0">
                  <c:v>Hypertension</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Sheet2!$B$27:$E$27</c:f>
              <c:numCache>
                <c:formatCode>General</c:formatCode>
                <c:ptCount val="4"/>
                <c:pt idx="0">
                  <c:v>2007</c:v>
                </c:pt>
                <c:pt idx="1">
                  <c:v>2010</c:v>
                </c:pt>
                <c:pt idx="2">
                  <c:v>2014</c:v>
                </c:pt>
                <c:pt idx="3">
                  <c:v>2017</c:v>
                </c:pt>
              </c:numCache>
            </c:numRef>
          </c:cat>
          <c:val>
            <c:numRef>
              <c:f>Sheet2!$B$28:$E$28</c:f>
              <c:numCache>
                <c:formatCode>General</c:formatCode>
                <c:ptCount val="4"/>
                <c:pt idx="0">
                  <c:v>19</c:v>
                </c:pt>
                <c:pt idx="1">
                  <c:v>20.8</c:v>
                </c:pt>
                <c:pt idx="2">
                  <c:v>21.1</c:v>
                </c:pt>
                <c:pt idx="3">
                  <c:v>22.9</c:v>
                </c:pt>
              </c:numCache>
            </c:numRef>
          </c:val>
          <c:smooth val="0"/>
          <c:extLst xmlns:c16r2="http://schemas.microsoft.com/office/drawing/2015/06/chart">
            <c:ext xmlns:c16="http://schemas.microsoft.com/office/drawing/2014/chart" uri="{C3380CC4-5D6E-409C-BE32-E72D297353CC}">
              <c16:uniqueId val="{00000000-DA65-4155-8910-13D9B554AA0B}"/>
            </c:ext>
          </c:extLst>
        </c:ser>
        <c:ser>
          <c:idx val="1"/>
          <c:order val="1"/>
          <c:tx>
            <c:strRef>
              <c:f>Sheet2!$A$29</c:f>
              <c:strCache>
                <c:ptCount val="1"/>
                <c:pt idx="0">
                  <c:v>Diabetes</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Sheet2!$B$27:$E$27</c:f>
              <c:numCache>
                <c:formatCode>General</c:formatCode>
                <c:ptCount val="4"/>
                <c:pt idx="0">
                  <c:v>2007</c:v>
                </c:pt>
                <c:pt idx="1">
                  <c:v>2010</c:v>
                </c:pt>
                <c:pt idx="2">
                  <c:v>2014</c:v>
                </c:pt>
                <c:pt idx="3">
                  <c:v>2017</c:v>
                </c:pt>
              </c:numCache>
            </c:numRef>
          </c:cat>
          <c:val>
            <c:numRef>
              <c:f>Sheet2!$B$29:$E$29</c:f>
              <c:numCache>
                <c:formatCode>General</c:formatCode>
                <c:ptCount val="4"/>
                <c:pt idx="0">
                  <c:v>3.6</c:v>
                </c:pt>
                <c:pt idx="1">
                  <c:v>3.9</c:v>
                </c:pt>
                <c:pt idx="2">
                  <c:v>6.1</c:v>
                </c:pt>
                <c:pt idx="3">
                  <c:v>6.9</c:v>
                </c:pt>
              </c:numCache>
            </c:numRef>
          </c:val>
          <c:smooth val="0"/>
          <c:extLst xmlns:c16r2="http://schemas.microsoft.com/office/drawing/2015/06/chart">
            <c:ext xmlns:c16="http://schemas.microsoft.com/office/drawing/2014/chart" uri="{C3380CC4-5D6E-409C-BE32-E72D297353CC}">
              <c16:uniqueId val="{00000001-DA65-4155-8910-13D9B554AA0B}"/>
            </c:ext>
          </c:extLst>
        </c:ser>
        <c:ser>
          <c:idx val="2"/>
          <c:order val="2"/>
          <c:tx>
            <c:strRef>
              <c:f>Sheet2!$A$30</c:f>
              <c:strCache>
                <c:ptCount val="1"/>
                <c:pt idx="0">
                  <c:v>Rheumatism, arthritis</c:v>
                </c:pt>
              </c:strCache>
            </c:strRef>
          </c:tx>
          <c:spPr>
            <a:ln w="19050" cap="rnd" cmpd="sng" algn="ctr">
              <a:solidFill>
                <a:schemeClr val="accent3">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Sheet2!$B$27:$E$27</c:f>
              <c:numCache>
                <c:formatCode>General</c:formatCode>
                <c:ptCount val="4"/>
                <c:pt idx="0">
                  <c:v>2007</c:v>
                </c:pt>
                <c:pt idx="1">
                  <c:v>2010</c:v>
                </c:pt>
                <c:pt idx="2">
                  <c:v>2014</c:v>
                </c:pt>
                <c:pt idx="3">
                  <c:v>2017</c:v>
                </c:pt>
              </c:numCache>
            </c:numRef>
          </c:cat>
          <c:val>
            <c:numRef>
              <c:f>Sheet2!$B$30:$E$30</c:f>
              <c:numCache>
                <c:formatCode>General</c:formatCode>
                <c:ptCount val="4"/>
                <c:pt idx="0">
                  <c:v>8.9</c:v>
                </c:pt>
                <c:pt idx="1">
                  <c:v>7.4</c:v>
                </c:pt>
                <c:pt idx="2">
                  <c:v>7.5</c:v>
                </c:pt>
                <c:pt idx="3">
                  <c:v>5.7</c:v>
                </c:pt>
              </c:numCache>
            </c:numRef>
          </c:val>
          <c:smooth val="0"/>
          <c:extLst xmlns:c16r2="http://schemas.microsoft.com/office/drawing/2015/06/chart">
            <c:ext xmlns:c16="http://schemas.microsoft.com/office/drawing/2014/chart" uri="{C3380CC4-5D6E-409C-BE32-E72D297353CC}">
              <c16:uniqueId val="{00000002-DA65-4155-8910-13D9B554AA0B}"/>
            </c:ext>
          </c:extLst>
        </c:ser>
        <c:ser>
          <c:idx val="3"/>
          <c:order val="3"/>
          <c:tx>
            <c:strRef>
              <c:f>Sheet2!$A$31</c:f>
              <c:strCache>
                <c:ptCount val="1"/>
                <c:pt idx="0">
                  <c:v>Goitre</c:v>
                </c:pt>
              </c:strCache>
            </c:strRef>
          </c:tx>
          <c:spPr>
            <a:ln w="19050" cap="rnd" cmpd="sng" algn="ctr">
              <a:solidFill>
                <a:schemeClr val="accent4">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Sheet2!$B$27:$E$27</c:f>
              <c:numCache>
                <c:formatCode>General</c:formatCode>
                <c:ptCount val="4"/>
                <c:pt idx="0">
                  <c:v>2007</c:v>
                </c:pt>
                <c:pt idx="1">
                  <c:v>2010</c:v>
                </c:pt>
                <c:pt idx="2">
                  <c:v>2014</c:v>
                </c:pt>
                <c:pt idx="3">
                  <c:v>2017</c:v>
                </c:pt>
              </c:numCache>
            </c:numRef>
          </c:cat>
          <c:val>
            <c:numRef>
              <c:f>Sheet2!$B$31:$E$31</c:f>
              <c:numCache>
                <c:formatCode>General</c:formatCode>
                <c:ptCount val="4"/>
                <c:pt idx="0">
                  <c:v>3.3</c:v>
                </c:pt>
                <c:pt idx="1">
                  <c:v>2.9</c:v>
                </c:pt>
                <c:pt idx="2">
                  <c:v>3.8</c:v>
                </c:pt>
                <c:pt idx="3">
                  <c:v>4.8</c:v>
                </c:pt>
              </c:numCache>
            </c:numRef>
          </c:val>
          <c:smooth val="0"/>
          <c:extLst xmlns:c16r2="http://schemas.microsoft.com/office/drawing/2015/06/chart">
            <c:ext xmlns:c16="http://schemas.microsoft.com/office/drawing/2014/chart" uri="{C3380CC4-5D6E-409C-BE32-E72D297353CC}">
              <c16:uniqueId val="{00000003-DA65-4155-8910-13D9B554AA0B}"/>
            </c:ext>
          </c:extLst>
        </c:ser>
        <c:ser>
          <c:idx val="4"/>
          <c:order val="4"/>
          <c:tx>
            <c:strRef>
              <c:f>Sheet2!$A$32</c:f>
              <c:strCache>
                <c:ptCount val="1"/>
                <c:pt idx="0">
                  <c:v>Eye chronic diseases</c:v>
                </c:pt>
              </c:strCache>
            </c:strRef>
          </c:tx>
          <c:spPr>
            <a:ln w="19050" cap="rnd" cmpd="sng" algn="ctr">
              <a:solidFill>
                <a:schemeClr val="accent5">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Sheet2!$B$27:$E$27</c:f>
              <c:numCache>
                <c:formatCode>General</c:formatCode>
                <c:ptCount val="4"/>
                <c:pt idx="0">
                  <c:v>2007</c:v>
                </c:pt>
                <c:pt idx="1">
                  <c:v>2010</c:v>
                </c:pt>
                <c:pt idx="2">
                  <c:v>2014</c:v>
                </c:pt>
                <c:pt idx="3">
                  <c:v>2017</c:v>
                </c:pt>
              </c:numCache>
            </c:numRef>
          </c:cat>
          <c:val>
            <c:numRef>
              <c:f>Sheet2!$B$32:$E$32</c:f>
              <c:numCache>
                <c:formatCode>General</c:formatCode>
                <c:ptCount val="4"/>
                <c:pt idx="0">
                  <c:v>4.5</c:v>
                </c:pt>
                <c:pt idx="1">
                  <c:v>4.4000000000000004</c:v>
                </c:pt>
                <c:pt idx="2">
                  <c:v>4.8</c:v>
                </c:pt>
                <c:pt idx="3">
                  <c:v>4</c:v>
                </c:pt>
              </c:numCache>
            </c:numRef>
          </c:val>
          <c:smooth val="0"/>
          <c:extLst xmlns:c16r2="http://schemas.microsoft.com/office/drawing/2015/06/chart">
            <c:ext xmlns:c16="http://schemas.microsoft.com/office/drawing/2014/chart" uri="{C3380CC4-5D6E-409C-BE32-E72D297353CC}">
              <c16:uniqueId val="{00000004-DA65-4155-8910-13D9B554AA0B}"/>
            </c:ext>
          </c:extLst>
        </c:ser>
        <c:dLbls>
          <c:dLblPos val="ctr"/>
          <c:showLegendKey val="0"/>
          <c:showVal val="1"/>
          <c:showCatName val="0"/>
          <c:showSerName val="0"/>
          <c:showPercent val="0"/>
          <c:showBubbleSize val="0"/>
        </c:dLbls>
        <c:marker val="1"/>
        <c:smooth val="0"/>
        <c:axId val="139761920"/>
        <c:axId val="139772288"/>
      </c:lineChart>
      <c:catAx>
        <c:axId val="139761920"/>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a:t>HUES Survey Round</a:t>
                </a:r>
              </a:p>
            </c:rich>
          </c:tx>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39772288"/>
        <c:crosses val="autoZero"/>
        <c:auto val="1"/>
        <c:lblAlgn val="ctr"/>
        <c:lblOffset val="100"/>
        <c:noMultiLvlLbl val="0"/>
      </c:catAx>
      <c:valAx>
        <c:axId val="139772288"/>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a:t>Share of the population (%)</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39761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solidFill>
            <a:sysClr val="windowText" lastClr="000000"/>
          </a:solidFil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'[HUES 2017 changes for final report.xlsx]Sheet5'!$A$9</c:f>
              <c:strCache>
                <c:ptCount val="1"/>
                <c:pt idx="0">
                  <c:v>Respiratory</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'[HUES 2017 changes for final report.xlsx]Sheet5'!$B$8:$E$8</c:f>
              <c:numCache>
                <c:formatCode>General</c:formatCode>
                <c:ptCount val="4"/>
                <c:pt idx="0">
                  <c:v>2007</c:v>
                </c:pt>
                <c:pt idx="1">
                  <c:v>2010</c:v>
                </c:pt>
                <c:pt idx="2">
                  <c:v>2014</c:v>
                </c:pt>
                <c:pt idx="3">
                  <c:v>2017</c:v>
                </c:pt>
              </c:numCache>
            </c:numRef>
          </c:cat>
          <c:val>
            <c:numRef>
              <c:f>'[HUES 2017 changes for final report.xlsx]Sheet5'!$B$9:$E$9</c:f>
              <c:numCache>
                <c:formatCode>General</c:formatCode>
                <c:ptCount val="4"/>
                <c:pt idx="0">
                  <c:v>41.3</c:v>
                </c:pt>
                <c:pt idx="1">
                  <c:v>39.9</c:v>
                </c:pt>
                <c:pt idx="2">
                  <c:v>25.3</c:v>
                </c:pt>
                <c:pt idx="3">
                  <c:v>30.4</c:v>
                </c:pt>
              </c:numCache>
            </c:numRef>
          </c:val>
          <c:extLst xmlns:c16r2="http://schemas.microsoft.com/office/drawing/2015/06/chart">
            <c:ext xmlns:c16="http://schemas.microsoft.com/office/drawing/2014/chart" uri="{C3380CC4-5D6E-409C-BE32-E72D297353CC}">
              <c16:uniqueId val="{00000000-DC51-436F-87A0-C6E3C7F4D14F}"/>
            </c:ext>
          </c:extLst>
        </c:ser>
        <c:ser>
          <c:idx val="1"/>
          <c:order val="1"/>
          <c:tx>
            <c:strRef>
              <c:f>'[HUES 2017 changes for final report.xlsx]Sheet5'!$A$10</c:f>
              <c:strCache>
                <c:ptCount val="1"/>
                <c:pt idx="0">
                  <c:v>Cardiovascular</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'[HUES 2017 changes for final report.xlsx]Sheet5'!$B$8:$E$8</c:f>
              <c:numCache>
                <c:formatCode>General</c:formatCode>
                <c:ptCount val="4"/>
                <c:pt idx="0">
                  <c:v>2007</c:v>
                </c:pt>
                <c:pt idx="1">
                  <c:v>2010</c:v>
                </c:pt>
                <c:pt idx="2">
                  <c:v>2014</c:v>
                </c:pt>
                <c:pt idx="3">
                  <c:v>2017</c:v>
                </c:pt>
              </c:numCache>
            </c:numRef>
          </c:cat>
          <c:val>
            <c:numRef>
              <c:f>'[HUES 2017 changes for final report.xlsx]Sheet5'!$B$10:$E$10</c:f>
              <c:numCache>
                <c:formatCode>General</c:formatCode>
                <c:ptCount val="4"/>
                <c:pt idx="0">
                  <c:v>16.2</c:v>
                </c:pt>
                <c:pt idx="1">
                  <c:v>14.2</c:v>
                </c:pt>
                <c:pt idx="2">
                  <c:v>13.6</c:v>
                </c:pt>
                <c:pt idx="3">
                  <c:v>13.6</c:v>
                </c:pt>
              </c:numCache>
            </c:numRef>
          </c:val>
          <c:extLst xmlns:c16r2="http://schemas.microsoft.com/office/drawing/2015/06/chart">
            <c:ext xmlns:c16="http://schemas.microsoft.com/office/drawing/2014/chart" uri="{C3380CC4-5D6E-409C-BE32-E72D297353CC}">
              <c16:uniqueId val="{00000001-DC51-436F-87A0-C6E3C7F4D14F}"/>
            </c:ext>
          </c:extLst>
        </c:ser>
        <c:ser>
          <c:idx val="2"/>
          <c:order val="2"/>
          <c:tx>
            <c:strRef>
              <c:f>'[HUES 2017 changes for final report.xlsx]Sheet5'!$A$11</c:f>
              <c:strCache>
                <c:ptCount val="1"/>
                <c:pt idx="0">
                  <c:v>Dental Care (Curative)</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'[HUES 2017 changes for final report.xlsx]Sheet5'!$B$8:$E$8</c:f>
              <c:numCache>
                <c:formatCode>General</c:formatCode>
                <c:ptCount val="4"/>
                <c:pt idx="0">
                  <c:v>2007</c:v>
                </c:pt>
                <c:pt idx="1">
                  <c:v>2010</c:v>
                </c:pt>
                <c:pt idx="2">
                  <c:v>2014</c:v>
                </c:pt>
                <c:pt idx="3">
                  <c:v>2017</c:v>
                </c:pt>
              </c:numCache>
            </c:numRef>
          </c:cat>
          <c:val>
            <c:numRef>
              <c:f>'[HUES 2017 changes for final report.xlsx]Sheet5'!$B$11:$E$11</c:f>
              <c:numCache>
                <c:formatCode>General</c:formatCode>
                <c:ptCount val="4"/>
                <c:pt idx="0">
                  <c:v>7.5</c:v>
                </c:pt>
                <c:pt idx="1">
                  <c:v>6.4</c:v>
                </c:pt>
                <c:pt idx="2">
                  <c:v>8.3000000000000007</c:v>
                </c:pt>
                <c:pt idx="3">
                  <c:v>10.8</c:v>
                </c:pt>
              </c:numCache>
            </c:numRef>
          </c:val>
          <c:extLst xmlns:c16r2="http://schemas.microsoft.com/office/drawing/2015/06/chart">
            <c:ext xmlns:c16="http://schemas.microsoft.com/office/drawing/2014/chart" uri="{C3380CC4-5D6E-409C-BE32-E72D297353CC}">
              <c16:uniqueId val="{00000002-DC51-436F-87A0-C6E3C7F4D14F}"/>
            </c:ext>
          </c:extLst>
        </c:ser>
        <c:ser>
          <c:idx val="3"/>
          <c:order val="3"/>
          <c:tx>
            <c:strRef>
              <c:f>'[HUES 2017 changes for final report.xlsx]Sheet5'!$A$12</c:f>
              <c:strCache>
                <c:ptCount val="1"/>
                <c:pt idx="0">
                  <c:v>Neurological</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'[HUES 2017 changes for final report.xlsx]Sheet5'!$B$8:$E$8</c:f>
              <c:numCache>
                <c:formatCode>General</c:formatCode>
                <c:ptCount val="4"/>
                <c:pt idx="0">
                  <c:v>2007</c:v>
                </c:pt>
                <c:pt idx="1">
                  <c:v>2010</c:v>
                </c:pt>
                <c:pt idx="2">
                  <c:v>2014</c:v>
                </c:pt>
                <c:pt idx="3">
                  <c:v>2017</c:v>
                </c:pt>
              </c:numCache>
            </c:numRef>
          </c:cat>
          <c:val>
            <c:numRef>
              <c:f>'[HUES 2017 changes for final report.xlsx]Sheet5'!$B$12:$E$12</c:f>
              <c:numCache>
                <c:formatCode>General</c:formatCode>
                <c:ptCount val="4"/>
                <c:pt idx="0">
                  <c:v>4.9000000000000004</c:v>
                </c:pt>
                <c:pt idx="1">
                  <c:v>7.1</c:v>
                </c:pt>
                <c:pt idx="2">
                  <c:v>8.1</c:v>
                </c:pt>
                <c:pt idx="3">
                  <c:v>8.6</c:v>
                </c:pt>
              </c:numCache>
            </c:numRef>
          </c:val>
          <c:extLst xmlns:c16r2="http://schemas.microsoft.com/office/drawing/2015/06/chart">
            <c:ext xmlns:c16="http://schemas.microsoft.com/office/drawing/2014/chart" uri="{C3380CC4-5D6E-409C-BE32-E72D297353CC}">
              <c16:uniqueId val="{00000003-DC51-436F-87A0-C6E3C7F4D14F}"/>
            </c:ext>
          </c:extLst>
        </c:ser>
        <c:ser>
          <c:idx val="4"/>
          <c:order val="4"/>
          <c:tx>
            <c:strRef>
              <c:f>'[HUES 2017 changes for final report.xlsx]Sheet5'!$A$13</c:f>
              <c:strCache>
                <c:ptCount val="1"/>
                <c:pt idx="0">
                  <c:v>Abdominal</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'[HUES 2017 changes for final report.xlsx]Sheet5'!$B$8:$E$8</c:f>
              <c:numCache>
                <c:formatCode>General</c:formatCode>
                <c:ptCount val="4"/>
                <c:pt idx="0">
                  <c:v>2007</c:v>
                </c:pt>
                <c:pt idx="1">
                  <c:v>2010</c:v>
                </c:pt>
                <c:pt idx="2">
                  <c:v>2014</c:v>
                </c:pt>
                <c:pt idx="3">
                  <c:v>2017</c:v>
                </c:pt>
              </c:numCache>
            </c:numRef>
          </c:cat>
          <c:val>
            <c:numRef>
              <c:f>'[HUES 2017 changes for final report.xlsx]Sheet5'!$B$13:$E$13</c:f>
              <c:numCache>
                <c:formatCode>General</c:formatCode>
                <c:ptCount val="4"/>
                <c:pt idx="0">
                  <c:v>5.9</c:v>
                </c:pt>
                <c:pt idx="1">
                  <c:v>6.7</c:v>
                </c:pt>
                <c:pt idx="2">
                  <c:v>9.9</c:v>
                </c:pt>
                <c:pt idx="3">
                  <c:v>7.3</c:v>
                </c:pt>
              </c:numCache>
            </c:numRef>
          </c:val>
          <c:extLst xmlns:c16r2="http://schemas.microsoft.com/office/drawing/2015/06/chart">
            <c:ext xmlns:c16="http://schemas.microsoft.com/office/drawing/2014/chart" uri="{C3380CC4-5D6E-409C-BE32-E72D297353CC}">
              <c16:uniqueId val="{00000004-DC51-436F-87A0-C6E3C7F4D14F}"/>
            </c:ext>
          </c:extLst>
        </c:ser>
        <c:dLbls>
          <c:dLblPos val="outEnd"/>
          <c:showLegendKey val="0"/>
          <c:showVal val="1"/>
          <c:showCatName val="0"/>
          <c:showSerName val="0"/>
          <c:showPercent val="0"/>
          <c:showBubbleSize val="0"/>
        </c:dLbls>
        <c:gapWidth val="219"/>
        <c:overlap val="-27"/>
        <c:axId val="139804032"/>
        <c:axId val="139826688"/>
      </c:barChart>
      <c:catAx>
        <c:axId val="13980403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HUES Survey Round</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39826688"/>
        <c:crosses val="autoZero"/>
        <c:auto val="1"/>
        <c:lblAlgn val="ctr"/>
        <c:lblOffset val="100"/>
        <c:noMultiLvlLbl val="0"/>
      </c:catAx>
      <c:valAx>
        <c:axId val="13982668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Share of the population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39804032"/>
        <c:crosses val="autoZero"/>
        <c:crossBetween val="between"/>
        <c:majorUnit val="1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AD23-4126-AAF5-EF2C70870776}"/>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AD23-4126-AAF5-EF2C70870776}"/>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AD23-4126-AAF5-EF2C70870776}"/>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AD23-4126-AAF5-EF2C70870776}"/>
              </c:ext>
            </c:extLst>
          </c:dPt>
          <c:dPt>
            <c:idx val="4"/>
            <c:bubble3D val="0"/>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AD23-4126-AAF5-EF2C70870776}"/>
              </c:ext>
            </c:extLst>
          </c:dPt>
          <c:dPt>
            <c:idx val="5"/>
            <c:bubble3D val="0"/>
            <c:spPr>
              <a:solidFill>
                <a:schemeClr val="accent6"/>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B-AD23-4126-AAF5-EF2C70870776}"/>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D-AD23-4126-AAF5-EF2C70870776}"/>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F-AD23-4126-AAF5-EF2C70870776}"/>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11-AD23-4126-AAF5-EF2C70870776}"/>
              </c:ext>
            </c:extLst>
          </c:dPt>
          <c:dLbls>
            <c:dLbl>
              <c:idx val="0"/>
              <c:layout>
                <c:manualLayout>
                  <c:x val="1.9493177387914229E-2"/>
                  <c:y val="-0.13945578231292519"/>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D23-4126-AAF5-EF2C70870776}"/>
                </c:ext>
              </c:extLst>
            </c:dLbl>
            <c:dLbl>
              <c:idx val="5"/>
              <c:layout>
                <c:manualLayout>
                  <c:x val="-9.5693779904306248E-2"/>
                  <c:y val="-4.081632653061227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AD23-4126-AAF5-EF2C70870776}"/>
                </c:ext>
              </c:extLst>
            </c:dLbl>
            <c:dLbl>
              <c:idx val="6"/>
              <c:layout>
                <c:manualLayout>
                  <c:x val="-7.9744816586921854E-2"/>
                  <c:y val="-0.1122448979591836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AD23-4126-AAF5-EF2C70870776}"/>
                </c:ext>
              </c:extLst>
            </c:dLbl>
            <c:dLbl>
              <c:idx val="7"/>
              <c:layout>
                <c:manualLayout>
                  <c:x val="-3.7214247740563533E-2"/>
                  <c:y val="-0.1360544217687075"/>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AD23-4126-AAF5-EF2C70870776}"/>
                </c:ext>
              </c:extLst>
            </c:dLbl>
            <c:dLbl>
              <c:idx val="8"/>
              <c:layout>
                <c:manualLayout>
                  <c:x val="-3.5442140705298601E-3"/>
                  <c:y val="-0.14625850340136054"/>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AD23-4126-AAF5-EF2C70870776}"/>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t" anchorCtr="0">
                <a:spAutoFit/>
              </a:bodyPr>
              <a:lstStyle/>
              <a:p>
                <a:pPr>
                  <a:defRPr sz="10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c15:spPr>
              </c:ext>
            </c:extLst>
          </c:dLbls>
          <c:cat>
            <c:strRef>
              <c:f>'[HUES 2017 changes for final report.xlsx]Sheet8'!$A$3:$A$11</c:f>
              <c:strCache>
                <c:ptCount val="9"/>
                <c:pt idx="0">
                  <c:v>Home visit</c:v>
                </c:pt>
                <c:pt idx="1">
                  <c:v>Polyclinic or village ambulatory</c:v>
                </c:pt>
                <c:pt idx="2">
                  <c:v>Hospital (as an outpatient)</c:v>
                </c:pt>
                <c:pt idx="3">
                  <c:v>Hospital (as an inpatient)</c:v>
                </c:pt>
                <c:pt idx="4">
                  <c:v>Dental clinic</c:v>
                </c:pt>
                <c:pt idx="5">
                  <c:v>Diagnostic center</c:v>
                </c:pt>
                <c:pt idx="6">
                  <c:v>Pharmacy</c:v>
                </c:pt>
                <c:pt idx="7">
                  <c:v>Treated by ambulance</c:v>
                </c:pt>
                <c:pt idx="8">
                  <c:v>Other</c:v>
                </c:pt>
              </c:strCache>
            </c:strRef>
          </c:cat>
          <c:val>
            <c:numRef>
              <c:f>'[HUES 2017 changes for final report.xlsx]Sheet8'!$E$3:$E$11</c:f>
              <c:numCache>
                <c:formatCode>0.0%</c:formatCode>
                <c:ptCount val="9"/>
                <c:pt idx="0">
                  <c:v>3.5000000000000003E-2</c:v>
                </c:pt>
                <c:pt idx="1">
                  <c:v>0.372</c:v>
                </c:pt>
                <c:pt idx="2">
                  <c:v>0.31900000000000001</c:v>
                </c:pt>
                <c:pt idx="3">
                  <c:v>8.7999999999999995E-2</c:v>
                </c:pt>
                <c:pt idx="4">
                  <c:v>6.0999999999999999E-2</c:v>
                </c:pt>
                <c:pt idx="5">
                  <c:v>1.9E-2</c:v>
                </c:pt>
                <c:pt idx="6">
                  <c:v>2.1999999999999999E-2</c:v>
                </c:pt>
                <c:pt idx="7">
                  <c:v>0.03</c:v>
                </c:pt>
                <c:pt idx="8">
                  <c:v>5.3999999999999999E-2</c:v>
                </c:pt>
              </c:numCache>
            </c:numRef>
          </c:val>
          <c:extLst xmlns:c16r2="http://schemas.microsoft.com/office/drawing/2015/06/chart">
            <c:ext xmlns:c16="http://schemas.microsoft.com/office/drawing/2014/chart" uri="{C3380CC4-5D6E-409C-BE32-E72D297353CC}">
              <c16:uniqueId val="{00000012-AD23-4126-AAF5-EF2C70870776}"/>
            </c:ext>
          </c:extLst>
        </c:ser>
        <c:dLbls>
          <c:showLegendKey val="0"/>
          <c:showVal val="0"/>
          <c:showCatName val="0"/>
          <c:showSerName val="0"/>
          <c:showPercent val="0"/>
          <c:showBubbleSize val="0"/>
          <c:showLeaderLines val="0"/>
        </c:dLbls>
        <c:firstSliceAng val="0"/>
        <c:holeSize val="50"/>
      </c:doughnut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'[HUES 2017 changes for final report.xlsx]Sheet9'!$B$1</c:f>
              <c:strCache>
                <c:ptCount val="1"/>
                <c:pt idx="0">
                  <c:v>Access to a facility &lt; 15 minutes</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'[HUES 2017 changes for final report.xlsx]Sheet9'!$A$2:$A$5</c:f>
              <c:numCache>
                <c:formatCode>General</c:formatCode>
                <c:ptCount val="4"/>
                <c:pt idx="0">
                  <c:v>2007</c:v>
                </c:pt>
                <c:pt idx="1">
                  <c:v>2010</c:v>
                </c:pt>
                <c:pt idx="2">
                  <c:v>2014</c:v>
                </c:pt>
                <c:pt idx="3">
                  <c:v>2017</c:v>
                </c:pt>
              </c:numCache>
            </c:numRef>
          </c:cat>
          <c:val>
            <c:numRef>
              <c:f>'[HUES 2017 changes for final report.xlsx]Sheet9'!$B$2:$B$5</c:f>
              <c:numCache>
                <c:formatCode>0.0</c:formatCode>
                <c:ptCount val="4"/>
                <c:pt idx="0">
                  <c:v>37.6</c:v>
                </c:pt>
                <c:pt idx="1">
                  <c:v>46.1</c:v>
                </c:pt>
                <c:pt idx="2">
                  <c:v>49</c:v>
                </c:pt>
                <c:pt idx="3">
                  <c:v>55.9</c:v>
                </c:pt>
              </c:numCache>
            </c:numRef>
          </c:val>
          <c:smooth val="0"/>
          <c:extLst xmlns:c16r2="http://schemas.microsoft.com/office/drawing/2015/06/chart">
            <c:ext xmlns:c16="http://schemas.microsoft.com/office/drawing/2014/chart" uri="{C3380CC4-5D6E-409C-BE32-E72D297353CC}">
              <c16:uniqueId val="{00000000-54B8-4B22-B5C9-0CB414A3F12F}"/>
            </c:ext>
          </c:extLst>
        </c:ser>
        <c:ser>
          <c:idx val="1"/>
          <c:order val="1"/>
          <c:tx>
            <c:strRef>
              <c:f>'[HUES 2017 changes for final report.xlsx]Sheet9'!$C$1</c:f>
              <c:strCache>
                <c:ptCount val="1"/>
                <c:pt idx="0">
                  <c:v>Access to a facility &lt; 30 minutes</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'[HUES 2017 changes for final report.xlsx]Sheet9'!$A$2:$A$5</c:f>
              <c:numCache>
                <c:formatCode>General</c:formatCode>
                <c:ptCount val="4"/>
                <c:pt idx="0">
                  <c:v>2007</c:v>
                </c:pt>
                <c:pt idx="1">
                  <c:v>2010</c:v>
                </c:pt>
                <c:pt idx="2">
                  <c:v>2014</c:v>
                </c:pt>
                <c:pt idx="3">
                  <c:v>2017</c:v>
                </c:pt>
              </c:numCache>
            </c:numRef>
          </c:cat>
          <c:val>
            <c:numRef>
              <c:f>'[HUES 2017 changes for final report.xlsx]Sheet9'!$C$2:$C$5</c:f>
              <c:numCache>
                <c:formatCode>0.0</c:formatCode>
                <c:ptCount val="4"/>
                <c:pt idx="0">
                  <c:v>81</c:v>
                </c:pt>
                <c:pt idx="1">
                  <c:v>84.8</c:v>
                </c:pt>
                <c:pt idx="2">
                  <c:v>86</c:v>
                </c:pt>
                <c:pt idx="3">
                  <c:v>86.8</c:v>
                </c:pt>
              </c:numCache>
            </c:numRef>
          </c:val>
          <c:smooth val="0"/>
          <c:extLst xmlns:c16r2="http://schemas.microsoft.com/office/drawing/2015/06/chart">
            <c:ext xmlns:c16="http://schemas.microsoft.com/office/drawing/2014/chart" uri="{C3380CC4-5D6E-409C-BE32-E72D297353CC}">
              <c16:uniqueId val="{00000001-54B8-4B22-B5C9-0CB414A3F12F}"/>
            </c:ext>
          </c:extLst>
        </c:ser>
        <c:ser>
          <c:idx val="2"/>
          <c:order val="2"/>
          <c:tx>
            <c:strRef>
              <c:f>'[HUES 2017 changes for final report.xlsx]Sheet9'!$D$1</c:f>
              <c:strCache>
                <c:ptCount val="1"/>
                <c:pt idx="0">
                  <c:v>Availability of lab tests at last place of consultation</c:v>
                </c:pt>
              </c:strCache>
            </c:strRef>
          </c:tx>
          <c:spPr>
            <a:ln w="19050" cap="rnd" cmpd="sng" algn="ctr">
              <a:solidFill>
                <a:schemeClr val="accent3">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'[HUES 2017 changes for final report.xlsx]Sheet9'!$A$2:$A$5</c:f>
              <c:numCache>
                <c:formatCode>General</c:formatCode>
                <c:ptCount val="4"/>
                <c:pt idx="0">
                  <c:v>2007</c:v>
                </c:pt>
                <c:pt idx="1">
                  <c:v>2010</c:v>
                </c:pt>
                <c:pt idx="2">
                  <c:v>2014</c:v>
                </c:pt>
                <c:pt idx="3">
                  <c:v>2017</c:v>
                </c:pt>
              </c:numCache>
            </c:numRef>
          </c:cat>
          <c:val>
            <c:numRef>
              <c:f>'[HUES 2017 changes for final report.xlsx]Sheet9'!$D$2:$D$5</c:f>
              <c:numCache>
                <c:formatCode>0.0</c:formatCode>
                <c:ptCount val="4"/>
                <c:pt idx="0">
                  <c:v>85.2</c:v>
                </c:pt>
                <c:pt idx="1">
                  <c:v>85.4</c:v>
                </c:pt>
                <c:pt idx="2">
                  <c:v>89.2</c:v>
                </c:pt>
                <c:pt idx="3">
                  <c:v>92.2</c:v>
                </c:pt>
              </c:numCache>
            </c:numRef>
          </c:val>
          <c:smooth val="0"/>
          <c:extLst xmlns:c16r2="http://schemas.microsoft.com/office/drawing/2015/06/chart">
            <c:ext xmlns:c16="http://schemas.microsoft.com/office/drawing/2014/chart" uri="{C3380CC4-5D6E-409C-BE32-E72D297353CC}">
              <c16:uniqueId val="{00000002-54B8-4B22-B5C9-0CB414A3F12F}"/>
            </c:ext>
          </c:extLst>
        </c:ser>
        <c:dLbls>
          <c:dLblPos val="ctr"/>
          <c:showLegendKey val="0"/>
          <c:showVal val="1"/>
          <c:showCatName val="0"/>
          <c:showSerName val="0"/>
          <c:showPercent val="0"/>
          <c:showBubbleSize val="0"/>
        </c:dLbls>
        <c:marker val="1"/>
        <c:smooth val="0"/>
        <c:axId val="139895936"/>
        <c:axId val="139897472"/>
      </c:lineChart>
      <c:catAx>
        <c:axId val="13989593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139897472"/>
        <c:crosses val="autoZero"/>
        <c:auto val="1"/>
        <c:lblAlgn val="ctr"/>
        <c:lblOffset val="100"/>
        <c:noMultiLvlLbl val="0"/>
      </c:catAx>
      <c:valAx>
        <c:axId val="139897472"/>
        <c:scaling>
          <c:orientation val="minMax"/>
          <c:min val="20"/>
        </c:scaling>
        <c:delete val="1"/>
        <c:axPos val="l"/>
        <c:title>
          <c:tx>
            <c:rich>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n-US"/>
                  <a:t>Share of population (%)</a:t>
                </a:r>
              </a:p>
            </c:rich>
          </c:tx>
          <c:overlay val="0"/>
          <c:spPr>
            <a:noFill/>
            <a:ln>
              <a:noFill/>
            </a:ln>
            <a:effectLst/>
          </c:spPr>
        </c:title>
        <c:numFmt formatCode="0.0" sourceLinked="1"/>
        <c:majorTickMark val="none"/>
        <c:minorTickMark val="none"/>
        <c:tickLblPos val="nextTo"/>
        <c:crossAx val="139895936"/>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sz="1100">
          <a:solidFill>
            <a:sysClr val="windowText" lastClr="000000"/>
          </a:solidFill>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57C3-4FAA-B56A-1BA8210DAE41}"/>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57C3-4FAA-B56A-1BA8210DAE41}"/>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57C3-4FAA-B56A-1BA8210DAE41}"/>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57C3-4FAA-B56A-1BA8210DAE41}"/>
              </c:ext>
            </c:extLst>
          </c:dPt>
          <c:dPt>
            <c:idx val="4"/>
            <c:bubble3D val="0"/>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57C3-4FAA-B56A-1BA8210DAE41}"/>
              </c:ext>
            </c:extLst>
          </c:dPt>
          <c:dPt>
            <c:idx val="5"/>
            <c:bubble3D val="0"/>
            <c:spPr>
              <a:solidFill>
                <a:schemeClr val="accent6"/>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B-57C3-4FAA-B56A-1BA8210DAE41}"/>
              </c:ext>
            </c:extLst>
          </c:dPt>
          <c:dLbls>
            <c:dLbl>
              <c:idx val="1"/>
              <c:layout>
                <c:manualLayout>
                  <c:x val="-9.3808630393996256E-2"/>
                  <c:y val="-8.784258608573439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7C3-4FAA-B56A-1BA8210DAE41}"/>
                </c:ext>
              </c:extLst>
            </c:dLbl>
            <c:dLbl>
              <c:idx val="2"/>
              <c:layout>
                <c:manualLayout>
                  <c:x val="-0.15545430179576522"/>
                  <c:y val="-0.1510892480674631"/>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57C3-4FAA-B56A-1BA8210DAE41}"/>
                </c:ext>
              </c:extLst>
            </c:dLbl>
            <c:dLbl>
              <c:idx val="3"/>
              <c:layout>
                <c:manualLayout>
                  <c:x val="-5.3604931653712169E-2"/>
                  <c:y val="-0.14406184118060436"/>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57C3-4FAA-B56A-1BA8210DAE41}"/>
                </c:ext>
              </c:extLst>
            </c:dLbl>
            <c:dLbl>
              <c:idx val="4"/>
              <c:layout>
                <c:manualLayout>
                  <c:x val="2.948271240954168E-2"/>
                  <c:y val="-0.1827125790583274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57C3-4FAA-B56A-1BA8210DAE41}"/>
                </c:ext>
              </c:extLst>
            </c:dLbl>
            <c:dLbl>
              <c:idx val="5"/>
              <c:layout>
                <c:manualLayout>
                  <c:x val="0.12865183596890908"/>
                  <c:y val="-0.17919887561489811"/>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57C3-4FAA-B56A-1BA8210DAE41}"/>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'f2.3'!$K$4:$K$9</c:f>
              <c:strCache>
                <c:ptCount val="6"/>
                <c:pt idx="0">
                  <c:v>UHC beneficiary</c:v>
                </c:pt>
                <c:pt idx="1">
                  <c:v>Military medical insurance</c:v>
                </c:pt>
                <c:pt idx="2">
                  <c:v>Corporate private health insurance</c:v>
                </c:pt>
                <c:pt idx="3">
                  <c:v>Individual private insurance</c:v>
                </c:pt>
                <c:pt idx="4">
                  <c:v>More than one insurance</c:v>
                </c:pt>
                <c:pt idx="5">
                  <c:v>None</c:v>
                </c:pt>
              </c:strCache>
            </c:strRef>
          </c:cat>
          <c:val>
            <c:numRef>
              <c:f>'f2.3'!$N$4:$N$9</c:f>
              <c:numCache>
                <c:formatCode>0.0%</c:formatCode>
                <c:ptCount val="6"/>
                <c:pt idx="0">
                  <c:v>0.90280000000000005</c:v>
                </c:pt>
                <c:pt idx="1">
                  <c:v>1.0500000000000001E-2</c:v>
                </c:pt>
                <c:pt idx="2">
                  <c:v>6.3100000000000003E-2</c:v>
                </c:pt>
                <c:pt idx="3">
                  <c:v>5.1999999999999998E-3</c:v>
                </c:pt>
                <c:pt idx="4">
                  <c:v>1.41E-2</c:v>
                </c:pt>
                <c:pt idx="5">
                  <c:v>4.3E-3</c:v>
                </c:pt>
              </c:numCache>
            </c:numRef>
          </c:val>
          <c:extLst xmlns:c16r2="http://schemas.microsoft.com/office/drawing/2015/06/chart">
            <c:ext xmlns:c16="http://schemas.microsoft.com/office/drawing/2014/chart" uri="{C3380CC4-5D6E-409C-BE32-E72D297353CC}">
              <c16:uniqueId val="{0000000C-57C3-4FAA-B56A-1BA8210DAE41}"/>
            </c:ext>
          </c:extLst>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'[HUES 2017 changes for final report.xlsx]Sheet12'!$AB$3</c:f>
              <c:strCache>
                <c:ptCount val="1"/>
                <c:pt idx="0">
                  <c:v>Line of equality</c:v>
                </c:pt>
              </c:strCache>
            </c:strRef>
          </c:tx>
          <c:spPr>
            <a:ln w="28575" cap="rnd">
              <a:solidFill>
                <a:schemeClr val="bg1">
                  <a:lumMod val="50000"/>
                </a:schemeClr>
              </a:solidFill>
              <a:prstDash val="lgDash"/>
              <a:round/>
            </a:ln>
            <a:effectLst/>
          </c:spPr>
          <c:marker>
            <c:symbol val="circle"/>
            <c:size val="5"/>
            <c:spPr>
              <a:solidFill>
                <a:schemeClr val="bg1">
                  <a:lumMod val="50000"/>
                </a:schemeClr>
              </a:solidFill>
              <a:ln w="9525">
                <a:solidFill>
                  <a:schemeClr val="bg1">
                    <a:lumMod val="50000"/>
                  </a:schemeClr>
                </a:solidFill>
              </a:ln>
              <a:effectLst/>
            </c:spPr>
          </c:marker>
          <c:cat>
            <c:numRef>
              <c:f>'[HUES 2017 changes for final report.xlsx]Sheet12'!$AC$2:$AH$2</c:f>
              <c:numCache>
                <c:formatCode>General</c:formatCode>
                <c:ptCount val="6"/>
                <c:pt idx="0">
                  <c:v>0</c:v>
                </c:pt>
                <c:pt idx="1">
                  <c:v>0.2</c:v>
                </c:pt>
                <c:pt idx="2">
                  <c:v>0.4</c:v>
                </c:pt>
                <c:pt idx="3">
                  <c:v>0.6</c:v>
                </c:pt>
                <c:pt idx="4">
                  <c:v>0.8</c:v>
                </c:pt>
                <c:pt idx="5">
                  <c:v>1</c:v>
                </c:pt>
              </c:numCache>
            </c:numRef>
          </c:cat>
          <c:val>
            <c:numRef>
              <c:f>'[HUES 2017 changes for final report.xlsx]Sheet12'!$AC$3:$AH$3</c:f>
              <c:numCache>
                <c:formatCode>General</c:formatCode>
                <c:ptCount val="6"/>
                <c:pt idx="0">
                  <c:v>0</c:v>
                </c:pt>
                <c:pt idx="1">
                  <c:v>0.2</c:v>
                </c:pt>
                <c:pt idx="2">
                  <c:v>0.4</c:v>
                </c:pt>
                <c:pt idx="3">
                  <c:v>0.6</c:v>
                </c:pt>
                <c:pt idx="4">
                  <c:v>0.8</c:v>
                </c:pt>
                <c:pt idx="5">
                  <c:v>1</c:v>
                </c:pt>
              </c:numCache>
            </c:numRef>
          </c:val>
          <c:smooth val="0"/>
          <c:extLst xmlns:c16r2="http://schemas.microsoft.com/office/drawing/2015/06/chart">
            <c:ext xmlns:c16="http://schemas.microsoft.com/office/drawing/2014/chart" uri="{C3380CC4-5D6E-409C-BE32-E72D297353CC}">
              <c16:uniqueId val="{00000000-73A2-43D2-AFDD-C3B74B6002DC}"/>
            </c:ext>
          </c:extLst>
        </c:ser>
        <c:ser>
          <c:idx val="1"/>
          <c:order val="1"/>
          <c:tx>
            <c:strRef>
              <c:f>'[HUES 2017 changes for final report.xlsx]Sheet12'!$AB$4</c:f>
              <c:strCache>
                <c:ptCount val="1"/>
                <c:pt idx="0">
                  <c:v>Any condition in last 6 months and consulted a health care provider</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'[HUES 2017 changes for final report.xlsx]Sheet12'!$AC$2:$AH$2</c:f>
              <c:numCache>
                <c:formatCode>General</c:formatCode>
                <c:ptCount val="6"/>
                <c:pt idx="0">
                  <c:v>0</c:v>
                </c:pt>
                <c:pt idx="1">
                  <c:v>0.2</c:v>
                </c:pt>
                <c:pt idx="2">
                  <c:v>0.4</c:v>
                </c:pt>
                <c:pt idx="3">
                  <c:v>0.6</c:v>
                </c:pt>
                <c:pt idx="4">
                  <c:v>0.8</c:v>
                </c:pt>
                <c:pt idx="5">
                  <c:v>1</c:v>
                </c:pt>
              </c:numCache>
            </c:numRef>
          </c:cat>
          <c:val>
            <c:numRef>
              <c:f>'[HUES 2017 changes for final report.xlsx]Sheet12'!$AC$4:$AH$4</c:f>
              <c:numCache>
                <c:formatCode>General</c:formatCode>
                <c:ptCount val="6"/>
                <c:pt idx="0">
                  <c:v>0</c:v>
                </c:pt>
                <c:pt idx="1">
                  <c:v>0.18980239082703099</c:v>
                </c:pt>
                <c:pt idx="2">
                  <c:v>0.39009514515735544</c:v>
                </c:pt>
                <c:pt idx="3">
                  <c:v>0.58697243230056118</c:v>
                </c:pt>
                <c:pt idx="4">
                  <c:v>0.79409612100512328</c:v>
                </c:pt>
                <c:pt idx="5">
                  <c:v>1</c:v>
                </c:pt>
              </c:numCache>
            </c:numRef>
          </c:val>
          <c:smooth val="0"/>
          <c:extLst xmlns:c16r2="http://schemas.microsoft.com/office/drawing/2015/06/chart">
            <c:ext xmlns:c16="http://schemas.microsoft.com/office/drawing/2014/chart" uri="{C3380CC4-5D6E-409C-BE32-E72D297353CC}">
              <c16:uniqueId val="{00000001-73A2-43D2-AFDD-C3B74B6002DC}"/>
            </c:ext>
          </c:extLst>
        </c:ser>
        <c:ser>
          <c:idx val="2"/>
          <c:order val="2"/>
          <c:tx>
            <c:strRef>
              <c:f>'[HUES 2017 changes for final report.xlsx]Sheet12'!$AB$5</c:f>
              <c:strCache>
                <c:ptCount val="1"/>
                <c:pt idx="0">
                  <c:v>Acute illness in the past 30 days where a healthcare provider was consulted</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'[HUES 2017 changes for final report.xlsx]Sheet12'!$AC$2:$AH$2</c:f>
              <c:numCache>
                <c:formatCode>General</c:formatCode>
                <c:ptCount val="6"/>
                <c:pt idx="0">
                  <c:v>0</c:v>
                </c:pt>
                <c:pt idx="1">
                  <c:v>0.2</c:v>
                </c:pt>
                <c:pt idx="2">
                  <c:v>0.4</c:v>
                </c:pt>
                <c:pt idx="3">
                  <c:v>0.6</c:v>
                </c:pt>
                <c:pt idx="4">
                  <c:v>0.8</c:v>
                </c:pt>
                <c:pt idx="5">
                  <c:v>1</c:v>
                </c:pt>
              </c:numCache>
            </c:numRef>
          </c:cat>
          <c:val>
            <c:numRef>
              <c:f>'[HUES 2017 changes for final report.xlsx]Sheet12'!$AC$5:$AH$5</c:f>
              <c:numCache>
                <c:formatCode>General</c:formatCode>
                <c:ptCount val="6"/>
                <c:pt idx="0">
                  <c:v>0</c:v>
                </c:pt>
                <c:pt idx="1">
                  <c:v>0.19047619047619047</c:v>
                </c:pt>
                <c:pt idx="2">
                  <c:v>0.39387031408308004</c:v>
                </c:pt>
                <c:pt idx="3">
                  <c:v>0.58333333333333326</c:v>
                </c:pt>
                <c:pt idx="4">
                  <c:v>0.78166160081053693</c:v>
                </c:pt>
                <c:pt idx="5">
                  <c:v>1</c:v>
                </c:pt>
              </c:numCache>
            </c:numRef>
          </c:val>
          <c:smooth val="0"/>
          <c:extLst xmlns:c16r2="http://schemas.microsoft.com/office/drawing/2015/06/chart">
            <c:ext xmlns:c16="http://schemas.microsoft.com/office/drawing/2014/chart" uri="{C3380CC4-5D6E-409C-BE32-E72D297353CC}">
              <c16:uniqueId val="{00000002-73A2-43D2-AFDD-C3B74B6002DC}"/>
            </c:ext>
          </c:extLst>
        </c:ser>
        <c:ser>
          <c:idx val="3"/>
          <c:order val="3"/>
          <c:tx>
            <c:strRef>
              <c:f>'[HUES 2017 changes for final report.xlsx]Sheet12'!$AB$6</c:f>
              <c:strCache>
                <c:ptCount val="1"/>
                <c:pt idx="0">
                  <c:v>No consultation was undertaken because it was too expensive/not enough money [% of all reasons]</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'[HUES 2017 changes for final report.xlsx]Sheet12'!$AC$2:$AH$2</c:f>
              <c:numCache>
                <c:formatCode>General</c:formatCode>
                <c:ptCount val="6"/>
                <c:pt idx="0">
                  <c:v>0</c:v>
                </c:pt>
                <c:pt idx="1">
                  <c:v>0.2</c:v>
                </c:pt>
                <c:pt idx="2">
                  <c:v>0.4</c:v>
                </c:pt>
                <c:pt idx="3">
                  <c:v>0.6</c:v>
                </c:pt>
                <c:pt idx="4">
                  <c:v>0.8</c:v>
                </c:pt>
                <c:pt idx="5">
                  <c:v>1</c:v>
                </c:pt>
              </c:numCache>
            </c:numRef>
          </c:cat>
          <c:val>
            <c:numRef>
              <c:f>'[HUES 2017 changes for final report.xlsx]Sheet12'!$AC$6:$AH$6</c:f>
              <c:numCache>
                <c:formatCode>General</c:formatCode>
                <c:ptCount val="6"/>
                <c:pt idx="0">
                  <c:v>0</c:v>
                </c:pt>
                <c:pt idx="1">
                  <c:v>0.37386018237082064</c:v>
                </c:pt>
                <c:pt idx="2">
                  <c:v>0.55319148936170204</c:v>
                </c:pt>
                <c:pt idx="3">
                  <c:v>0.7386018237082066</c:v>
                </c:pt>
                <c:pt idx="4">
                  <c:v>0.917933130699088</c:v>
                </c:pt>
                <c:pt idx="5">
                  <c:v>0.99999999999999989</c:v>
                </c:pt>
              </c:numCache>
            </c:numRef>
          </c:val>
          <c:smooth val="0"/>
          <c:extLst xmlns:c16r2="http://schemas.microsoft.com/office/drawing/2015/06/chart">
            <c:ext xmlns:c16="http://schemas.microsoft.com/office/drawing/2014/chart" uri="{C3380CC4-5D6E-409C-BE32-E72D297353CC}">
              <c16:uniqueId val="{00000003-73A2-43D2-AFDD-C3B74B6002DC}"/>
            </c:ext>
          </c:extLst>
        </c:ser>
        <c:ser>
          <c:idx val="4"/>
          <c:order val="4"/>
          <c:tx>
            <c:strRef>
              <c:f>'[HUES 2017 changes for final report.xlsx]Sheet12'!$AB$7</c:f>
              <c:strCache>
                <c:ptCount val="1"/>
                <c:pt idx="0">
                  <c:v>Medicine prescribed but not purchased because it was too expensive</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'[HUES 2017 changes for final report.xlsx]Sheet12'!$AC$2:$AH$2</c:f>
              <c:numCache>
                <c:formatCode>General</c:formatCode>
                <c:ptCount val="6"/>
                <c:pt idx="0">
                  <c:v>0</c:v>
                </c:pt>
                <c:pt idx="1">
                  <c:v>0.2</c:v>
                </c:pt>
                <c:pt idx="2">
                  <c:v>0.4</c:v>
                </c:pt>
                <c:pt idx="3">
                  <c:v>0.6</c:v>
                </c:pt>
                <c:pt idx="4">
                  <c:v>0.8</c:v>
                </c:pt>
                <c:pt idx="5">
                  <c:v>1</c:v>
                </c:pt>
              </c:numCache>
            </c:numRef>
          </c:cat>
          <c:val>
            <c:numRef>
              <c:f>'[HUES 2017 changes for final report.xlsx]Sheet12'!$AC$7:$AH$7</c:f>
              <c:numCache>
                <c:formatCode>General</c:formatCode>
                <c:ptCount val="6"/>
                <c:pt idx="0">
                  <c:v>0</c:v>
                </c:pt>
                <c:pt idx="1">
                  <c:v>0.31732776617954073</c:v>
                </c:pt>
                <c:pt idx="2">
                  <c:v>0.52400835073068897</c:v>
                </c:pt>
                <c:pt idx="3">
                  <c:v>0.72233820459290188</c:v>
                </c:pt>
                <c:pt idx="4">
                  <c:v>0.8851774530271399</c:v>
                </c:pt>
                <c:pt idx="5">
                  <c:v>1</c:v>
                </c:pt>
              </c:numCache>
            </c:numRef>
          </c:val>
          <c:smooth val="0"/>
          <c:extLst xmlns:c16r2="http://schemas.microsoft.com/office/drawing/2015/06/chart">
            <c:ext xmlns:c16="http://schemas.microsoft.com/office/drawing/2014/chart" uri="{C3380CC4-5D6E-409C-BE32-E72D297353CC}">
              <c16:uniqueId val="{00000004-73A2-43D2-AFDD-C3B74B6002DC}"/>
            </c:ext>
          </c:extLst>
        </c:ser>
        <c:ser>
          <c:idx val="5"/>
          <c:order val="5"/>
          <c:tx>
            <c:strRef>
              <c:f>'[HUES 2017 changes for final report.xlsx]Sheet12'!$AB$8</c:f>
              <c:strCache>
                <c:ptCount val="1"/>
                <c:pt idx="0">
                  <c:v>Lab test was prescribed but not done because it was too expensive</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'[HUES 2017 changes for final report.xlsx]Sheet12'!$AC$2:$AH$2</c:f>
              <c:numCache>
                <c:formatCode>General</c:formatCode>
                <c:ptCount val="6"/>
                <c:pt idx="0">
                  <c:v>0</c:v>
                </c:pt>
                <c:pt idx="1">
                  <c:v>0.2</c:v>
                </c:pt>
                <c:pt idx="2">
                  <c:v>0.4</c:v>
                </c:pt>
                <c:pt idx="3">
                  <c:v>0.6</c:v>
                </c:pt>
                <c:pt idx="4">
                  <c:v>0.8</c:v>
                </c:pt>
                <c:pt idx="5">
                  <c:v>1</c:v>
                </c:pt>
              </c:numCache>
            </c:numRef>
          </c:cat>
          <c:val>
            <c:numRef>
              <c:f>'[HUES 2017 changes for final report.xlsx]Sheet12'!$AC$8:$AH$8</c:f>
              <c:numCache>
                <c:formatCode>General</c:formatCode>
                <c:ptCount val="6"/>
                <c:pt idx="0">
                  <c:v>0</c:v>
                </c:pt>
                <c:pt idx="1">
                  <c:v>0.28099173553719003</c:v>
                </c:pt>
                <c:pt idx="2">
                  <c:v>0.53719008264462809</c:v>
                </c:pt>
                <c:pt idx="3">
                  <c:v>0.68595041322314043</c:v>
                </c:pt>
                <c:pt idx="4">
                  <c:v>0.89256198347107429</c:v>
                </c:pt>
                <c:pt idx="5">
                  <c:v>0.99999999999999989</c:v>
                </c:pt>
              </c:numCache>
            </c:numRef>
          </c:val>
          <c:smooth val="0"/>
          <c:extLst xmlns:c16r2="http://schemas.microsoft.com/office/drawing/2015/06/chart">
            <c:ext xmlns:c16="http://schemas.microsoft.com/office/drawing/2014/chart" uri="{C3380CC4-5D6E-409C-BE32-E72D297353CC}">
              <c16:uniqueId val="{00000005-73A2-43D2-AFDD-C3B74B6002DC}"/>
            </c:ext>
          </c:extLst>
        </c:ser>
        <c:ser>
          <c:idx val="7"/>
          <c:order val="6"/>
          <c:tx>
            <c:strRef>
              <c:f>'[HUES 2017 changes for final report.xlsx]Sheet12'!$AB$10</c:f>
              <c:strCache>
                <c:ptCount val="1"/>
                <c:pt idx="0">
                  <c:v>Needed hospitalization in the last year but was not hospitalized because it was too expensive</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numRef>
              <c:f>'[HUES 2017 changes for final report.xlsx]Sheet12'!$AC$2:$AH$2</c:f>
              <c:numCache>
                <c:formatCode>General</c:formatCode>
                <c:ptCount val="6"/>
                <c:pt idx="0">
                  <c:v>0</c:v>
                </c:pt>
                <c:pt idx="1">
                  <c:v>0.2</c:v>
                </c:pt>
                <c:pt idx="2">
                  <c:v>0.4</c:v>
                </c:pt>
                <c:pt idx="3">
                  <c:v>0.6</c:v>
                </c:pt>
                <c:pt idx="4">
                  <c:v>0.8</c:v>
                </c:pt>
                <c:pt idx="5">
                  <c:v>1</c:v>
                </c:pt>
              </c:numCache>
            </c:numRef>
          </c:cat>
          <c:val>
            <c:numRef>
              <c:f>'[HUES 2017 changes for final report.xlsx]Sheet12'!$AC$10:$AH$10</c:f>
              <c:numCache>
                <c:formatCode>General</c:formatCode>
                <c:ptCount val="6"/>
                <c:pt idx="0">
                  <c:v>0</c:v>
                </c:pt>
                <c:pt idx="1">
                  <c:v>0.20588235294117643</c:v>
                </c:pt>
                <c:pt idx="2">
                  <c:v>0.47058823529411764</c:v>
                </c:pt>
                <c:pt idx="3">
                  <c:v>0.61764705882352944</c:v>
                </c:pt>
                <c:pt idx="4">
                  <c:v>0.85294117647058831</c:v>
                </c:pt>
                <c:pt idx="5">
                  <c:v>1</c:v>
                </c:pt>
              </c:numCache>
            </c:numRef>
          </c:val>
          <c:smooth val="0"/>
          <c:extLst xmlns:c16r2="http://schemas.microsoft.com/office/drawing/2015/06/chart">
            <c:ext xmlns:c16="http://schemas.microsoft.com/office/drawing/2014/chart" uri="{C3380CC4-5D6E-409C-BE32-E72D297353CC}">
              <c16:uniqueId val="{00000006-73A2-43D2-AFDD-C3B74B6002DC}"/>
            </c:ext>
          </c:extLst>
        </c:ser>
        <c:dLbls>
          <c:showLegendKey val="0"/>
          <c:showVal val="0"/>
          <c:showCatName val="0"/>
          <c:showSerName val="0"/>
          <c:showPercent val="0"/>
          <c:showBubbleSize val="0"/>
        </c:dLbls>
        <c:marker val="1"/>
        <c:smooth val="0"/>
        <c:axId val="139976064"/>
        <c:axId val="140060544"/>
      </c:lineChart>
      <c:catAx>
        <c:axId val="13997606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Cumulative share of the population by consumption quintile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0060544"/>
        <c:crosses val="autoZero"/>
        <c:auto val="1"/>
        <c:lblAlgn val="ctr"/>
        <c:lblOffset val="100"/>
        <c:noMultiLvlLbl val="0"/>
      </c:catAx>
      <c:valAx>
        <c:axId val="140060544"/>
        <c:scaling>
          <c:orientation val="minMax"/>
          <c:max val="1"/>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Cumulative share of the population reporting condition/problem by consumption quintile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39976064"/>
        <c:crosses val="autoZero"/>
        <c:crossBetween val="between"/>
        <c:majorUnit val="0.2"/>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't3.2'!$H$4</c:f>
              <c:strCache>
                <c:ptCount val="1"/>
                <c:pt idx="0">
                  <c:v>Recurrent expenditure for chronic conditions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't3.2'!$I$3:$L$3</c:f>
              <c:numCache>
                <c:formatCode>General</c:formatCode>
                <c:ptCount val="4"/>
                <c:pt idx="0">
                  <c:v>2007</c:v>
                </c:pt>
                <c:pt idx="1">
                  <c:v>2010</c:v>
                </c:pt>
                <c:pt idx="2">
                  <c:v>2014</c:v>
                </c:pt>
                <c:pt idx="3">
                  <c:v>2017</c:v>
                </c:pt>
              </c:numCache>
            </c:numRef>
          </c:cat>
          <c:val>
            <c:numRef>
              <c:f>'t3.2'!$I$4:$L$4</c:f>
              <c:numCache>
                <c:formatCode>0</c:formatCode>
                <c:ptCount val="4"/>
                <c:pt idx="0">
                  <c:v>74.703999999999994</c:v>
                </c:pt>
                <c:pt idx="1">
                  <c:v>123.38500000000001</c:v>
                </c:pt>
                <c:pt idx="2">
                  <c:v>105.009</c:v>
                </c:pt>
                <c:pt idx="3">
                  <c:v>227.6</c:v>
                </c:pt>
              </c:numCache>
            </c:numRef>
          </c:val>
          <c:extLst xmlns:c16r2="http://schemas.microsoft.com/office/drawing/2015/06/chart">
            <c:ext xmlns:c16="http://schemas.microsoft.com/office/drawing/2014/chart" uri="{C3380CC4-5D6E-409C-BE32-E72D297353CC}">
              <c16:uniqueId val="{00000000-5F6C-4846-BD2D-9BA2AF4938A8}"/>
            </c:ext>
          </c:extLst>
        </c:ser>
        <c:ser>
          <c:idx val="1"/>
          <c:order val="1"/>
          <c:tx>
            <c:strRef>
              <c:f>'t3.2'!$H$5</c:f>
              <c:strCache>
                <c:ptCount val="1"/>
                <c:pt idx="0">
                  <c:v>Expenditure for outpatient services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't3.2'!$I$3:$L$3</c:f>
              <c:numCache>
                <c:formatCode>General</c:formatCode>
                <c:ptCount val="4"/>
                <c:pt idx="0">
                  <c:v>2007</c:v>
                </c:pt>
                <c:pt idx="1">
                  <c:v>2010</c:v>
                </c:pt>
                <c:pt idx="2">
                  <c:v>2014</c:v>
                </c:pt>
                <c:pt idx="3">
                  <c:v>2017</c:v>
                </c:pt>
              </c:numCache>
            </c:numRef>
          </c:cat>
          <c:val>
            <c:numRef>
              <c:f>'t3.2'!$I$5:$L$5</c:f>
              <c:numCache>
                <c:formatCode>0</c:formatCode>
                <c:ptCount val="4"/>
                <c:pt idx="0">
                  <c:v>103.578</c:v>
                </c:pt>
                <c:pt idx="1">
                  <c:v>135.12899999999999</c:v>
                </c:pt>
                <c:pt idx="2">
                  <c:v>96.926000000000002</c:v>
                </c:pt>
                <c:pt idx="3">
                  <c:v>144.9</c:v>
                </c:pt>
              </c:numCache>
            </c:numRef>
          </c:val>
          <c:extLst xmlns:c16r2="http://schemas.microsoft.com/office/drawing/2015/06/chart">
            <c:ext xmlns:c16="http://schemas.microsoft.com/office/drawing/2014/chart" uri="{C3380CC4-5D6E-409C-BE32-E72D297353CC}">
              <c16:uniqueId val="{00000001-5F6C-4846-BD2D-9BA2AF4938A8}"/>
            </c:ext>
          </c:extLst>
        </c:ser>
        <c:ser>
          <c:idx val="2"/>
          <c:order val="2"/>
          <c:tx>
            <c:strRef>
              <c:f>'t3.2'!$H$6</c:f>
              <c:strCache>
                <c:ptCount val="1"/>
                <c:pt idx="0">
                  <c:v>Expenditure for inpatient services</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't3.2'!$I$3:$L$3</c:f>
              <c:numCache>
                <c:formatCode>General</c:formatCode>
                <c:ptCount val="4"/>
                <c:pt idx="0">
                  <c:v>2007</c:v>
                </c:pt>
                <c:pt idx="1">
                  <c:v>2010</c:v>
                </c:pt>
                <c:pt idx="2">
                  <c:v>2014</c:v>
                </c:pt>
                <c:pt idx="3">
                  <c:v>2017</c:v>
                </c:pt>
              </c:numCache>
            </c:numRef>
          </c:cat>
          <c:val>
            <c:numRef>
              <c:f>'t3.2'!$I$6:$L$6</c:f>
              <c:numCache>
                <c:formatCode>0</c:formatCode>
                <c:ptCount val="4"/>
                <c:pt idx="0">
                  <c:v>22.928000000000001</c:v>
                </c:pt>
                <c:pt idx="1">
                  <c:v>48.201999999999998</c:v>
                </c:pt>
                <c:pt idx="2">
                  <c:v>28.658999999999999</c:v>
                </c:pt>
                <c:pt idx="3">
                  <c:v>69.099999999999994</c:v>
                </c:pt>
              </c:numCache>
            </c:numRef>
          </c:val>
          <c:extLst xmlns:c16r2="http://schemas.microsoft.com/office/drawing/2015/06/chart">
            <c:ext xmlns:c16="http://schemas.microsoft.com/office/drawing/2014/chart" uri="{C3380CC4-5D6E-409C-BE32-E72D297353CC}">
              <c16:uniqueId val="{00000002-5F6C-4846-BD2D-9BA2AF4938A8}"/>
            </c:ext>
          </c:extLst>
        </c:ser>
        <c:ser>
          <c:idx val="3"/>
          <c:order val="3"/>
          <c:tx>
            <c:strRef>
              <c:f>'t3.2'!$H$7</c:f>
              <c:strCache>
                <c:ptCount val="1"/>
                <c:pt idx="0">
                  <c:v>Expenditure for self-treatment</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't3.2'!$I$3:$L$3</c:f>
              <c:numCache>
                <c:formatCode>General</c:formatCode>
                <c:ptCount val="4"/>
                <c:pt idx="0">
                  <c:v>2007</c:v>
                </c:pt>
                <c:pt idx="1">
                  <c:v>2010</c:v>
                </c:pt>
                <c:pt idx="2">
                  <c:v>2014</c:v>
                </c:pt>
                <c:pt idx="3">
                  <c:v>2017</c:v>
                </c:pt>
              </c:numCache>
            </c:numRef>
          </c:cat>
          <c:val>
            <c:numRef>
              <c:f>'t3.2'!$I$7:$L$7</c:f>
              <c:numCache>
                <c:formatCode>0</c:formatCode>
                <c:ptCount val="4"/>
                <c:pt idx="0">
                  <c:v>11.03</c:v>
                </c:pt>
                <c:pt idx="1">
                  <c:v>12.465999999999999</c:v>
                </c:pt>
                <c:pt idx="2">
                  <c:v>7.6189999999999998</c:v>
                </c:pt>
                <c:pt idx="3">
                  <c:v>6.9</c:v>
                </c:pt>
              </c:numCache>
            </c:numRef>
          </c:val>
          <c:extLst xmlns:c16r2="http://schemas.microsoft.com/office/drawing/2015/06/chart">
            <c:ext xmlns:c16="http://schemas.microsoft.com/office/drawing/2014/chart" uri="{C3380CC4-5D6E-409C-BE32-E72D297353CC}">
              <c16:uniqueId val="{00000003-5F6C-4846-BD2D-9BA2AF4938A8}"/>
            </c:ext>
          </c:extLst>
        </c:ser>
        <c:dLbls>
          <c:dLblPos val="ctr"/>
          <c:showLegendKey val="0"/>
          <c:showVal val="1"/>
          <c:showCatName val="0"/>
          <c:showSerName val="0"/>
          <c:showPercent val="0"/>
          <c:showBubbleSize val="0"/>
        </c:dLbls>
        <c:gapWidth val="150"/>
        <c:overlap val="100"/>
        <c:axId val="140094848"/>
        <c:axId val="140104832"/>
      </c:barChart>
      <c:catAx>
        <c:axId val="140094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0104832"/>
        <c:crosses val="autoZero"/>
        <c:auto val="1"/>
        <c:lblAlgn val="ctr"/>
        <c:lblOffset val="100"/>
        <c:noMultiLvlLbl val="0"/>
      </c:catAx>
      <c:valAx>
        <c:axId val="140104832"/>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Out-of-pocket spending (GEL)</a:t>
                </a:r>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0094848"/>
        <c:crosses val="autoZero"/>
        <c:crossBetween val="between"/>
      </c:valAx>
      <c:spPr>
        <a:noFill/>
        <a:ln>
          <a:noFill/>
        </a:ln>
        <a:effectLst/>
      </c:spPr>
    </c:plotArea>
    <c:legend>
      <c:legendPos val="b"/>
      <c:layout>
        <c:manualLayout>
          <c:xMode val="edge"/>
          <c:yMode val="edge"/>
          <c:x val="3.2343832020997394E-2"/>
          <c:y val="0.84259040536599572"/>
          <c:w val="0.93253433945756781"/>
          <c:h val="0.1296318168562262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D9516-EC27-41BE-8451-3C9320E08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9292</Words>
  <Characters>52969</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PATHS monitoring report</vt:lpstr>
    </vt:vector>
  </TitlesOfParts>
  <Company>River Lea Publications Ltd</Company>
  <LinksUpToDate>false</LinksUpToDate>
  <CharactersWithSpaces>62137</CharactersWithSpaces>
  <SharedDoc>false</SharedDoc>
  <HLinks>
    <vt:vector size="132" baseType="variant">
      <vt:variant>
        <vt:i4>1769529</vt:i4>
      </vt:variant>
      <vt:variant>
        <vt:i4>128</vt:i4>
      </vt:variant>
      <vt:variant>
        <vt:i4>0</vt:i4>
      </vt:variant>
      <vt:variant>
        <vt:i4>5</vt:i4>
      </vt:variant>
      <vt:variant>
        <vt:lpwstr/>
      </vt:variant>
      <vt:variant>
        <vt:lpwstr>_Toc185147924</vt:lpwstr>
      </vt:variant>
      <vt:variant>
        <vt:i4>1769529</vt:i4>
      </vt:variant>
      <vt:variant>
        <vt:i4>122</vt:i4>
      </vt:variant>
      <vt:variant>
        <vt:i4>0</vt:i4>
      </vt:variant>
      <vt:variant>
        <vt:i4>5</vt:i4>
      </vt:variant>
      <vt:variant>
        <vt:lpwstr/>
      </vt:variant>
      <vt:variant>
        <vt:lpwstr>_Toc185147923</vt:lpwstr>
      </vt:variant>
      <vt:variant>
        <vt:i4>1769529</vt:i4>
      </vt:variant>
      <vt:variant>
        <vt:i4>116</vt:i4>
      </vt:variant>
      <vt:variant>
        <vt:i4>0</vt:i4>
      </vt:variant>
      <vt:variant>
        <vt:i4>5</vt:i4>
      </vt:variant>
      <vt:variant>
        <vt:lpwstr/>
      </vt:variant>
      <vt:variant>
        <vt:lpwstr>_Toc185147922</vt:lpwstr>
      </vt:variant>
      <vt:variant>
        <vt:i4>1769529</vt:i4>
      </vt:variant>
      <vt:variant>
        <vt:i4>110</vt:i4>
      </vt:variant>
      <vt:variant>
        <vt:i4>0</vt:i4>
      </vt:variant>
      <vt:variant>
        <vt:i4>5</vt:i4>
      </vt:variant>
      <vt:variant>
        <vt:lpwstr/>
      </vt:variant>
      <vt:variant>
        <vt:lpwstr>_Toc185147921</vt:lpwstr>
      </vt:variant>
      <vt:variant>
        <vt:i4>1769529</vt:i4>
      </vt:variant>
      <vt:variant>
        <vt:i4>104</vt:i4>
      </vt:variant>
      <vt:variant>
        <vt:i4>0</vt:i4>
      </vt:variant>
      <vt:variant>
        <vt:i4>5</vt:i4>
      </vt:variant>
      <vt:variant>
        <vt:lpwstr/>
      </vt:variant>
      <vt:variant>
        <vt:lpwstr>_Toc185147920</vt:lpwstr>
      </vt:variant>
      <vt:variant>
        <vt:i4>1572921</vt:i4>
      </vt:variant>
      <vt:variant>
        <vt:i4>98</vt:i4>
      </vt:variant>
      <vt:variant>
        <vt:i4>0</vt:i4>
      </vt:variant>
      <vt:variant>
        <vt:i4>5</vt:i4>
      </vt:variant>
      <vt:variant>
        <vt:lpwstr/>
      </vt:variant>
      <vt:variant>
        <vt:lpwstr>_Toc185147919</vt:lpwstr>
      </vt:variant>
      <vt:variant>
        <vt:i4>1572921</vt:i4>
      </vt:variant>
      <vt:variant>
        <vt:i4>92</vt:i4>
      </vt:variant>
      <vt:variant>
        <vt:i4>0</vt:i4>
      </vt:variant>
      <vt:variant>
        <vt:i4>5</vt:i4>
      </vt:variant>
      <vt:variant>
        <vt:lpwstr/>
      </vt:variant>
      <vt:variant>
        <vt:lpwstr>_Toc185147918</vt:lpwstr>
      </vt:variant>
      <vt:variant>
        <vt:i4>1572921</vt:i4>
      </vt:variant>
      <vt:variant>
        <vt:i4>86</vt:i4>
      </vt:variant>
      <vt:variant>
        <vt:i4>0</vt:i4>
      </vt:variant>
      <vt:variant>
        <vt:i4>5</vt:i4>
      </vt:variant>
      <vt:variant>
        <vt:lpwstr/>
      </vt:variant>
      <vt:variant>
        <vt:lpwstr>_Toc185147917</vt:lpwstr>
      </vt:variant>
      <vt:variant>
        <vt:i4>1572921</vt:i4>
      </vt:variant>
      <vt:variant>
        <vt:i4>80</vt:i4>
      </vt:variant>
      <vt:variant>
        <vt:i4>0</vt:i4>
      </vt:variant>
      <vt:variant>
        <vt:i4>5</vt:i4>
      </vt:variant>
      <vt:variant>
        <vt:lpwstr/>
      </vt:variant>
      <vt:variant>
        <vt:lpwstr>_Toc185147916</vt:lpwstr>
      </vt:variant>
      <vt:variant>
        <vt:i4>1572921</vt:i4>
      </vt:variant>
      <vt:variant>
        <vt:i4>74</vt:i4>
      </vt:variant>
      <vt:variant>
        <vt:i4>0</vt:i4>
      </vt:variant>
      <vt:variant>
        <vt:i4>5</vt:i4>
      </vt:variant>
      <vt:variant>
        <vt:lpwstr/>
      </vt:variant>
      <vt:variant>
        <vt:lpwstr>_Toc185147915</vt:lpwstr>
      </vt:variant>
      <vt:variant>
        <vt:i4>1572921</vt:i4>
      </vt:variant>
      <vt:variant>
        <vt:i4>68</vt:i4>
      </vt:variant>
      <vt:variant>
        <vt:i4>0</vt:i4>
      </vt:variant>
      <vt:variant>
        <vt:i4>5</vt:i4>
      </vt:variant>
      <vt:variant>
        <vt:lpwstr/>
      </vt:variant>
      <vt:variant>
        <vt:lpwstr>_Toc185147914</vt:lpwstr>
      </vt:variant>
      <vt:variant>
        <vt:i4>1572921</vt:i4>
      </vt:variant>
      <vt:variant>
        <vt:i4>62</vt:i4>
      </vt:variant>
      <vt:variant>
        <vt:i4>0</vt:i4>
      </vt:variant>
      <vt:variant>
        <vt:i4>5</vt:i4>
      </vt:variant>
      <vt:variant>
        <vt:lpwstr/>
      </vt:variant>
      <vt:variant>
        <vt:lpwstr>_Toc185147913</vt:lpwstr>
      </vt:variant>
      <vt:variant>
        <vt:i4>1572921</vt:i4>
      </vt:variant>
      <vt:variant>
        <vt:i4>56</vt:i4>
      </vt:variant>
      <vt:variant>
        <vt:i4>0</vt:i4>
      </vt:variant>
      <vt:variant>
        <vt:i4>5</vt:i4>
      </vt:variant>
      <vt:variant>
        <vt:lpwstr/>
      </vt:variant>
      <vt:variant>
        <vt:lpwstr>_Toc185147912</vt:lpwstr>
      </vt:variant>
      <vt:variant>
        <vt:i4>1572921</vt:i4>
      </vt:variant>
      <vt:variant>
        <vt:i4>50</vt:i4>
      </vt:variant>
      <vt:variant>
        <vt:i4>0</vt:i4>
      </vt:variant>
      <vt:variant>
        <vt:i4>5</vt:i4>
      </vt:variant>
      <vt:variant>
        <vt:lpwstr/>
      </vt:variant>
      <vt:variant>
        <vt:lpwstr>_Toc185147911</vt:lpwstr>
      </vt:variant>
      <vt:variant>
        <vt:i4>1572921</vt:i4>
      </vt:variant>
      <vt:variant>
        <vt:i4>44</vt:i4>
      </vt:variant>
      <vt:variant>
        <vt:i4>0</vt:i4>
      </vt:variant>
      <vt:variant>
        <vt:i4>5</vt:i4>
      </vt:variant>
      <vt:variant>
        <vt:lpwstr/>
      </vt:variant>
      <vt:variant>
        <vt:lpwstr>_Toc185147910</vt:lpwstr>
      </vt:variant>
      <vt:variant>
        <vt:i4>1638457</vt:i4>
      </vt:variant>
      <vt:variant>
        <vt:i4>38</vt:i4>
      </vt:variant>
      <vt:variant>
        <vt:i4>0</vt:i4>
      </vt:variant>
      <vt:variant>
        <vt:i4>5</vt:i4>
      </vt:variant>
      <vt:variant>
        <vt:lpwstr/>
      </vt:variant>
      <vt:variant>
        <vt:lpwstr>_Toc185147909</vt:lpwstr>
      </vt:variant>
      <vt:variant>
        <vt:i4>1638457</vt:i4>
      </vt:variant>
      <vt:variant>
        <vt:i4>32</vt:i4>
      </vt:variant>
      <vt:variant>
        <vt:i4>0</vt:i4>
      </vt:variant>
      <vt:variant>
        <vt:i4>5</vt:i4>
      </vt:variant>
      <vt:variant>
        <vt:lpwstr/>
      </vt:variant>
      <vt:variant>
        <vt:lpwstr>_Toc185147908</vt:lpwstr>
      </vt:variant>
      <vt:variant>
        <vt:i4>1638457</vt:i4>
      </vt:variant>
      <vt:variant>
        <vt:i4>26</vt:i4>
      </vt:variant>
      <vt:variant>
        <vt:i4>0</vt:i4>
      </vt:variant>
      <vt:variant>
        <vt:i4>5</vt:i4>
      </vt:variant>
      <vt:variant>
        <vt:lpwstr/>
      </vt:variant>
      <vt:variant>
        <vt:lpwstr>_Toc185147907</vt:lpwstr>
      </vt:variant>
      <vt:variant>
        <vt:i4>1638457</vt:i4>
      </vt:variant>
      <vt:variant>
        <vt:i4>20</vt:i4>
      </vt:variant>
      <vt:variant>
        <vt:i4>0</vt:i4>
      </vt:variant>
      <vt:variant>
        <vt:i4>5</vt:i4>
      </vt:variant>
      <vt:variant>
        <vt:lpwstr/>
      </vt:variant>
      <vt:variant>
        <vt:lpwstr>_Toc185147906</vt:lpwstr>
      </vt:variant>
      <vt:variant>
        <vt:i4>1638457</vt:i4>
      </vt:variant>
      <vt:variant>
        <vt:i4>14</vt:i4>
      </vt:variant>
      <vt:variant>
        <vt:i4>0</vt:i4>
      </vt:variant>
      <vt:variant>
        <vt:i4>5</vt:i4>
      </vt:variant>
      <vt:variant>
        <vt:lpwstr/>
      </vt:variant>
      <vt:variant>
        <vt:lpwstr>_Toc185147905</vt:lpwstr>
      </vt:variant>
      <vt:variant>
        <vt:i4>1638457</vt:i4>
      </vt:variant>
      <vt:variant>
        <vt:i4>8</vt:i4>
      </vt:variant>
      <vt:variant>
        <vt:i4>0</vt:i4>
      </vt:variant>
      <vt:variant>
        <vt:i4>5</vt:i4>
      </vt:variant>
      <vt:variant>
        <vt:lpwstr/>
      </vt:variant>
      <vt:variant>
        <vt:lpwstr>_Toc185147904</vt:lpwstr>
      </vt:variant>
      <vt:variant>
        <vt:i4>1638457</vt:i4>
      </vt:variant>
      <vt:variant>
        <vt:i4>2</vt:i4>
      </vt:variant>
      <vt:variant>
        <vt:i4>0</vt:i4>
      </vt:variant>
      <vt:variant>
        <vt:i4>5</vt:i4>
      </vt:variant>
      <vt:variant>
        <vt:lpwstr/>
      </vt:variant>
      <vt:variant>
        <vt:lpwstr>_Toc185147903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PATHS monitoring report</dc:title>
  <dc:creator>OPM - Patrick Ward</dc:creator>
  <cp:lastModifiedBy>Ketevan Goginashvili</cp:lastModifiedBy>
  <cp:revision>2</cp:revision>
  <cp:lastPrinted>2018-03-26T21:56:00Z</cp:lastPrinted>
  <dcterms:created xsi:type="dcterms:W3CDTF">2018-12-20T08:12:00Z</dcterms:created>
  <dcterms:modified xsi:type="dcterms:W3CDTF">2018-12-20T08:12:00Z</dcterms:modified>
</cp:coreProperties>
</file>